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10E8E" w14:textId="75C322B5" w:rsidR="004F7FEB" w:rsidRDefault="00B42E20" w:rsidP="00AC4688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42E20">
        <w:rPr>
          <w:color w:val="000000"/>
          <w:sz w:val="28"/>
          <w:szCs w:val="28"/>
        </w:rPr>
        <w:t>аботник может уволиться в связи с выходом на пенсию в срок, указанный в заявлении, лишь один раз</w:t>
      </w:r>
    </w:p>
    <w:p w14:paraId="5A176367" w14:textId="77777777" w:rsidR="00B42E20" w:rsidRDefault="00B42E20" w:rsidP="00AC4688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7513B9C6" w14:textId="77777777" w:rsidR="00B42E20" w:rsidRPr="00B42E20" w:rsidRDefault="00B42E20" w:rsidP="00B42E2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2E20">
        <w:rPr>
          <w:color w:val="000000"/>
          <w:sz w:val="28"/>
          <w:szCs w:val="28"/>
        </w:rPr>
        <w:t>Согласно части третьей ст. 80 Т</w:t>
      </w:r>
      <w:r w:rsidRPr="00B42E20">
        <w:rPr>
          <w:color w:val="000000"/>
          <w:sz w:val="28"/>
          <w:szCs w:val="28"/>
        </w:rPr>
        <w:t xml:space="preserve">рудового кодекса Российской </w:t>
      </w:r>
      <w:r w:rsidRPr="00B42E20">
        <w:rPr>
          <w:color w:val="000000"/>
          <w:sz w:val="28"/>
          <w:szCs w:val="28"/>
        </w:rPr>
        <w:t>Ф</w:t>
      </w:r>
      <w:r w:rsidRPr="00B42E20">
        <w:rPr>
          <w:color w:val="000000"/>
          <w:sz w:val="28"/>
          <w:szCs w:val="28"/>
        </w:rPr>
        <w:t>едерации</w:t>
      </w:r>
      <w:r w:rsidRPr="00B42E20">
        <w:rPr>
          <w:color w:val="000000"/>
          <w:sz w:val="28"/>
          <w:szCs w:val="28"/>
        </w:rPr>
        <w:t xml:space="preserve"> работодатель обязан уволить работника по собственному желанию в связи с выходом на пенсию в срок, указанный в заявлении об увольнении (Письмо Федеральной службы по труду и занятости от </w:t>
      </w:r>
      <w:r w:rsidRPr="00B42E20">
        <w:rPr>
          <w:color w:val="000000"/>
          <w:sz w:val="28"/>
          <w:szCs w:val="28"/>
        </w:rPr>
        <w:t>1 июня 2021 г. N ПГ/16760-6-1).</w:t>
      </w:r>
    </w:p>
    <w:p w14:paraId="5C12F065" w14:textId="27FC09C7" w:rsidR="00B42E20" w:rsidRPr="00B42E20" w:rsidRDefault="00B42E20" w:rsidP="00B42E2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2E20">
        <w:rPr>
          <w:color w:val="000000"/>
          <w:sz w:val="28"/>
          <w:szCs w:val="28"/>
        </w:rPr>
        <w:t>Законом не установлено, может ли работник, ранее уже увольнявшийся в связи с выходом на пенсию, снова требовать увольнения по собственному желанию</w:t>
      </w:r>
      <w:r w:rsidRPr="00B42E20">
        <w:rPr>
          <w:color w:val="000000"/>
          <w:sz w:val="28"/>
          <w:szCs w:val="28"/>
        </w:rPr>
        <w:t xml:space="preserve"> в срок, указанный в заявлении?</w:t>
      </w:r>
    </w:p>
    <w:p w14:paraId="332B66DC" w14:textId="5D9D3A2A" w:rsidR="00B42E20" w:rsidRPr="00B42E20" w:rsidRDefault="00B42E20" w:rsidP="00B42E2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2E20">
        <w:rPr>
          <w:color w:val="000000"/>
          <w:sz w:val="28"/>
          <w:szCs w:val="28"/>
        </w:rPr>
        <w:t xml:space="preserve">По мнению </w:t>
      </w:r>
      <w:proofErr w:type="spellStart"/>
      <w:r w:rsidRPr="00B42E20">
        <w:rPr>
          <w:color w:val="000000"/>
          <w:sz w:val="28"/>
          <w:szCs w:val="28"/>
        </w:rPr>
        <w:t>Роструда</w:t>
      </w:r>
      <w:proofErr w:type="spellEnd"/>
      <w:r w:rsidRPr="00B42E20">
        <w:rPr>
          <w:color w:val="000000"/>
          <w:sz w:val="28"/>
          <w:szCs w:val="28"/>
        </w:rPr>
        <w:t>, работник может уволиться из-за невозможности продолжения работы в связи с выходом на пенсию только один раз, уволить работника второй раз в связи с выходом на пенсию нельзя, посколь</w:t>
      </w:r>
      <w:r w:rsidRPr="00B42E20">
        <w:rPr>
          <w:color w:val="000000"/>
          <w:sz w:val="28"/>
          <w:szCs w:val="28"/>
        </w:rPr>
        <w:t>ку он уже является пенсионером.</w:t>
      </w:r>
    </w:p>
    <w:p w14:paraId="7DB58F70" w14:textId="7FB9C432" w:rsidR="004F7FEB" w:rsidRPr="00B42E20" w:rsidRDefault="00B42E20" w:rsidP="00B42E2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2E20">
        <w:rPr>
          <w:color w:val="000000"/>
          <w:sz w:val="28"/>
          <w:szCs w:val="28"/>
        </w:rPr>
        <w:t>Однако</w:t>
      </w:r>
      <w:proofErr w:type="gramStart"/>
      <w:r w:rsidRPr="00B42E20">
        <w:rPr>
          <w:color w:val="000000"/>
          <w:sz w:val="28"/>
          <w:szCs w:val="28"/>
        </w:rPr>
        <w:t>,</w:t>
      </w:r>
      <w:proofErr w:type="gramEnd"/>
      <w:r w:rsidRPr="00B42E20">
        <w:rPr>
          <w:color w:val="000000"/>
          <w:sz w:val="28"/>
          <w:szCs w:val="28"/>
        </w:rPr>
        <w:t xml:space="preserve"> следует сказать</w:t>
      </w:r>
      <w:r w:rsidRPr="00B42E20">
        <w:rPr>
          <w:color w:val="000000"/>
          <w:sz w:val="28"/>
          <w:szCs w:val="28"/>
        </w:rPr>
        <w:t>,</w:t>
      </w:r>
      <w:r w:rsidRPr="00B42E20">
        <w:rPr>
          <w:color w:val="000000"/>
          <w:sz w:val="28"/>
          <w:szCs w:val="28"/>
        </w:rPr>
        <w:t xml:space="preserve"> что</w:t>
      </w:r>
      <w:r w:rsidRPr="00B42E20">
        <w:rPr>
          <w:color w:val="000000"/>
          <w:sz w:val="28"/>
          <w:szCs w:val="28"/>
        </w:rPr>
        <w:t xml:space="preserve"> ввиду отсутствия в законе прямого указания на то, что применяться часть третья ст</w:t>
      </w:r>
      <w:r w:rsidRPr="00B42E20">
        <w:rPr>
          <w:color w:val="000000"/>
          <w:sz w:val="28"/>
          <w:szCs w:val="28"/>
        </w:rPr>
        <w:t>атьи</w:t>
      </w:r>
      <w:r w:rsidRPr="00B42E20">
        <w:rPr>
          <w:color w:val="000000"/>
          <w:sz w:val="28"/>
          <w:szCs w:val="28"/>
        </w:rPr>
        <w:t xml:space="preserve"> 80 ТК РФ может однократно, трактовать эту норму нужно в пользу работника. Законом не ограничено право пенсионера </w:t>
      </w:r>
      <w:proofErr w:type="gramStart"/>
      <w:r w:rsidRPr="00B42E20">
        <w:rPr>
          <w:color w:val="000000"/>
          <w:sz w:val="28"/>
          <w:szCs w:val="28"/>
        </w:rPr>
        <w:t>воспользоваться</w:t>
      </w:r>
      <w:proofErr w:type="gramEnd"/>
      <w:r w:rsidRPr="00B42E20">
        <w:rPr>
          <w:color w:val="000000"/>
          <w:sz w:val="28"/>
          <w:szCs w:val="28"/>
        </w:rPr>
        <w:t xml:space="preserve"> льготой части третьей ст</w:t>
      </w:r>
      <w:r w:rsidRPr="00B42E20">
        <w:rPr>
          <w:color w:val="000000"/>
          <w:sz w:val="28"/>
          <w:szCs w:val="28"/>
        </w:rPr>
        <w:t>атьи</w:t>
      </w:r>
      <w:r w:rsidRPr="00B42E20">
        <w:rPr>
          <w:color w:val="000000"/>
          <w:sz w:val="28"/>
          <w:szCs w:val="28"/>
        </w:rPr>
        <w:t xml:space="preserve"> 80 ТК РФ лишь одним единственным разом.</w:t>
      </w:r>
      <w:bookmarkStart w:id="0" w:name="_GoBack"/>
      <w:bookmarkEnd w:id="0"/>
    </w:p>
    <w:p w14:paraId="2C6E835A" w14:textId="77777777" w:rsidR="00B42E20" w:rsidRDefault="00B42E20" w:rsidP="00B42E2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28F15D" w14:textId="6F6EC072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B42E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993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6138AD"/>
    <w:rsid w:val="00634ABC"/>
    <w:rsid w:val="006B4510"/>
    <w:rsid w:val="006F6409"/>
    <w:rsid w:val="00711966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74A0A"/>
    <w:rsid w:val="00AC4688"/>
    <w:rsid w:val="00AC7D8A"/>
    <w:rsid w:val="00B42E20"/>
    <w:rsid w:val="00B6793F"/>
    <w:rsid w:val="00B865B9"/>
    <w:rsid w:val="00BA3678"/>
    <w:rsid w:val="00C0685D"/>
    <w:rsid w:val="00D66BAB"/>
    <w:rsid w:val="00DC7651"/>
    <w:rsid w:val="00E4594A"/>
    <w:rsid w:val="00E50993"/>
    <w:rsid w:val="00F059B4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20</cp:revision>
  <dcterms:created xsi:type="dcterms:W3CDTF">2019-03-01T02:38:00Z</dcterms:created>
  <dcterms:modified xsi:type="dcterms:W3CDTF">2021-06-14T07:00:00Z</dcterms:modified>
</cp:coreProperties>
</file>