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5C" w:rsidRPr="006C555C" w:rsidRDefault="006C555C" w:rsidP="006C55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C555C">
        <w:rPr>
          <w:b/>
          <w:bCs/>
          <w:color w:val="000000" w:themeColor="text1"/>
          <w:sz w:val="28"/>
          <w:szCs w:val="28"/>
        </w:rPr>
        <w:t>Правительство утвердило Стратегию развития строительной отрасли и ЖКХ в России до 2030 года</w:t>
      </w:r>
    </w:p>
    <w:p w:rsidR="006C555C" w:rsidRPr="006C555C" w:rsidRDefault="006C555C" w:rsidP="006C555C">
      <w:pPr>
        <w:pStyle w:val="a3"/>
        <w:shd w:val="clear" w:color="auto" w:fill="FFFFFF"/>
        <w:spacing w:before="0" w:beforeAutospacing="0" w:after="0" w:afterAutospacing="0"/>
        <w:rPr>
          <w:rFonts w:ascii="System Font" w:hAnsi="System Font"/>
          <w:color w:val="000000" w:themeColor="text1"/>
          <w:sz w:val="18"/>
          <w:szCs w:val="18"/>
        </w:rPr>
      </w:pPr>
    </w:p>
    <w:p w:rsidR="006C555C" w:rsidRPr="006C555C" w:rsidRDefault="006C555C" w:rsidP="006C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Соответствующее распоряжение подписал прем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ьер-министр Российской Федерации Михаил </w:t>
      </w:r>
      <w:proofErr w:type="spellStart"/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Мишустин</w:t>
      </w:r>
      <w:proofErr w:type="spellEnd"/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555C" w:rsidRPr="006C555C" w:rsidRDefault="006C555C" w:rsidP="006C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льготной ипотеки, </w:t>
      </w:r>
      <w:proofErr w:type="spellStart"/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цифровизация</w:t>
      </w:r>
      <w:proofErr w:type="spellEnd"/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, обновление коммунальной инфраструктуры, сокращение сроков строительства – эти и другие цели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обозначены 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Стратегии развития строительной отрасли и жилищно-коммунального хозяйства до 2030 года. </w:t>
      </w:r>
    </w:p>
    <w:p w:rsidR="006C555C" w:rsidRPr="006C555C" w:rsidRDefault="006C555C" w:rsidP="006C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задачи Стратегии:</w:t>
      </w:r>
    </w:p>
    <w:p w:rsidR="006C555C" w:rsidRPr="006C555C" w:rsidRDefault="006C555C" w:rsidP="006C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2030 году жилой фонд в России должен быть обновлен более чем на одну пятую.</w:t>
      </w:r>
    </w:p>
    <w:p w:rsidR="006C555C" w:rsidRPr="006C555C" w:rsidRDefault="006C555C" w:rsidP="006C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роки строительства должны значительно сократиться без снижения требований к качеству и безопасности построенных домов.</w:t>
      </w:r>
    </w:p>
    <w:p w:rsidR="006C555C" w:rsidRPr="006C555C" w:rsidRDefault="006C555C" w:rsidP="006C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ровень обеспеченности жильем должен вырасти до 33,3 кв. м на каждого гражданина.</w:t>
      </w:r>
    </w:p>
    <w:p w:rsidR="006C555C" w:rsidRPr="006C555C" w:rsidRDefault="006C555C" w:rsidP="006C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концу 2030 года в стране должно быть введе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но не менее 1 млрд. кв. м жилья.</w:t>
      </w:r>
    </w:p>
    <w:p w:rsidR="006C555C" w:rsidRPr="006C555C" w:rsidRDefault="006C555C" w:rsidP="006C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потечные кредиты должны стать доступны для 60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% российских семей.</w:t>
      </w:r>
    </w:p>
    <w:p w:rsidR="006C555C" w:rsidRPr="006C555C" w:rsidRDefault="006C555C" w:rsidP="006C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азвитие ипотеки для строительства индивидуальных жилых домов – таких кредитов к 2030 году должно выдаваться не менее 500 тыс.</w:t>
      </w:r>
    </w:p>
    <w:p w:rsidR="006C555C" w:rsidRPr="006C555C" w:rsidRDefault="006C555C" w:rsidP="006C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бновление и строительство инфраструктуры. Так, к 2030 году доля населения, обеспеченного качественной питьевой водой из централизованных источников, должна увели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читься </w:t>
      </w:r>
      <w:proofErr w:type="gramStart"/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нынешних 86,5 % до 99 %.</w:t>
      </w:r>
    </w:p>
    <w:p w:rsidR="006C555C" w:rsidRPr="006C555C" w:rsidRDefault="006C555C" w:rsidP="006C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6C555C">
        <w:rPr>
          <w:rFonts w:ascii="Times New Roman" w:hAnsi="Times New Roman" w:cs="Times New Roman"/>
          <w:color w:val="000000" w:themeColor="text1"/>
          <w:sz w:val="28"/>
          <w:szCs w:val="28"/>
        </w:rPr>
        <w:t>тимулирование спроса на сжиженный природный газ. Это позволит обеспечить безопасность территорий, отдаленных от магистральных газовых сетей и до сих пор использующих в качестве топлива мазут и уголь.</w:t>
      </w:r>
      <w:bookmarkStart w:id="0" w:name="_GoBack"/>
      <w:bookmarkEnd w:id="0"/>
    </w:p>
    <w:p w:rsidR="00EE250B" w:rsidRPr="006D37A1" w:rsidRDefault="00EE250B" w:rsidP="006D37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D37A1" w:rsidRPr="00E74DA0" w:rsidRDefault="006D37A1" w:rsidP="006D37A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824481" w:rsidRPr="00EE250B" w:rsidRDefault="00824481" w:rsidP="00E7256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EE250B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 Александровского района Томской области</w:t>
      </w:r>
    </w:p>
    <w:sectPr w:rsidR="00824481" w:rsidRPr="00EE250B" w:rsidSect="00B21A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EE" w:rsidRDefault="00AE5DEE" w:rsidP="00B21A85">
      <w:pPr>
        <w:spacing w:after="0" w:line="240" w:lineRule="auto"/>
      </w:pPr>
      <w:r>
        <w:separator/>
      </w:r>
    </w:p>
  </w:endnote>
  <w:endnote w:type="continuationSeparator" w:id="0">
    <w:p w:rsidR="00AE5DEE" w:rsidRDefault="00AE5DEE" w:rsidP="00B2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 Fon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EE" w:rsidRDefault="00AE5DEE" w:rsidP="00B21A85">
      <w:pPr>
        <w:spacing w:after="0" w:line="240" w:lineRule="auto"/>
      </w:pPr>
      <w:r>
        <w:separator/>
      </w:r>
    </w:p>
  </w:footnote>
  <w:footnote w:type="continuationSeparator" w:id="0">
    <w:p w:rsidR="00AE5DEE" w:rsidRDefault="00AE5DEE" w:rsidP="00B2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909729"/>
      <w:docPartObj>
        <w:docPartGallery w:val="Page Numbers (Top of Page)"/>
        <w:docPartUnique/>
      </w:docPartObj>
    </w:sdtPr>
    <w:sdtEndPr/>
    <w:sdtContent>
      <w:p w:rsidR="00B21A85" w:rsidRDefault="00B21A85" w:rsidP="00B21A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55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22"/>
    <w:rsid w:val="001D0D65"/>
    <w:rsid w:val="00217F41"/>
    <w:rsid w:val="00431962"/>
    <w:rsid w:val="006C555C"/>
    <w:rsid w:val="006D37A1"/>
    <w:rsid w:val="007A52DE"/>
    <w:rsid w:val="00824481"/>
    <w:rsid w:val="00A11DA7"/>
    <w:rsid w:val="00AE5DEE"/>
    <w:rsid w:val="00B21A85"/>
    <w:rsid w:val="00B31822"/>
    <w:rsid w:val="00D0285E"/>
    <w:rsid w:val="00D90C67"/>
    <w:rsid w:val="00E7256D"/>
    <w:rsid w:val="00E74DA0"/>
    <w:rsid w:val="00EE250B"/>
    <w:rsid w:val="00F01FC2"/>
    <w:rsid w:val="00F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481"/>
    <w:rPr>
      <w:color w:val="0000FF"/>
      <w:u w:val="single"/>
    </w:rPr>
  </w:style>
  <w:style w:type="paragraph" w:styleId="a5">
    <w:name w:val="No Spacing"/>
    <w:uiPriority w:val="1"/>
    <w:qFormat/>
    <w:rsid w:val="008244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A85"/>
  </w:style>
  <w:style w:type="paragraph" w:styleId="a8">
    <w:name w:val="footer"/>
    <w:basedOn w:val="a"/>
    <w:link w:val="a9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481"/>
    <w:rPr>
      <w:color w:val="0000FF"/>
      <w:u w:val="single"/>
    </w:rPr>
  </w:style>
  <w:style w:type="paragraph" w:styleId="a5">
    <w:name w:val="No Spacing"/>
    <w:uiPriority w:val="1"/>
    <w:qFormat/>
    <w:rsid w:val="008244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A85"/>
  </w:style>
  <w:style w:type="paragraph" w:styleId="a8">
    <w:name w:val="footer"/>
    <w:basedOn w:val="a"/>
    <w:link w:val="a9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2022-05-30T13:34:00Z</dcterms:created>
  <dcterms:modified xsi:type="dcterms:W3CDTF">2022-11-02T15:19:00Z</dcterms:modified>
</cp:coreProperties>
</file>