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E9" w:rsidRPr="003F7765" w:rsidRDefault="003A473E" w:rsidP="008E059C">
      <w:pPr>
        <w:keepNext/>
        <w:spacing w:line="240" w:lineRule="atLeast"/>
        <w:jc w:val="center"/>
        <w:outlineLvl w:val="0"/>
        <w:rPr>
          <w:sz w:val="28"/>
          <w:szCs w:val="20"/>
          <w:lang w:eastAsia="x-none"/>
        </w:rPr>
      </w:pPr>
      <w:r>
        <w:rPr>
          <w:noProof/>
          <w:sz w:val="28"/>
          <w:szCs w:val="20"/>
        </w:rPr>
        <w:drawing>
          <wp:inline distT="0" distB="0" distL="0" distR="0" wp14:anchorId="356499D5">
            <wp:extent cx="536575"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664210"/>
                    </a:xfrm>
                    <a:prstGeom prst="rect">
                      <a:avLst/>
                    </a:prstGeom>
                    <a:noFill/>
                  </pic:spPr>
                </pic:pic>
              </a:graphicData>
            </a:graphic>
          </wp:inline>
        </w:drawing>
      </w:r>
    </w:p>
    <w:p w:rsidR="00CC2EE9" w:rsidRPr="003A473E" w:rsidRDefault="00CC2EE9" w:rsidP="00CC2EE9">
      <w:pPr>
        <w:keepNext/>
        <w:spacing w:line="240" w:lineRule="atLeast"/>
        <w:jc w:val="center"/>
        <w:outlineLvl w:val="0"/>
        <w:rPr>
          <w:b/>
          <w:sz w:val="28"/>
          <w:szCs w:val="28"/>
          <w:lang w:val="x-none" w:eastAsia="x-none"/>
        </w:rPr>
      </w:pPr>
      <w:r w:rsidRPr="003A473E">
        <w:rPr>
          <w:b/>
          <w:sz w:val="28"/>
          <w:szCs w:val="28"/>
          <w:lang w:val="x-none" w:eastAsia="x-none"/>
        </w:rPr>
        <w:t>ДУМА АЛЕКСАНДРОВСКОГО РАЙОНА</w:t>
      </w:r>
    </w:p>
    <w:p w:rsidR="00CC2EE9" w:rsidRPr="003A473E" w:rsidRDefault="005B7615" w:rsidP="00CC2EE9">
      <w:pPr>
        <w:keepNext/>
        <w:spacing w:line="240" w:lineRule="atLeast"/>
        <w:jc w:val="center"/>
        <w:outlineLvl w:val="2"/>
        <w:rPr>
          <w:b/>
          <w:sz w:val="28"/>
          <w:szCs w:val="28"/>
          <w:lang w:eastAsia="x-none"/>
        </w:rPr>
      </w:pPr>
      <w:r>
        <w:rPr>
          <w:b/>
          <w:sz w:val="28"/>
          <w:szCs w:val="28"/>
          <w:lang w:val="x-none" w:eastAsia="x-none"/>
        </w:rPr>
        <w:t>ТОМС</w:t>
      </w:r>
      <w:r w:rsidR="00644FC8">
        <w:rPr>
          <w:b/>
          <w:sz w:val="28"/>
          <w:szCs w:val="28"/>
          <w:lang w:eastAsia="x-none"/>
        </w:rPr>
        <w:t>К</w:t>
      </w:r>
      <w:r w:rsidR="00CC2EE9" w:rsidRPr="003A473E">
        <w:rPr>
          <w:b/>
          <w:sz w:val="28"/>
          <w:szCs w:val="28"/>
          <w:lang w:val="x-none" w:eastAsia="x-none"/>
        </w:rPr>
        <w:t>ОЙ ОБЛАСТИ</w:t>
      </w:r>
    </w:p>
    <w:p w:rsidR="00486E65" w:rsidRDefault="00486E65" w:rsidP="00CC2EE9">
      <w:pPr>
        <w:tabs>
          <w:tab w:val="left" w:pos="0"/>
          <w:tab w:val="left" w:pos="1418"/>
        </w:tabs>
        <w:spacing w:line="240" w:lineRule="atLeast"/>
        <w:jc w:val="center"/>
        <w:rPr>
          <w:b/>
          <w:sz w:val="32"/>
          <w:szCs w:val="32"/>
        </w:rPr>
      </w:pPr>
    </w:p>
    <w:p w:rsidR="003354B8" w:rsidRPr="00CC2EE9" w:rsidRDefault="00CC2EE9" w:rsidP="00CC2EE9">
      <w:pPr>
        <w:tabs>
          <w:tab w:val="left" w:pos="0"/>
          <w:tab w:val="left" w:pos="1418"/>
        </w:tabs>
        <w:spacing w:line="240" w:lineRule="atLeast"/>
        <w:jc w:val="center"/>
        <w:rPr>
          <w:b/>
          <w:sz w:val="32"/>
          <w:szCs w:val="32"/>
        </w:rPr>
      </w:pPr>
      <w:r>
        <w:rPr>
          <w:b/>
          <w:sz w:val="32"/>
          <w:szCs w:val="32"/>
        </w:rPr>
        <w:t>РЕШЕНИЕ</w:t>
      </w:r>
    </w:p>
    <w:p w:rsidR="003354B8" w:rsidRDefault="003354B8" w:rsidP="003354B8">
      <w:pPr>
        <w:jc w:val="center"/>
        <w:rPr>
          <w:caps/>
          <w:sz w:val="28"/>
        </w:rPr>
      </w:pPr>
    </w:p>
    <w:p w:rsidR="003354B8" w:rsidRDefault="00370428" w:rsidP="00EC7F14">
      <w:r>
        <w:t>08.12</w:t>
      </w:r>
      <w:r w:rsidR="00D309FD">
        <w:t>.2023</w:t>
      </w:r>
      <w:r w:rsidR="00EC7F14">
        <w:tab/>
      </w:r>
      <w:r w:rsidR="00EC7F14">
        <w:tab/>
      </w:r>
      <w:r w:rsidR="00EC7F14">
        <w:tab/>
      </w:r>
      <w:r w:rsidR="0058411D">
        <w:tab/>
      </w:r>
      <w:r w:rsidR="0058411D">
        <w:tab/>
      </w:r>
      <w:r w:rsidR="0058411D">
        <w:tab/>
      </w:r>
      <w:r w:rsidR="0058411D">
        <w:tab/>
      </w:r>
      <w:r w:rsidR="003354B8">
        <w:t xml:space="preserve"> </w:t>
      </w:r>
      <w:r w:rsidR="00C8164F">
        <w:t xml:space="preserve">                              </w:t>
      </w:r>
      <w:r w:rsidR="00E6176B">
        <w:t xml:space="preserve">    </w:t>
      </w:r>
      <w:r w:rsidR="00EC7F14">
        <w:t xml:space="preserve">    </w:t>
      </w:r>
      <w:r w:rsidR="00DD6B6A">
        <w:t xml:space="preserve">  </w:t>
      </w:r>
      <w:r w:rsidR="003F259B">
        <w:t xml:space="preserve">  </w:t>
      </w:r>
      <w:r w:rsidR="003354B8">
        <w:t>№</w:t>
      </w:r>
      <w:r>
        <w:t xml:space="preserve"> 202</w:t>
      </w:r>
    </w:p>
    <w:p w:rsidR="003354B8" w:rsidRDefault="003354B8" w:rsidP="00DD6B6A">
      <w:pPr>
        <w:jc w:val="center"/>
      </w:pPr>
      <w:r>
        <w:t>с. Александровское</w:t>
      </w:r>
    </w:p>
    <w:p w:rsidR="003354B8" w:rsidRDefault="003354B8" w:rsidP="003354B8"/>
    <w:tbl>
      <w:tblPr>
        <w:tblW w:w="0" w:type="auto"/>
        <w:tblInd w:w="108" w:type="dxa"/>
        <w:tblLook w:val="04A0" w:firstRow="1" w:lastRow="0" w:firstColumn="1" w:lastColumn="0" w:noHBand="0" w:noVBand="1"/>
      </w:tblPr>
      <w:tblGrid>
        <w:gridCol w:w="9072"/>
      </w:tblGrid>
      <w:tr w:rsidR="003354B8" w:rsidTr="00D309FD">
        <w:trPr>
          <w:trHeight w:val="781"/>
        </w:trPr>
        <w:tc>
          <w:tcPr>
            <w:tcW w:w="9072" w:type="dxa"/>
            <w:shd w:val="clear" w:color="auto" w:fill="auto"/>
          </w:tcPr>
          <w:p w:rsidR="003354B8" w:rsidRPr="00D309FD" w:rsidRDefault="003354B8" w:rsidP="008E0634">
            <w:pPr>
              <w:pStyle w:val="a6"/>
              <w:jc w:val="center"/>
              <w:rPr>
                <w:rFonts w:ascii="Times New Roman" w:eastAsia="Arial Unicode MS" w:hAnsi="Times New Roman" w:cs="Times New Roman"/>
                <w:sz w:val="24"/>
                <w:szCs w:val="24"/>
              </w:rPr>
            </w:pPr>
            <w:r w:rsidRPr="00D309FD">
              <w:rPr>
                <w:rFonts w:ascii="Times New Roman" w:eastAsia="Arial Unicode MS" w:hAnsi="Times New Roman" w:cs="Times New Roman"/>
                <w:sz w:val="24"/>
                <w:szCs w:val="24"/>
              </w:rPr>
              <w:t xml:space="preserve">О </w:t>
            </w:r>
            <w:r w:rsidR="00D12407">
              <w:rPr>
                <w:rFonts w:ascii="Times New Roman" w:eastAsia="Arial Unicode MS" w:hAnsi="Times New Roman" w:cs="Times New Roman"/>
                <w:sz w:val="24"/>
                <w:szCs w:val="24"/>
              </w:rPr>
              <w:t>внесении изменений в решение Думы Александровск</w:t>
            </w:r>
            <w:r w:rsidR="00AC73D7">
              <w:rPr>
                <w:rFonts w:ascii="Times New Roman" w:eastAsia="Arial Unicode MS" w:hAnsi="Times New Roman" w:cs="Times New Roman"/>
                <w:sz w:val="24"/>
                <w:szCs w:val="24"/>
              </w:rPr>
              <w:t xml:space="preserve">ого района Томской области от </w:t>
            </w:r>
            <w:r w:rsidR="00553191" w:rsidRPr="003F2712">
              <w:rPr>
                <w:rFonts w:ascii="Times New Roman" w:eastAsia="Arial Unicode MS" w:hAnsi="Times New Roman" w:cs="Times New Roman"/>
                <w:sz w:val="24"/>
                <w:szCs w:val="24"/>
              </w:rPr>
              <w:t>22.03.2012 № 150 «Об утверждении Положения о бюджетном процессе</w:t>
            </w:r>
            <w:r w:rsidR="00553191">
              <w:rPr>
                <w:rFonts w:ascii="Times New Roman" w:eastAsia="Arial Unicode MS" w:hAnsi="Times New Roman" w:cs="Times New Roman"/>
                <w:sz w:val="24"/>
                <w:szCs w:val="24"/>
              </w:rPr>
              <w:br/>
            </w:r>
            <w:r w:rsidR="00553191" w:rsidRPr="003F2712">
              <w:rPr>
                <w:rFonts w:ascii="Times New Roman" w:eastAsia="Arial Unicode MS" w:hAnsi="Times New Roman" w:cs="Times New Roman"/>
                <w:sz w:val="24"/>
                <w:szCs w:val="24"/>
              </w:rPr>
              <w:t>в муниципальном образовании «Александровский район</w:t>
            </w:r>
            <w:r w:rsidR="00337A47">
              <w:rPr>
                <w:rFonts w:ascii="Times New Roman" w:eastAsia="Arial Unicode MS" w:hAnsi="Times New Roman" w:cs="Times New Roman"/>
                <w:sz w:val="24"/>
                <w:szCs w:val="24"/>
              </w:rPr>
              <w:t>»</w:t>
            </w:r>
          </w:p>
        </w:tc>
      </w:tr>
    </w:tbl>
    <w:p w:rsidR="003354B8" w:rsidRDefault="003354B8" w:rsidP="003354B8"/>
    <w:p w:rsidR="00AE76FD" w:rsidRPr="003F2712" w:rsidRDefault="00961EC9" w:rsidP="00EA0282">
      <w:pPr>
        <w:pStyle w:val="a6"/>
        <w:ind w:firstLine="709"/>
        <w:jc w:val="both"/>
        <w:rPr>
          <w:rFonts w:ascii="Times New Roman" w:hAnsi="Times New Roman" w:cs="Times New Roman"/>
          <w:sz w:val="24"/>
          <w:szCs w:val="24"/>
        </w:rPr>
      </w:pPr>
      <w:r w:rsidRPr="003F2712">
        <w:rPr>
          <w:rFonts w:ascii="Times New Roman" w:hAnsi="Times New Roman" w:cs="Times New Roman"/>
          <w:sz w:val="24"/>
          <w:szCs w:val="24"/>
        </w:rPr>
        <w:t xml:space="preserve">Руководствуясь </w:t>
      </w:r>
      <w:r w:rsidR="00337A47" w:rsidRPr="003F2712">
        <w:rPr>
          <w:rFonts w:ascii="Times New Roman" w:hAnsi="Times New Roman" w:cs="Times New Roman"/>
          <w:sz w:val="24"/>
          <w:szCs w:val="24"/>
        </w:rPr>
        <w:t>Бюджетным кодексом Российской Федерации</w:t>
      </w:r>
    </w:p>
    <w:p w:rsidR="003354B8" w:rsidRPr="003F2712" w:rsidRDefault="00C8164F" w:rsidP="00EA0282">
      <w:pPr>
        <w:ind w:firstLine="709"/>
      </w:pPr>
      <w:r w:rsidRPr="003F2712">
        <w:t xml:space="preserve">Дума Александровского района </w:t>
      </w:r>
      <w:r w:rsidR="00907317" w:rsidRPr="003F2712">
        <w:t xml:space="preserve">Томской области </w:t>
      </w:r>
      <w:r w:rsidR="003354B8" w:rsidRPr="003F2712">
        <w:t>РЕШИЛ</w:t>
      </w:r>
      <w:r w:rsidRPr="003F2712">
        <w:t>А</w:t>
      </w:r>
      <w:r w:rsidR="003354B8" w:rsidRPr="003F2712">
        <w:t>:</w:t>
      </w:r>
    </w:p>
    <w:p w:rsidR="005F4529" w:rsidRPr="003F2712" w:rsidRDefault="003354B8" w:rsidP="00EA0282">
      <w:pPr>
        <w:pStyle w:val="a6"/>
        <w:ind w:firstLine="709"/>
        <w:jc w:val="both"/>
        <w:rPr>
          <w:rFonts w:ascii="Times New Roman" w:hAnsi="Times New Roman" w:cs="Times New Roman"/>
          <w:sz w:val="24"/>
          <w:szCs w:val="24"/>
        </w:rPr>
      </w:pPr>
      <w:r w:rsidRPr="003F2712">
        <w:rPr>
          <w:rFonts w:ascii="Times New Roman" w:hAnsi="Times New Roman" w:cs="Times New Roman"/>
          <w:sz w:val="24"/>
          <w:szCs w:val="24"/>
        </w:rPr>
        <w:t xml:space="preserve">1. </w:t>
      </w:r>
      <w:r w:rsidR="005F4529" w:rsidRPr="003F2712">
        <w:rPr>
          <w:rFonts w:ascii="Times New Roman" w:hAnsi="Times New Roman" w:cs="Times New Roman"/>
          <w:sz w:val="24"/>
          <w:szCs w:val="24"/>
        </w:rPr>
        <w:t>Внести в решение Думы Александров</w:t>
      </w:r>
      <w:r w:rsidR="00961EC9" w:rsidRPr="003F2712">
        <w:rPr>
          <w:rFonts w:ascii="Times New Roman" w:hAnsi="Times New Roman" w:cs="Times New Roman"/>
          <w:sz w:val="24"/>
          <w:szCs w:val="24"/>
        </w:rPr>
        <w:t>ского района Томской области</w:t>
      </w:r>
      <w:r w:rsidR="00623893">
        <w:rPr>
          <w:rFonts w:ascii="Times New Roman" w:hAnsi="Times New Roman" w:cs="Times New Roman"/>
          <w:sz w:val="24"/>
          <w:szCs w:val="24"/>
        </w:rPr>
        <w:br/>
      </w:r>
      <w:r w:rsidR="00961EC9" w:rsidRPr="003F2712">
        <w:rPr>
          <w:rFonts w:ascii="Times New Roman" w:hAnsi="Times New Roman" w:cs="Times New Roman"/>
          <w:sz w:val="24"/>
          <w:szCs w:val="24"/>
        </w:rPr>
        <w:t xml:space="preserve">от </w:t>
      </w:r>
      <w:r w:rsidR="003F2712" w:rsidRPr="003F2712">
        <w:rPr>
          <w:rFonts w:ascii="Times New Roman" w:eastAsia="Arial Unicode MS" w:hAnsi="Times New Roman" w:cs="Times New Roman"/>
          <w:sz w:val="24"/>
          <w:szCs w:val="24"/>
        </w:rPr>
        <w:t>22.03.2012 № 150 «Об утверждении Положения о бюджетном процессе</w:t>
      </w:r>
      <w:r w:rsidR="00623893">
        <w:rPr>
          <w:rFonts w:ascii="Times New Roman" w:eastAsia="Arial Unicode MS" w:hAnsi="Times New Roman" w:cs="Times New Roman"/>
          <w:sz w:val="24"/>
          <w:szCs w:val="24"/>
        </w:rPr>
        <w:br/>
      </w:r>
      <w:r w:rsidR="003F2712" w:rsidRPr="003F2712">
        <w:rPr>
          <w:rFonts w:ascii="Times New Roman" w:eastAsia="Arial Unicode MS" w:hAnsi="Times New Roman" w:cs="Times New Roman"/>
          <w:sz w:val="24"/>
          <w:szCs w:val="24"/>
        </w:rPr>
        <w:t>в муниципальном образовании «Александровский район</w:t>
      </w:r>
      <w:r w:rsidR="00AC73D7" w:rsidRPr="003F2712">
        <w:rPr>
          <w:rFonts w:ascii="Times New Roman" w:hAnsi="Times New Roman" w:cs="Times New Roman"/>
          <w:sz w:val="24"/>
          <w:szCs w:val="24"/>
        </w:rPr>
        <w:t xml:space="preserve">» </w:t>
      </w:r>
      <w:r w:rsidR="005F4529" w:rsidRPr="003F2712">
        <w:rPr>
          <w:rFonts w:ascii="Times New Roman" w:eastAsia="Times New Roman" w:hAnsi="Times New Roman" w:cs="Times New Roman"/>
          <w:sz w:val="24"/>
          <w:szCs w:val="24"/>
          <w:lang w:eastAsia="ru-RU"/>
        </w:rPr>
        <w:t xml:space="preserve">следующие </w:t>
      </w:r>
      <w:r w:rsidR="005F4529" w:rsidRPr="003F2712">
        <w:rPr>
          <w:rFonts w:ascii="Times New Roman" w:hAnsi="Times New Roman" w:cs="Times New Roman"/>
          <w:sz w:val="24"/>
          <w:szCs w:val="24"/>
        </w:rPr>
        <w:t>изменения:</w:t>
      </w:r>
    </w:p>
    <w:p w:rsidR="00AE76FD" w:rsidRPr="000A7AF8" w:rsidRDefault="00AE76FD" w:rsidP="00EA0282">
      <w:pPr>
        <w:pStyle w:val="a6"/>
        <w:ind w:firstLine="709"/>
        <w:jc w:val="both"/>
        <w:rPr>
          <w:rFonts w:ascii="Times New Roman" w:eastAsia="Arial Unicode MS" w:hAnsi="Times New Roman" w:cs="Times New Roman"/>
          <w:sz w:val="24"/>
          <w:szCs w:val="24"/>
        </w:rPr>
      </w:pPr>
      <w:r w:rsidRPr="000A7AF8">
        <w:rPr>
          <w:rFonts w:ascii="Times New Roman" w:eastAsia="Arial Unicode MS" w:hAnsi="Times New Roman" w:cs="Times New Roman"/>
          <w:sz w:val="24"/>
          <w:szCs w:val="24"/>
        </w:rPr>
        <w:t>1)</w:t>
      </w:r>
      <w:r w:rsidR="00623893">
        <w:rPr>
          <w:rFonts w:ascii="Times New Roman" w:eastAsia="Arial Unicode MS" w:hAnsi="Times New Roman" w:cs="Times New Roman"/>
          <w:sz w:val="24"/>
          <w:szCs w:val="24"/>
        </w:rPr>
        <w:t> </w:t>
      </w:r>
      <w:r w:rsidRPr="000A7AF8">
        <w:rPr>
          <w:rFonts w:ascii="Times New Roman" w:eastAsia="Arial Unicode MS" w:hAnsi="Times New Roman" w:cs="Times New Roman"/>
          <w:sz w:val="24"/>
          <w:szCs w:val="24"/>
        </w:rPr>
        <w:t>в</w:t>
      </w:r>
      <w:r w:rsidR="00AC73D7" w:rsidRPr="000A7AF8">
        <w:rPr>
          <w:rFonts w:ascii="Times New Roman" w:eastAsia="Arial Unicode MS" w:hAnsi="Times New Roman" w:cs="Times New Roman"/>
          <w:sz w:val="24"/>
          <w:szCs w:val="24"/>
        </w:rPr>
        <w:t xml:space="preserve"> приложении</w:t>
      </w:r>
      <w:r w:rsidRPr="000A7AF8">
        <w:rPr>
          <w:rFonts w:ascii="Times New Roman" w:eastAsia="Arial Unicode MS" w:hAnsi="Times New Roman" w:cs="Times New Roman"/>
          <w:sz w:val="24"/>
          <w:szCs w:val="24"/>
        </w:rPr>
        <w:t>:</w:t>
      </w:r>
    </w:p>
    <w:p w:rsidR="00453539" w:rsidRDefault="00453539"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 статью 2 изложить в следующей редакции:</w:t>
      </w:r>
    </w:p>
    <w:p w:rsidR="00453539" w:rsidRPr="00453539" w:rsidRDefault="00453539" w:rsidP="00453539">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Pr="00453539">
        <w:rPr>
          <w:rFonts w:ascii="Times New Roman" w:eastAsia="Arial Unicode MS" w:hAnsi="Times New Roman" w:cs="Times New Roman"/>
          <w:sz w:val="24"/>
          <w:szCs w:val="24"/>
        </w:rPr>
        <w:t>Статья 2. Правовая основа бюджетного процесса в муниципальном образовании «Александровский район»</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1.</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 xml:space="preserve">Правовую основу бюджетного процесса в муниципальном образовании «Александровский район» (далее – Александровский район) составляют: </w:t>
      </w:r>
      <w:hyperlink r:id="rId8" w:history="1">
        <w:r w:rsidRPr="00453539">
          <w:rPr>
            <w:rFonts w:ascii="Times New Roman" w:eastAsia="Arial Unicode MS" w:hAnsi="Times New Roman" w:cs="Times New Roman"/>
            <w:sz w:val="24"/>
            <w:szCs w:val="24"/>
          </w:rPr>
          <w:t>Конституция</w:t>
        </w:r>
      </w:hyperlink>
      <w:r w:rsidRPr="00453539">
        <w:rPr>
          <w:rFonts w:ascii="Times New Roman" w:eastAsia="Arial Unicode MS" w:hAnsi="Times New Roman" w:cs="Times New Roman"/>
          <w:sz w:val="24"/>
          <w:szCs w:val="24"/>
        </w:rPr>
        <w:t xml:space="preserve"> Российской Федерации, Бюджетный </w:t>
      </w:r>
      <w:hyperlink r:id="rId9" w:history="1">
        <w:r w:rsidRPr="00453539">
          <w:rPr>
            <w:rFonts w:ascii="Times New Roman" w:eastAsia="Arial Unicode MS" w:hAnsi="Times New Roman" w:cs="Times New Roman"/>
            <w:sz w:val="24"/>
            <w:szCs w:val="24"/>
          </w:rPr>
          <w:t>кодекс</w:t>
        </w:r>
      </w:hyperlink>
      <w:r w:rsidRPr="00453539">
        <w:rPr>
          <w:rFonts w:ascii="Times New Roman" w:eastAsia="Arial Unicode MS" w:hAnsi="Times New Roman" w:cs="Times New Roman"/>
          <w:sz w:val="24"/>
          <w:szCs w:val="24"/>
        </w:rPr>
        <w:t xml:space="preserve"> Российской Федерации, федеральные законы и законы Томской области, иные нормативные правовые акты органов государственной власти Российской Федерации и Томской области, регулирующие бюджетные правоотношения, </w:t>
      </w:r>
      <w:hyperlink r:id="rId10" w:history="1">
        <w:r w:rsidRPr="00453539">
          <w:rPr>
            <w:rFonts w:ascii="Times New Roman" w:eastAsia="Arial Unicode MS" w:hAnsi="Times New Roman" w:cs="Times New Roman"/>
            <w:sz w:val="24"/>
            <w:szCs w:val="24"/>
          </w:rPr>
          <w:t>Устав</w:t>
        </w:r>
      </w:hyperlink>
      <w:r w:rsidRPr="00453539">
        <w:rPr>
          <w:rFonts w:ascii="Times New Roman" w:eastAsia="Arial Unicode MS" w:hAnsi="Times New Roman" w:cs="Times New Roman"/>
          <w:sz w:val="24"/>
          <w:szCs w:val="24"/>
        </w:rPr>
        <w:t xml:space="preserve"> муниципального образования «Александровский район», настоящее Положение, решение Думы Александровского района </w:t>
      </w:r>
      <w:r>
        <w:rPr>
          <w:rFonts w:ascii="Times New Roman" w:eastAsia="Arial Unicode MS" w:hAnsi="Times New Roman" w:cs="Times New Roman"/>
          <w:sz w:val="24"/>
          <w:szCs w:val="24"/>
        </w:rPr>
        <w:t xml:space="preserve">Томской области </w:t>
      </w:r>
      <w:r w:rsidRPr="00453539">
        <w:rPr>
          <w:rFonts w:ascii="Times New Roman" w:eastAsia="Arial Unicode MS" w:hAnsi="Times New Roman" w:cs="Times New Roman"/>
          <w:sz w:val="24"/>
          <w:szCs w:val="24"/>
        </w:rPr>
        <w:t>о бюджете на очередной финансовый год и плановый период, нормативные правовые акты органов местного самоуправления Александровского района, регулирующие бюджетные правоотношения изданные в пределах их компетенции.</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2.</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В случае противоречия между настоящим Положением и иными решениями Думы Александровского района</w:t>
      </w:r>
      <w:r>
        <w:rPr>
          <w:rFonts w:ascii="Times New Roman" w:eastAsia="Arial Unicode MS" w:hAnsi="Times New Roman" w:cs="Times New Roman"/>
          <w:sz w:val="24"/>
          <w:szCs w:val="24"/>
        </w:rPr>
        <w:t xml:space="preserve"> Томской области</w:t>
      </w:r>
      <w:r w:rsidRPr="00453539">
        <w:rPr>
          <w:rFonts w:ascii="Times New Roman" w:eastAsia="Arial Unicode MS" w:hAnsi="Times New Roman" w:cs="Times New Roman"/>
          <w:sz w:val="24"/>
          <w:szCs w:val="24"/>
        </w:rPr>
        <w:t>, и правовыми актами Администрации Александровского района</w:t>
      </w:r>
      <w:r>
        <w:rPr>
          <w:rFonts w:ascii="Times New Roman" w:eastAsia="Arial Unicode MS" w:hAnsi="Times New Roman" w:cs="Times New Roman"/>
          <w:sz w:val="24"/>
          <w:szCs w:val="24"/>
        </w:rPr>
        <w:t xml:space="preserve"> Томской области</w:t>
      </w:r>
      <w:r w:rsidRPr="00453539">
        <w:rPr>
          <w:rFonts w:ascii="Times New Roman" w:eastAsia="Arial Unicode MS" w:hAnsi="Times New Roman" w:cs="Times New Roman"/>
          <w:sz w:val="24"/>
          <w:szCs w:val="24"/>
        </w:rPr>
        <w:t>, регулирующими бюджетные правоотношения, применяются нормы настоящего Положения.</w:t>
      </w:r>
      <w:r>
        <w:rPr>
          <w:rFonts w:ascii="Times New Roman" w:eastAsia="Arial Unicode MS" w:hAnsi="Times New Roman" w:cs="Times New Roman"/>
          <w:sz w:val="24"/>
          <w:szCs w:val="24"/>
        </w:rPr>
        <w:t>»;</w:t>
      </w:r>
    </w:p>
    <w:p w:rsidR="00453539" w:rsidRDefault="00453539"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1.2) статью 3</w:t>
      </w:r>
      <w:r w:rsidR="0062389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изложить в следующей редакции:</w:t>
      </w:r>
    </w:p>
    <w:p w:rsidR="00453539" w:rsidRPr="00453539" w:rsidRDefault="00453539" w:rsidP="00453539">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Pr="00453539">
        <w:rPr>
          <w:rFonts w:ascii="Times New Roman" w:eastAsia="Arial Unicode MS" w:hAnsi="Times New Roman" w:cs="Times New Roman"/>
          <w:sz w:val="24"/>
          <w:szCs w:val="24"/>
        </w:rPr>
        <w:t>Статья 3. Участники бюджетного процесса в Александровском районе</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 xml:space="preserve">Участниками бюджетного процесса в Александровском районе, обладающими бюджетными полномочиями в соответствии с Бюджетным </w:t>
      </w:r>
      <w:hyperlink r:id="rId11" w:history="1">
        <w:r w:rsidRPr="00453539">
          <w:rPr>
            <w:rFonts w:ascii="Times New Roman" w:eastAsia="Arial Unicode MS" w:hAnsi="Times New Roman" w:cs="Times New Roman"/>
            <w:sz w:val="24"/>
            <w:szCs w:val="24"/>
          </w:rPr>
          <w:t>кодексом</w:t>
        </w:r>
      </w:hyperlink>
      <w:r w:rsidRPr="00453539">
        <w:rPr>
          <w:rFonts w:ascii="Times New Roman" w:eastAsia="Arial Unicode MS" w:hAnsi="Times New Roman" w:cs="Times New Roman"/>
          <w:sz w:val="24"/>
          <w:szCs w:val="24"/>
        </w:rPr>
        <w:t xml:space="preserve"> Российской Федерации и настоящим Положением, являются:</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1)</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Дума Александровского района</w:t>
      </w:r>
      <w:r>
        <w:rPr>
          <w:rFonts w:ascii="Times New Roman" w:eastAsia="Arial Unicode MS" w:hAnsi="Times New Roman" w:cs="Times New Roman"/>
          <w:sz w:val="24"/>
          <w:szCs w:val="24"/>
        </w:rPr>
        <w:t xml:space="preserve"> Томской области (далее – Дума Александровского района)</w:t>
      </w:r>
      <w:r w:rsidRPr="00453539">
        <w:rPr>
          <w:rFonts w:ascii="Times New Roman" w:eastAsia="Arial Unicode MS" w:hAnsi="Times New Roman" w:cs="Times New Roman"/>
          <w:sz w:val="24"/>
          <w:szCs w:val="24"/>
        </w:rPr>
        <w:t>;</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2)</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Глава Александровского района;</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3)</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Администрация Александровского района</w:t>
      </w:r>
      <w:r>
        <w:rPr>
          <w:rFonts w:ascii="Times New Roman" w:eastAsia="Arial Unicode MS" w:hAnsi="Times New Roman" w:cs="Times New Roman"/>
          <w:sz w:val="24"/>
          <w:szCs w:val="24"/>
        </w:rPr>
        <w:t xml:space="preserve"> Томской области (далее – Администрация Александровского района)</w:t>
      </w:r>
      <w:r w:rsidRPr="00453539">
        <w:rPr>
          <w:rFonts w:ascii="Times New Roman" w:eastAsia="Arial Unicode MS" w:hAnsi="Times New Roman" w:cs="Times New Roman"/>
          <w:sz w:val="24"/>
          <w:szCs w:val="24"/>
        </w:rPr>
        <w:t>;</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4)</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Финансовый отдел Администрации Александровского района;</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lastRenderedPageBreak/>
        <w:t>5)</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Контрольно – ревизионная комиссия Александровского района</w:t>
      </w:r>
      <w:r w:rsidR="00852E26">
        <w:rPr>
          <w:rFonts w:ascii="Times New Roman" w:eastAsia="Arial Unicode MS" w:hAnsi="Times New Roman" w:cs="Times New Roman"/>
          <w:sz w:val="24"/>
          <w:szCs w:val="24"/>
        </w:rPr>
        <w:t xml:space="preserve"> </w:t>
      </w:r>
      <w:r w:rsidR="00852E26" w:rsidRPr="00852E26">
        <w:rPr>
          <w:rFonts w:ascii="Times New Roman" w:eastAsia="Arial Unicode MS" w:hAnsi="Times New Roman" w:cs="Times New Roman"/>
          <w:sz w:val="24"/>
          <w:szCs w:val="24"/>
        </w:rPr>
        <w:t>(далее – Контрольно – ревизионная комиссия)</w:t>
      </w:r>
      <w:r w:rsidRPr="00852E26">
        <w:rPr>
          <w:rFonts w:ascii="Times New Roman" w:eastAsia="Arial Unicode MS" w:hAnsi="Times New Roman" w:cs="Times New Roman"/>
          <w:sz w:val="24"/>
          <w:szCs w:val="24"/>
        </w:rPr>
        <w:t>;</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6)</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главные распорядители (распорядители) бюджетных средств;</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7)</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главные администраторы (администраторы) доходов бюджета района;</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8)</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главные администраторы (администраторы) источников финансирования дефицита бюджета района;</w:t>
      </w:r>
    </w:p>
    <w:p w:rsidR="00453539" w:rsidRPr="00453539" w:rsidRDefault="00453539" w:rsidP="00453539">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9)</w:t>
      </w:r>
      <w:r>
        <w:rPr>
          <w:rFonts w:ascii="Times New Roman" w:eastAsia="Arial Unicode MS" w:hAnsi="Times New Roman" w:cs="Times New Roman"/>
          <w:sz w:val="24"/>
          <w:szCs w:val="24"/>
        </w:rPr>
        <w:t> </w:t>
      </w:r>
      <w:r w:rsidRPr="00453539">
        <w:rPr>
          <w:rFonts w:ascii="Times New Roman" w:eastAsia="Arial Unicode MS" w:hAnsi="Times New Roman" w:cs="Times New Roman"/>
          <w:sz w:val="24"/>
          <w:szCs w:val="24"/>
        </w:rPr>
        <w:t>получатели бюджетных средств.</w:t>
      </w:r>
    </w:p>
    <w:p w:rsidR="00453539" w:rsidRDefault="00453539" w:rsidP="00EA0282">
      <w:pPr>
        <w:pStyle w:val="a6"/>
        <w:ind w:firstLine="709"/>
        <w:jc w:val="both"/>
        <w:rPr>
          <w:rFonts w:ascii="Times New Roman" w:eastAsia="Arial Unicode MS" w:hAnsi="Times New Roman" w:cs="Times New Roman"/>
          <w:sz w:val="24"/>
          <w:szCs w:val="24"/>
        </w:rPr>
      </w:pPr>
      <w:r w:rsidRPr="00453539">
        <w:rPr>
          <w:rFonts w:ascii="Times New Roman" w:eastAsia="Arial Unicode MS" w:hAnsi="Times New Roman" w:cs="Times New Roman"/>
          <w:sz w:val="24"/>
          <w:szCs w:val="24"/>
        </w:rPr>
        <w:t>Особенности бюджетных полномочий участников бюджетного процесса, являющихся органами местного самоуправления Александровского района, устанавливаются Бюджетным кодексом Российской Федерации и принятыми</w:t>
      </w:r>
      <w:r w:rsidR="00623893">
        <w:rPr>
          <w:rFonts w:ascii="Times New Roman" w:eastAsia="Arial Unicode MS" w:hAnsi="Times New Roman" w:cs="Times New Roman"/>
          <w:sz w:val="24"/>
          <w:szCs w:val="24"/>
        </w:rPr>
        <w:br/>
      </w:r>
      <w:r w:rsidRPr="00453539">
        <w:rPr>
          <w:rFonts w:ascii="Times New Roman" w:eastAsia="Arial Unicode MS" w:hAnsi="Times New Roman" w:cs="Times New Roman"/>
          <w:sz w:val="24"/>
          <w:szCs w:val="24"/>
        </w:rPr>
        <w:t>в соответствии с ним решениями Думы Александровского района, а также</w:t>
      </w:r>
      <w:r w:rsidR="00623893">
        <w:rPr>
          <w:rFonts w:ascii="Times New Roman" w:eastAsia="Arial Unicode MS" w:hAnsi="Times New Roman" w:cs="Times New Roman"/>
          <w:sz w:val="24"/>
          <w:szCs w:val="24"/>
        </w:rPr>
        <w:br/>
      </w:r>
      <w:r w:rsidRPr="00453539">
        <w:rPr>
          <w:rFonts w:ascii="Times New Roman" w:eastAsia="Arial Unicode MS" w:hAnsi="Times New Roman" w:cs="Times New Roman"/>
          <w:sz w:val="24"/>
          <w:szCs w:val="24"/>
        </w:rPr>
        <w:t>в установленных ими случаях муниципальными правовыми актами Администрации Александровского района.</w:t>
      </w:r>
      <w:r w:rsidR="001F0EF3">
        <w:rPr>
          <w:rFonts w:ascii="Times New Roman" w:eastAsia="Arial Unicode MS" w:hAnsi="Times New Roman" w:cs="Times New Roman"/>
          <w:sz w:val="24"/>
          <w:szCs w:val="24"/>
        </w:rPr>
        <w:t>»;</w:t>
      </w:r>
    </w:p>
    <w:p w:rsidR="003A213E" w:rsidRPr="000A7AF8" w:rsidRDefault="001F0EF3"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1.3) </w:t>
      </w:r>
      <w:r w:rsidR="00DB2ECE" w:rsidRPr="000A7AF8">
        <w:rPr>
          <w:rFonts w:ascii="Times New Roman" w:eastAsia="Arial Unicode MS" w:hAnsi="Times New Roman" w:cs="Times New Roman"/>
          <w:sz w:val="24"/>
          <w:szCs w:val="24"/>
        </w:rPr>
        <w:t xml:space="preserve">пункт 2 </w:t>
      </w:r>
      <w:r w:rsidR="003A213E" w:rsidRPr="000A7AF8">
        <w:rPr>
          <w:rFonts w:ascii="Times New Roman" w:eastAsia="Arial Unicode MS" w:hAnsi="Times New Roman" w:cs="Times New Roman"/>
          <w:sz w:val="24"/>
          <w:szCs w:val="24"/>
        </w:rPr>
        <w:t>стать</w:t>
      </w:r>
      <w:r w:rsidR="00DB2ECE" w:rsidRPr="000A7AF8">
        <w:rPr>
          <w:rFonts w:ascii="Times New Roman" w:eastAsia="Arial Unicode MS" w:hAnsi="Times New Roman" w:cs="Times New Roman"/>
          <w:sz w:val="24"/>
          <w:szCs w:val="24"/>
        </w:rPr>
        <w:t>и</w:t>
      </w:r>
      <w:r w:rsidR="003A213E" w:rsidRPr="000A7AF8">
        <w:rPr>
          <w:rFonts w:ascii="Times New Roman" w:eastAsia="Arial Unicode MS" w:hAnsi="Times New Roman" w:cs="Times New Roman"/>
          <w:sz w:val="24"/>
          <w:szCs w:val="24"/>
        </w:rPr>
        <w:t xml:space="preserve"> 34</w:t>
      </w:r>
      <w:r w:rsidR="00DB2ECE" w:rsidRPr="000A7AF8">
        <w:rPr>
          <w:rFonts w:ascii="Times New Roman" w:eastAsia="Arial Unicode MS" w:hAnsi="Times New Roman" w:cs="Times New Roman"/>
          <w:sz w:val="24"/>
          <w:szCs w:val="24"/>
        </w:rPr>
        <w:t xml:space="preserve"> изложить в следующей редакции:</w:t>
      </w:r>
    </w:p>
    <w:p w:rsidR="00DB2ECE" w:rsidRPr="000A7AF8" w:rsidRDefault="00DB2ECE" w:rsidP="00EA0282">
      <w:pPr>
        <w:pStyle w:val="a6"/>
        <w:ind w:firstLine="709"/>
        <w:jc w:val="both"/>
        <w:rPr>
          <w:rFonts w:ascii="Times New Roman" w:eastAsia="Arial Unicode MS" w:hAnsi="Times New Roman" w:cs="Times New Roman"/>
          <w:sz w:val="24"/>
          <w:szCs w:val="24"/>
        </w:rPr>
      </w:pPr>
      <w:r w:rsidRPr="000A7AF8">
        <w:rPr>
          <w:rFonts w:ascii="Times New Roman" w:eastAsia="Arial Unicode MS" w:hAnsi="Times New Roman" w:cs="Times New Roman"/>
          <w:sz w:val="24"/>
          <w:szCs w:val="24"/>
        </w:rPr>
        <w:t>«</w:t>
      </w:r>
      <w:r w:rsidR="00EC7EAD">
        <w:rPr>
          <w:rFonts w:ascii="Times New Roman" w:eastAsia="Arial Unicode MS" w:hAnsi="Times New Roman" w:cs="Times New Roman"/>
          <w:sz w:val="24"/>
          <w:szCs w:val="24"/>
        </w:rPr>
        <w:t>2. </w:t>
      </w:r>
      <w:r w:rsidRPr="000A7AF8">
        <w:rPr>
          <w:rFonts w:ascii="Times New Roman" w:eastAsia="Arial Unicode MS" w:hAnsi="Times New Roman" w:cs="Times New Roman"/>
          <w:sz w:val="24"/>
          <w:szCs w:val="24"/>
        </w:rPr>
        <w:t>Финансовый отдел Администрации Александровского района составляет бюджетную отчетность на основании сводной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совместно – главные администраторы бюджетных средств) и пр</w:t>
      </w:r>
      <w:r w:rsidR="00623893">
        <w:rPr>
          <w:rFonts w:ascii="Times New Roman" w:eastAsia="Arial Unicode MS" w:hAnsi="Times New Roman" w:cs="Times New Roman"/>
          <w:sz w:val="24"/>
          <w:szCs w:val="24"/>
        </w:rPr>
        <w:t>едставляет бюджетную отчетность</w:t>
      </w:r>
      <w:r w:rsidR="00623893">
        <w:rPr>
          <w:rFonts w:ascii="Times New Roman" w:eastAsia="Arial Unicode MS" w:hAnsi="Times New Roman" w:cs="Times New Roman"/>
          <w:sz w:val="24"/>
          <w:szCs w:val="24"/>
        </w:rPr>
        <w:br/>
      </w:r>
      <w:r w:rsidRPr="000A7AF8">
        <w:rPr>
          <w:rFonts w:ascii="Times New Roman" w:eastAsia="Arial Unicode MS" w:hAnsi="Times New Roman" w:cs="Times New Roman"/>
          <w:sz w:val="24"/>
          <w:szCs w:val="24"/>
        </w:rPr>
        <w:t>об исполнении консолидированного бюджета Александровского района в Департамент финансов Томской области.</w:t>
      </w:r>
    </w:p>
    <w:p w:rsidR="00DB2ECE" w:rsidRPr="000A7AF8" w:rsidRDefault="00DB2ECE" w:rsidP="00EA0282">
      <w:pPr>
        <w:pStyle w:val="a6"/>
        <w:ind w:firstLine="709"/>
        <w:jc w:val="both"/>
        <w:rPr>
          <w:rFonts w:ascii="Times New Roman" w:eastAsia="Arial Unicode MS" w:hAnsi="Times New Roman" w:cs="Times New Roman"/>
          <w:sz w:val="24"/>
          <w:szCs w:val="24"/>
        </w:rPr>
      </w:pPr>
      <w:r w:rsidRPr="000A7AF8">
        <w:rPr>
          <w:rFonts w:ascii="Times New Roman" w:eastAsia="Arial Unicode MS" w:hAnsi="Times New Roman" w:cs="Times New Roman"/>
          <w:sz w:val="24"/>
          <w:szCs w:val="24"/>
        </w:rPr>
        <w:t>Порядок, сроки предоставления документов, являющихся основой для составления отчета об исполнении бюджета района, определяются Финансовым отделом Администрации Александровского района.»</w:t>
      </w:r>
      <w:r w:rsidR="00AB570D">
        <w:rPr>
          <w:rFonts w:ascii="Times New Roman" w:eastAsia="Arial Unicode MS" w:hAnsi="Times New Roman" w:cs="Times New Roman"/>
          <w:sz w:val="24"/>
          <w:szCs w:val="24"/>
        </w:rPr>
        <w:t>;</w:t>
      </w:r>
    </w:p>
    <w:p w:rsidR="00AE76FD" w:rsidRPr="00116F0A" w:rsidRDefault="00DB2ECE" w:rsidP="00EA0282">
      <w:pPr>
        <w:pStyle w:val="a6"/>
        <w:ind w:firstLine="709"/>
        <w:jc w:val="both"/>
        <w:rPr>
          <w:rFonts w:ascii="Times New Roman" w:eastAsia="Arial Unicode MS" w:hAnsi="Times New Roman" w:cs="Times New Roman"/>
          <w:sz w:val="24"/>
          <w:szCs w:val="24"/>
        </w:rPr>
      </w:pPr>
      <w:r w:rsidRPr="00116F0A">
        <w:rPr>
          <w:rFonts w:ascii="Times New Roman" w:eastAsia="Arial Unicode MS" w:hAnsi="Times New Roman" w:cs="Times New Roman"/>
          <w:sz w:val="24"/>
          <w:szCs w:val="24"/>
        </w:rPr>
        <w:t>1.</w:t>
      </w:r>
      <w:r w:rsidR="001F0EF3">
        <w:rPr>
          <w:rFonts w:ascii="Times New Roman" w:eastAsia="Arial Unicode MS" w:hAnsi="Times New Roman" w:cs="Times New Roman"/>
          <w:sz w:val="24"/>
          <w:szCs w:val="24"/>
        </w:rPr>
        <w:t>4</w:t>
      </w:r>
      <w:r w:rsidRPr="00116F0A">
        <w:rPr>
          <w:rFonts w:ascii="Times New Roman" w:eastAsia="Arial Unicode MS" w:hAnsi="Times New Roman" w:cs="Times New Roman"/>
          <w:sz w:val="24"/>
          <w:szCs w:val="24"/>
        </w:rPr>
        <w:t>)</w:t>
      </w:r>
      <w:r w:rsidR="001F0EF3">
        <w:rPr>
          <w:rFonts w:ascii="Times New Roman" w:eastAsia="Arial Unicode MS" w:hAnsi="Times New Roman" w:cs="Times New Roman"/>
          <w:sz w:val="24"/>
          <w:szCs w:val="24"/>
        </w:rPr>
        <w:t> </w:t>
      </w:r>
      <w:r w:rsidR="003F2712" w:rsidRPr="00116F0A">
        <w:rPr>
          <w:rFonts w:ascii="Times New Roman" w:eastAsia="Arial Unicode MS" w:hAnsi="Times New Roman" w:cs="Times New Roman"/>
          <w:sz w:val="24"/>
          <w:szCs w:val="24"/>
        </w:rPr>
        <w:t>статью 36</w:t>
      </w:r>
      <w:r w:rsidR="00AC73D7" w:rsidRPr="00116F0A">
        <w:rPr>
          <w:rFonts w:ascii="Times New Roman" w:eastAsia="Arial Unicode MS" w:hAnsi="Times New Roman" w:cs="Times New Roman"/>
          <w:sz w:val="24"/>
          <w:szCs w:val="24"/>
        </w:rPr>
        <w:t xml:space="preserve"> изложить в следующей редакции:</w:t>
      </w:r>
    </w:p>
    <w:p w:rsidR="0028193B" w:rsidRDefault="003F2712" w:rsidP="00EA0282">
      <w:pPr>
        <w:pStyle w:val="a6"/>
        <w:ind w:firstLine="709"/>
        <w:jc w:val="both"/>
        <w:rPr>
          <w:rFonts w:ascii="Times New Roman" w:eastAsia="Arial Unicode MS" w:hAnsi="Times New Roman" w:cs="Times New Roman"/>
          <w:sz w:val="24"/>
          <w:szCs w:val="24"/>
        </w:rPr>
      </w:pPr>
      <w:r w:rsidRPr="00116F0A">
        <w:rPr>
          <w:rFonts w:ascii="Times New Roman" w:eastAsia="Arial Unicode MS" w:hAnsi="Times New Roman" w:cs="Times New Roman"/>
          <w:sz w:val="24"/>
          <w:szCs w:val="24"/>
        </w:rPr>
        <w:t>«</w:t>
      </w:r>
      <w:r w:rsidR="0028193B">
        <w:rPr>
          <w:rFonts w:ascii="Times New Roman" w:eastAsia="Arial Unicode MS" w:hAnsi="Times New Roman" w:cs="Times New Roman"/>
          <w:sz w:val="24"/>
          <w:szCs w:val="24"/>
        </w:rPr>
        <w:t>Статья 36. Внешняя проверка годового отчета об исполнении бюджета района</w:t>
      </w:r>
    </w:p>
    <w:p w:rsidR="003F2712" w:rsidRDefault="001F0EF3"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1. </w:t>
      </w:r>
      <w:r w:rsidR="003F2712" w:rsidRPr="004B1F0C">
        <w:rPr>
          <w:rFonts w:ascii="Times New Roman" w:eastAsia="Arial Unicode MS" w:hAnsi="Times New Roman" w:cs="Times New Roman"/>
          <w:sz w:val="24"/>
          <w:szCs w:val="24"/>
        </w:rPr>
        <w:t>Годовой отчет об исполнении бюджета района</w:t>
      </w:r>
      <w:r w:rsidR="003F2712" w:rsidRPr="003F2712">
        <w:rPr>
          <w:rFonts w:ascii="Times New Roman" w:eastAsia="Arial Unicode MS" w:hAnsi="Times New Roman" w:cs="Times New Roman"/>
          <w:sz w:val="24"/>
          <w:szCs w:val="24"/>
        </w:rPr>
        <w:t xml:space="preserve"> </w:t>
      </w:r>
      <w:r w:rsidR="004B1F0C">
        <w:rPr>
          <w:rFonts w:ascii="Times New Roman" w:eastAsia="Arial Unicode MS" w:hAnsi="Times New Roman" w:cs="Times New Roman"/>
          <w:sz w:val="24"/>
          <w:szCs w:val="24"/>
        </w:rPr>
        <w:t>(</w:t>
      </w:r>
      <w:r w:rsidR="004B1F0C" w:rsidRPr="00852E26">
        <w:rPr>
          <w:rFonts w:ascii="Times New Roman" w:eastAsia="Arial Unicode MS" w:hAnsi="Times New Roman" w:cs="Times New Roman"/>
          <w:sz w:val="24"/>
          <w:szCs w:val="24"/>
        </w:rPr>
        <w:t>далее – годовой отчет</w:t>
      </w:r>
      <w:r w:rsidR="004B1F0C">
        <w:rPr>
          <w:rFonts w:ascii="Times New Roman" w:eastAsia="Arial Unicode MS" w:hAnsi="Times New Roman" w:cs="Times New Roman"/>
          <w:sz w:val="24"/>
          <w:szCs w:val="24"/>
        </w:rPr>
        <w:t xml:space="preserve">) </w:t>
      </w:r>
      <w:r w:rsidR="003F2712" w:rsidRPr="003F2712">
        <w:rPr>
          <w:rFonts w:ascii="Times New Roman" w:eastAsia="Arial Unicode MS" w:hAnsi="Times New Roman" w:cs="Times New Roman"/>
          <w:sz w:val="24"/>
          <w:szCs w:val="24"/>
        </w:rPr>
        <w:t xml:space="preserve">до его рассмотрения в Думе Александровского района подлежит внешней проверке, которая включает внешнюю проверку бюджетной отчетности </w:t>
      </w:r>
      <w:r w:rsidR="003F2712" w:rsidRPr="00852E26">
        <w:rPr>
          <w:rFonts w:ascii="Times New Roman" w:eastAsia="Arial Unicode MS" w:hAnsi="Times New Roman" w:cs="Times New Roman"/>
          <w:sz w:val="24"/>
          <w:szCs w:val="24"/>
        </w:rPr>
        <w:t>главных администраторов бюджетных средств</w:t>
      </w:r>
      <w:r w:rsidR="003F2712" w:rsidRPr="003F2712">
        <w:rPr>
          <w:rFonts w:ascii="Times New Roman" w:eastAsia="Arial Unicode MS" w:hAnsi="Times New Roman" w:cs="Times New Roman"/>
          <w:sz w:val="24"/>
          <w:szCs w:val="24"/>
        </w:rPr>
        <w:t xml:space="preserve"> и подготовку заключения на годовой отчет об исполнении бюджета района</w:t>
      </w:r>
      <w:r w:rsidR="004B1F0C">
        <w:rPr>
          <w:rFonts w:ascii="Times New Roman" w:eastAsia="Arial Unicode MS" w:hAnsi="Times New Roman" w:cs="Times New Roman"/>
          <w:sz w:val="24"/>
          <w:szCs w:val="24"/>
        </w:rPr>
        <w:t xml:space="preserve"> (далее – заключение на годовой отчет)</w:t>
      </w:r>
      <w:r w:rsidR="003F2712" w:rsidRPr="003F2712">
        <w:rPr>
          <w:rFonts w:ascii="Times New Roman" w:eastAsia="Arial Unicode MS" w:hAnsi="Times New Roman" w:cs="Times New Roman"/>
          <w:sz w:val="24"/>
          <w:szCs w:val="24"/>
        </w:rPr>
        <w:t>.</w:t>
      </w:r>
    </w:p>
    <w:p w:rsidR="00116F0A" w:rsidRDefault="003F2712"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r w:rsidR="001F0EF3">
        <w:rPr>
          <w:rFonts w:ascii="Times New Roman" w:eastAsia="Arial Unicode MS" w:hAnsi="Times New Roman" w:cs="Times New Roman"/>
          <w:sz w:val="24"/>
          <w:szCs w:val="24"/>
        </w:rPr>
        <w:t> </w:t>
      </w:r>
      <w:r w:rsidRPr="00116F0A">
        <w:rPr>
          <w:rFonts w:ascii="Times New Roman" w:eastAsia="Arial Unicode MS" w:hAnsi="Times New Roman" w:cs="Times New Roman"/>
          <w:sz w:val="24"/>
          <w:szCs w:val="24"/>
        </w:rPr>
        <w:t xml:space="preserve">Внешняя проверка годового отчета осуществляется Контрольно-ревизионной комиссией </w:t>
      </w:r>
      <w:r w:rsidRPr="00852E26">
        <w:rPr>
          <w:rFonts w:ascii="Times New Roman" w:eastAsia="Arial Unicode MS" w:hAnsi="Times New Roman" w:cs="Times New Roman"/>
          <w:sz w:val="24"/>
          <w:szCs w:val="24"/>
        </w:rPr>
        <w:t xml:space="preserve">в </w:t>
      </w:r>
      <w:r w:rsidR="00116F0A" w:rsidRPr="00852E26">
        <w:rPr>
          <w:rFonts w:ascii="Times New Roman" w:eastAsia="Arial Unicode MS" w:hAnsi="Times New Roman" w:cs="Times New Roman"/>
          <w:sz w:val="24"/>
          <w:szCs w:val="24"/>
        </w:rPr>
        <w:t>соответствии с настоящим Положением</w:t>
      </w:r>
      <w:r w:rsidRPr="00116F0A">
        <w:rPr>
          <w:rFonts w:ascii="Times New Roman" w:eastAsia="Arial Unicode MS" w:hAnsi="Times New Roman" w:cs="Times New Roman"/>
          <w:sz w:val="24"/>
          <w:szCs w:val="24"/>
        </w:rPr>
        <w:t xml:space="preserve">, с соблюдением требований </w:t>
      </w:r>
      <w:r w:rsidR="00116F0A" w:rsidRPr="00116F0A">
        <w:rPr>
          <w:rFonts w:ascii="Times New Roman" w:eastAsia="Arial Unicode MS" w:hAnsi="Times New Roman" w:cs="Times New Roman"/>
          <w:sz w:val="24"/>
          <w:szCs w:val="24"/>
        </w:rPr>
        <w:t>Бюджетного кодекса Российской Федерации</w:t>
      </w:r>
      <w:r w:rsidRPr="00116F0A">
        <w:rPr>
          <w:rFonts w:ascii="Times New Roman" w:eastAsia="Arial Unicode MS" w:hAnsi="Times New Roman" w:cs="Times New Roman"/>
          <w:sz w:val="24"/>
          <w:szCs w:val="24"/>
        </w:rPr>
        <w:t xml:space="preserve"> и с учетом особенностей, устан</w:t>
      </w:r>
      <w:r w:rsidR="00116F0A" w:rsidRPr="00116F0A">
        <w:rPr>
          <w:rFonts w:ascii="Times New Roman" w:eastAsia="Arial Unicode MS" w:hAnsi="Times New Roman" w:cs="Times New Roman"/>
          <w:sz w:val="24"/>
          <w:szCs w:val="24"/>
        </w:rPr>
        <w:t>овленных федеральными законами.</w:t>
      </w:r>
    </w:p>
    <w:p w:rsidR="00116F0A" w:rsidRDefault="001F0EF3"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3. </w:t>
      </w:r>
      <w:r w:rsidR="00116F0A" w:rsidRPr="00116F0A">
        <w:rPr>
          <w:rFonts w:ascii="Times New Roman" w:eastAsia="Arial Unicode MS" w:hAnsi="Times New Roman" w:cs="Times New Roman"/>
          <w:sz w:val="24"/>
          <w:szCs w:val="24"/>
        </w:rPr>
        <w:t xml:space="preserve">Главные администраторы бюджетных средств представляют годовую бюджетную отчетность </w:t>
      </w:r>
      <w:r w:rsidR="00116F0A">
        <w:rPr>
          <w:rFonts w:ascii="Times New Roman" w:eastAsia="Arial Unicode MS" w:hAnsi="Times New Roman" w:cs="Times New Roman"/>
          <w:sz w:val="24"/>
          <w:szCs w:val="24"/>
        </w:rPr>
        <w:t xml:space="preserve">в Контрольно-ревизионную комиссию </w:t>
      </w:r>
      <w:r w:rsidR="004B1F0C">
        <w:rPr>
          <w:rFonts w:ascii="Times New Roman" w:eastAsia="Arial Unicode MS" w:hAnsi="Times New Roman" w:cs="Times New Roman"/>
          <w:sz w:val="24"/>
          <w:szCs w:val="24"/>
        </w:rPr>
        <w:t>н</w:t>
      </w:r>
      <w:r w:rsidR="004B1F0C" w:rsidRPr="00116F0A">
        <w:rPr>
          <w:rFonts w:ascii="Times New Roman" w:eastAsia="Arial Unicode MS" w:hAnsi="Times New Roman" w:cs="Times New Roman"/>
          <w:sz w:val="24"/>
          <w:szCs w:val="24"/>
        </w:rPr>
        <w:t>е позднее 1 марта текущего финансового года</w:t>
      </w:r>
      <w:r w:rsidR="00116F0A">
        <w:rPr>
          <w:rFonts w:ascii="Times New Roman" w:eastAsia="Arial Unicode MS" w:hAnsi="Times New Roman" w:cs="Times New Roman"/>
          <w:sz w:val="24"/>
          <w:szCs w:val="24"/>
        </w:rPr>
        <w:t>.</w:t>
      </w:r>
    </w:p>
    <w:p w:rsidR="0038785C" w:rsidRDefault="00116F0A"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Годовая бюджетная отчетность представляется</w:t>
      </w:r>
      <w:r w:rsidR="002C0636">
        <w:rPr>
          <w:rFonts w:ascii="Times New Roman" w:eastAsia="Arial Unicode MS" w:hAnsi="Times New Roman" w:cs="Times New Roman"/>
          <w:sz w:val="24"/>
          <w:szCs w:val="24"/>
        </w:rPr>
        <w:t xml:space="preserve"> </w:t>
      </w:r>
      <w:r w:rsidRPr="002C0636">
        <w:rPr>
          <w:rFonts w:ascii="Times New Roman" w:eastAsia="Arial Unicode MS" w:hAnsi="Times New Roman" w:cs="Times New Roman"/>
          <w:sz w:val="24"/>
          <w:szCs w:val="24"/>
        </w:rPr>
        <w:t>с отметкой Финансового отдела Администрации Александровского района о принятии данной отчетности</w:t>
      </w:r>
      <w:r w:rsidR="002C0636" w:rsidRPr="002C0636">
        <w:rPr>
          <w:rFonts w:ascii="Times New Roman" w:eastAsia="Arial Unicode MS" w:hAnsi="Times New Roman" w:cs="Times New Roman"/>
          <w:sz w:val="24"/>
          <w:szCs w:val="24"/>
        </w:rPr>
        <w:t>.</w:t>
      </w:r>
    </w:p>
    <w:p w:rsidR="0038785C" w:rsidRPr="0038785C" w:rsidRDefault="001F0EF3"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4. </w:t>
      </w:r>
      <w:r w:rsidR="004B1F0C" w:rsidRPr="00852E26">
        <w:rPr>
          <w:rFonts w:ascii="Times New Roman" w:eastAsia="Arial Unicode MS" w:hAnsi="Times New Roman" w:cs="Times New Roman"/>
          <w:sz w:val="24"/>
          <w:szCs w:val="24"/>
        </w:rPr>
        <w:t xml:space="preserve">Финансовый отдел </w:t>
      </w:r>
      <w:r w:rsidR="0038785C" w:rsidRPr="00852E26">
        <w:rPr>
          <w:rFonts w:ascii="Times New Roman" w:eastAsia="Arial Unicode MS" w:hAnsi="Times New Roman" w:cs="Times New Roman"/>
          <w:sz w:val="24"/>
          <w:szCs w:val="24"/>
        </w:rPr>
        <w:t>Администраци</w:t>
      </w:r>
      <w:r w:rsidR="004B1F0C" w:rsidRPr="00852E26">
        <w:rPr>
          <w:rFonts w:ascii="Times New Roman" w:eastAsia="Arial Unicode MS" w:hAnsi="Times New Roman" w:cs="Times New Roman"/>
          <w:sz w:val="24"/>
          <w:szCs w:val="24"/>
        </w:rPr>
        <w:t>и</w:t>
      </w:r>
      <w:r w:rsidR="0038785C" w:rsidRPr="00852E26">
        <w:rPr>
          <w:rFonts w:ascii="Times New Roman" w:eastAsia="Arial Unicode MS" w:hAnsi="Times New Roman" w:cs="Times New Roman"/>
          <w:sz w:val="24"/>
          <w:szCs w:val="24"/>
        </w:rPr>
        <w:t xml:space="preserve"> Александровского района</w:t>
      </w:r>
      <w:r w:rsidR="003F2712" w:rsidRPr="0038785C">
        <w:rPr>
          <w:rFonts w:ascii="Times New Roman" w:eastAsia="Arial Unicode MS" w:hAnsi="Times New Roman" w:cs="Times New Roman"/>
          <w:sz w:val="24"/>
          <w:szCs w:val="24"/>
        </w:rPr>
        <w:t xml:space="preserve"> представляет </w:t>
      </w:r>
      <w:r w:rsidR="0038785C" w:rsidRPr="0038785C">
        <w:rPr>
          <w:rFonts w:ascii="Times New Roman" w:eastAsia="Arial Unicode MS" w:hAnsi="Times New Roman" w:cs="Times New Roman"/>
          <w:sz w:val="24"/>
          <w:szCs w:val="24"/>
        </w:rPr>
        <w:t xml:space="preserve">годовой </w:t>
      </w:r>
      <w:r w:rsidR="003F2712" w:rsidRPr="0038785C">
        <w:rPr>
          <w:rFonts w:ascii="Times New Roman" w:eastAsia="Arial Unicode MS" w:hAnsi="Times New Roman" w:cs="Times New Roman"/>
          <w:sz w:val="24"/>
          <w:szCs w:val="24"/>
        </w:rPr>
        <w:t xml:space="preserve">отчет </w:t>
      </w:r>
      <w:r w:rsidR="00AB570D">
        <w:rPr>
          <w:rFonts w:ascii="Times New Roman" w:eastAsia="Arial Unicode MS" w:hAnsi="Times New Roman" w:cs="Times New Roman"/>
          <w:sz w:val="24"/>
          <w:szCs w:val="24"/>
        </w:rPr>
        <w:t xml:space="preserve">в Контрольно-ревизионную комиссию </w:t>
      </w:r>
      <w:r w:rsidR="003F2712" w:rsidRPr="0038785C">
        <w:rPr>
          <w:rFonts w:ascii="Times New Roman" w:eastAsia="Arial Unicode MS" w:hAnsi="Times New Roman" w:cs="Times New Roman"/>
          <w:sz w:val="24"/>
          <w:szCs w:val="24"/>
        </w:rPr>
        <w:t xml:space="preserve">не </w:t>
      </w:r>
      <w:r w:rsidR="0038785C" w:rsidRPr="0038785C">
        <w:rPr>
          <w:rFonts w:ascii="Times New Roman" w:eastAsia="Arial Unicode MS" w:hAnsi="Times New Roman" w:cs="Times New Roman"/>
          <w:sz w:val="24"/>
          <w:szCs w:val="24"/>
        </w:rPr>
        <w:t>позднее 1 апреля текущего года.</w:t>
      </w:r>
    </w:p>
    <w:p w:rsidR="0038785C" w:rsidRDefault="001F0EF3"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5. </w:t>
      </w:r>
      <w:r w:rsidR="0038785C" w:rsidRPr="0038785C">
        <w:rPr>
          <w:rFonts w:ascii="Times New Roman" w:eastAsia="Arial Unicode MS" w:hAnsi="Times New Roman" w:cs="Times New Roman"/>
          <w:sz w:val="24"/>
          <w:szCs w:val="24"/>
        </w:rPr>
        <w:t>К</w:t>
      </w:r>
      <w:r w:rsidR="0038785C">
        <w:rPr>
          <w:rFonts w:ascii="Times New Roman" w:eastAsia="Arial Unicode MS" w:hAnsi="Times New Roman" w:cs="Times New Roman"/>
          <w:sz w:val="24"/>
          <w:szCs w:val="24"/>
        </w:rPr>
        <w:t xml:space="preserve">онтрольно-ревизионная комиссия </w:t>
      </w:r>
      <w:r w:rsidR="0038785C" w:rsidRPr="0038785C">
        <w:rPr>
          <w:rFonts w:ascii="Times New Roman" w:eastAsia="Arial Unicode MS" w:hAnsi="Times New Roman" w:cs="Times New Roman"/>
          <w:sz w:val="24"/>
          <w:szCs w:val="24"/>
        </w:rPr>
        <w:t>готовит заключение на годовой отчет</w:t>
      </w:r>
      <w:r w:rsidR="00623893">
        <w:rPr>
          <w:rFonts w:ascii="Times New Roman" w:eastAsia="Arial Unicode MS" w:hAnsi="Times New Roman" w:cs="Times New Roman"/>
          <w:sz w:val="24"/>
          <w:szCs w:val="24"/>
        </w:rPr>
        <w:br/>
      </w:r>
      <w:r w:rsidR="0038785C" w:rsidRPr="0038785C">
        <w:rPr>
          <w:rFonts w:ascii="Times New Roman" w:eastAsia="Arial Unicode MS" w:hAnsi="Times New Roman" w:cs="Times New Roman"/>
          <w:sz w:val="24"/>
          <w:szCs w:val="24"/>
        </w:rPr>
        <w:t>с учетом данных внешней проверки годовой бюджетной отчетности главных администраторов бюджетных средств</w:t>
      </w:r>
      <w:r w:rsidR="0038785C">
        <w:rPr>
          <w:rFonts w:ascii="Times New Roman" w:eastAsia="Arial Unicode MS" w:hAnsi="Times New Roman" w:cs="Times New Roman"/>
          <w:sz w:val="24"/>
          <w:szCs w:val="24"/>
        </w:rPr>
        <w:t xml:space="preserve"> </w:t>
      </w:r>
      <w:r w:rsidR="0038785C" w:rsidRPr="0038785C">
        <w:rPr>
          <w:rFonts w:ascii="Times New Roman" w:eastAsia="Arial Unicode MS" w:hAnsi="Times New Roman" w:cs="Times New Roman"/>
          <w:sz w:val="24"/>
          <w:szCs w:val="24"/>
        </w:rPr>
        <w:t>в срок, не превышающий один месяц.</w:t>
      </w:r>
    </w:p>
    <w:p w:rsidR="003F2712" w:rsidRDefault="001F0EF3"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6. </w:t>
      </w:r>
      <w:r w:rsidR="004B1F0C">
        <w:rPr>
          <w:rFonts w:ascii="Times New Roman" w:eastAsia="Arial Unicode MS" w:hAnsi="Times New Roman" w:cs="Times New Roman"/>
          <w:sz w:val="24"/>
          <w:szCs w:val="24"/>
        </w:rPr>
        <w:t>З</w:t>
      </w:r>
      <w:r w:rsidR="003F2712" w:rsidRPr="004B1F0C">
        <w:rPr>
          <w:rFonts w:ascii="Times New Roman" w:eastAsia="Arial Unicode MS" w:hAnsi="Times New Roman" w:cs="Times New Roman"/>
          <w:sz w:val="24"/>
          <w:szCs w:val="24"/>
        </w:rPr>
        <w:t xml:space="preserve">аключение на </w:t>
      </w:r>
      <w:r w:rsidR="004B1F0C" w:rsidRPr="004B1F0C">
        <w:rPr>
          <w:rFonts w:ascii="Times New Roman" w:eastAsia="Arial Unicode MS" w:hAnsi="Times New Roman" w:cs="Times New Roman"/>
          <w:sz w:val="24"/>
          <w:szCs w:val="24"/>
        </w:rPr>
        <w:t xml:space="preserve">годовой </w:t>
      </w:r>
      <w:r w:rsidR="003F2712" w:rsidRPr="004B1F0C">
        <w:rPr>
          <w:rFonts w:ascii="Times New Roman" w:eastAsia="Arial Unicode MS" w:hAnsi="Times New Roman" w:cs="Times New Roman"/>
          <w:sz w:val="24"/>
          <w:szCs w:val="24"/>
        </w:rPr>
        <w:t xml:space="preserve">отчет </w:t>
      </w:r>
      <w:r w:rsidR="004B1F0C" w:rsidRPr="004B1F0C">
        <w:rPr>
          <w:rFonts w:ascii="Times New Roman" w:eastAsia="Arial Unicode MS" w:hAnsi="Times New Roman" w:cs="Times New Roman"/>
          <w:sz w:val="24"/>
          <w:szCs w:val="24"/>
        </w:rPr>
        <w:t>представляется Контрольно-ревизионной комиссией в Думу Александровского района с одновременным направлением</w:t>
      </w:r>
      <w:r w:rsidR="00623893">
        <w:rPr>
          <w:rFonts w:ascii="Times New Roman" w:eastAsia="Arial Unicode MS" w:hAnsi="Times New Roman" w:cs="Times New Roman"/>
          <w:sz w:val="24"/>
          <w:szCs w:val="24"/>
        </w:rPr>
        <w:br/>
      </w:r>
      <w:r w:rsidR="004B1F0C" w:rsidRPr="004B1F0C">
        <w:rPr>
          <w:rFonts w:ascii="Times New Roman" w:eastAsia="Arial Unicode MS" w:hAnsi="Times New Roman" w:cs="Times New Roman"/>
          <w:sz w:val="24"/>
          <w:szCs w:val="24"/>
        </w:rPr>
        <w:t>в Администрацию Александровского района.</w:t>
      </w:r>
      <w:r w:rsidR="00AB570D">
        <w:rPr>
          <w:rFonts w:ascii="Times New Roman" w:eastAsia="Arial Unicode MS" w:hAnsi="Times New Roman" w:cs="Times New Roman"/>
          <w:sz w:val="24"/>
          <w:szCs w:val="24"/>
        </w:rPr>
        <w:t>»;</w:t>
      </w:r>
    </w:p>
    <w:p w:rsidR="00AB570D" w:rsidRDefault="00AB570D"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1F0EF3">
        <w:rPr>
          <w:rFonts w:ascii="Times New Roman" w:eastAsia="Arial Unicode MS" w:hAnsi="Times New Roman" w:cs="Times New Roman"/>
          <w:sz w:val="24"/>
          <w:szCs w:val="24"/>
        </w:rPr>
        <w:t>5</w:t>
      </w:r>
      <w:r>
        <w:rPr>
          <w:rFonts w:ascii="Times New Roman" w:eastAsia="Arial Unicode MS" w:hAnsi="Times New Roman" w:cs="Times New Roman"/>
          <w:sz w:val="24"/>
          <w:szCs w:val="24"/>
        </w:rPr>
        <w:t>)</w:t>
      </w:r>
      <w:r w:rsidR="001F0EF3">
        <w:rPr>
          <w:rFonts w:ascii="Times New Roman" w:eastAsia="Arial Unicode MS" w:hAnsi="Times New Roman" w:cs="Times New Roman"/>
          <w:sz w:val="24"/>
          <w:szCs w:val="24"/>
        </w:rPr>
        <w:t> </w:t>
      </w:r>
      <w:r w:rsidRPr="00116F0A">
        <w:rPr>
          <w:rFonts w:ascii="Times New Roman" w:eastAsia="Arial Unicode MS" w:hAnsi="Times New Roman" w:cs="Times New Roman"/>
          <w:sz w:val="24"/>
          <w:szCs w:val="24"/>
        </w:rPr>
        <w:t>статью 3</w:t>
      </w:r>
      <w:r w:rsidR="00145DFD">
        <w:rPr>
          <w:rFonts w:ascii="Times New Roman" w:eastAsia="Arial Unicode MS" w:hAnsi="Times New Roman" w:cs="Times New Roman"/>
          <w:sz w:val="24"/>
          <w:szCs w:val="24"/>
        </w:rPr>
        <w:t>7</w:t>
      </w:r>
      <w:r w:rsidRPr="00116F0A">
        <w:rPr>
          <w:rFonts w:ascii="Times New Roman" w:eastAsia="Arial Unicode MS" w:hAnsi="Times New Roman" w:cs="Times New Roman"/>
          <w:sz w:val="24"/>
          <w:szCs w:val="24"/>
        </w:rPr>
        <w:t xml:space="preserve"> изложить в следующей редакции</w:t>
      </w:r>
      <w:r>
        <w:rPr>
          <w:rFonts w:ascii="Times New Roman" w:eastAsia="Arial Unicode MS" w:hAnsi="Times New Roman" w:cs="Times New Roman"/>
          <w:sz w:val="24"/>
          <w:szCs w:val="24"/>
        </w:rPr>
        <w:t>:</w:t>
      </w:r>
    </w:p>
    <w:p w:rsidR="00145DFD" w:rsidRDefault="00145DFD"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«Статья 37. Представление, рассмотрение и утверждение годового отчета Думой Александровского района.</w:t>
      </w:r>
    </w:p>
    <w:p w:rsidR="003F2712" w:rsidRDefault="00313E08"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1. </w:t>
      </w:r>
      <w:r w:rsidR="00145DFD">
        <w:rPr>
          <w:rFonts w:ascii="Times New Roman" w:eastAsia="Arial Unicode MS" w:hAnsi="Times New Roman" w:cs="Times New Roman"/>
          <w:sz w:val="24"/>
          <w:szCs w:val="24"/>
        </w:rPr>
        <w:t xml:space="preserve">Годовой отчет представляется </w:t>
      </w:r>
      <w:r w:rsidR="000B28DD">
        <w:rPr>
          <w:rFonts w:ascii="Times New Roman" w:eastAsia="Arial Unicode MS" w:hAnsi="Times New Roman" w:cs="Times New Roman"/>
          <w:sz w:val="24"/>
          <w:szCs w:val="24"/>
        </w:rPr>
        <w:t>Главой Александровского района</w:t>
      </w:r>
      <w:r w:rsidR="00623893">
        <w:rPr>
          <w:rFonts w:ascii="Times New Roman" w:eastAsia="Arial Unicode MS" w:hAnsi="Times New Roman" w:cs="Times New Roman"/>
          <w:sz w:val="24"/>
          <w:szCs w:val="24"/>
        </w:rPr>
        <w:br/>
      </w:r>
      <w:r w:rsidR="000B28DD">
        <w:rPr>
          <w:rFonts w:ascii="Times New Roman" w:eastAsia="Arial Unicode MS" w:hAnsi="Times New Roman" w:cs="Times New Roman"/>
          <w:sz w:val="24"/>
          <w:szCs w:val="24"/>
        </w:rPr>
        <w:t xml:space="preserve">на рассмотрение </w:t>
      </w:r>
      <w:r w:rsidR="00145DFD">
        <w:rPr>
          <w:rFonts w:ascii="Times New Roman" w:eastAsia="Arial Unicode MS" w:hAnsi="Times New Roman" w:cs="Times New Roman"/>
          <w:sz w:val="24"/>
          <w:szCs w:val="24"/>
        </w:rPr>
        <w:t>в Думу Александровского района</w:t>
      </w:r>
      <w:r w:rsidR="000B28DD">
        <w:rPr>
          <w:rFonts w:ascii="Times New Roman" w:eastAsia="Arial Unicode MS" w:hAnsi="Times New Roman" w:cs="Times New Roman"/>
          <w:sz w:val="24"/>
          <w:szCs w:val="24"/>
        </w:rPr>
        <w:t xml:space="preserve"> в форме проекта решения Думы Александровского района не позднее 1 мая текущего года.</w:t>
      </w:r>
    </w:p>
    <w:p w:rsidR="00416176" w:rsidRDefault="00416176"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Одновременно с годовым отчетом в Думу Александровского района представляется:</w:t>
      </w:r>
    </w:p>
    <w:p w:rsidR="00416176" w:rsidRDefault="00416176"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пояснительная записка к нему, содержащая анализ исполнения бюджета</w:t>
      </w:r>
      <w:r w:rsidR="00623893">
        <w:rPr>
          <w:rFonts w:ascii="Times New Roman" w:eastAsia="Arial Unicode MS" w:hAnsi="Times New Roman" w:cs="Times New Roman"/>
          <w:sz w:val="24"/>
          <w:szCs w:val="24"/>
        </w:rPr>
        <w:br/>
      </w:r>
      <w:r>
        <w:rPr>
          <w:rFonts w:ascii="Times New Roman" w:eastAsia="Arial Unicode MS" w:hAnsi="Times New Roman" w:cs="Times New Roman"/>
          <w:sz w:val="24"/>
          <w:szCs w:val="24"/>
        </w:rPr>
        <w:t>и бюджетной отчетности, и сведения о выполнении муниципального задания и (или) иных результатах использования бюджетных ассигнований;</w:t>
      </w:r>
    </w:p>
    <w:p w:rsidR="00416176" w:rsidRDefault="00416176"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проект решения об исполнении бюджета района;</w:t>
      </w:r>
    </w:p>
    <w:p w:rsidR="00852E26" w:rsidRDefault="00852E26"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отчет об исполнении </w:t>
      </w:r>
      <w:r w:rsidRPr="00852E26">
        <w:rPr>
          <w:rFonts w:ascii="Times New Roman" w:eastAsia="Arial Unicode MS" w:hAnsi="Times New Roman" w:cs="Times New Roman"/>
          <w:sz w:val="24"/>
          <w:szCs w:val="24"/>
        </w:rPr>
        <w:t>консолидированного бюджета субъекта Российской Федерации</w:t>
      </w:r>
      <w:r>
        <w:rPr>
          <w:rFonts w:ascii="Times New Roman" w:eastAsia="Arial Unicode MS" w:hAnsi="Times New Roman" w:cs="Times New Roman"/>
          <w:sz w:val="24"/>
          <w:szCs w:val="24"/>
        </w:rPr>
        <w:t xml:space="preserve"> и бюджета территориального государственного внебюджетного фонда;</w:t>
      </w:r>
    </w:p>
    <w:p w:rsidR="00623893" w:rsidRPr="00852E26" w:rsidRDefault="00623893" w:rsidP="00623893">
      <w:pPr>
        <w:pStyle w:val="a6"/>
        <w:ind w:firstLine="709"/>
        <w:jc w:val="both"/>
        <w:rPr>
          <w:rFonts w:ascii="Times New Roman" w:eastAsia="Arial Unicode MS" w:hAnsi="Times New Roman" w:cs="Times New Roman"/>
          <w:sz w:val="24"/>
          <w:szCs w:val="24"/>
        </w:rPr>
      </w:pPr>
      <w:r w:rsidRPr="00852E26">
        <w:rPr>
          <w:rFonts w:ascii="Times New Roman" w:eastAsia="Arial Unicode MS" w:hAnsi="Times New Roman" w:cs="Times New Roman"/>
          <w:sz w:val="24"/>
          <w:szCs w:val="24"/>
        </w:rPr>
        <w:t xml:space="preserve">- баланс </w:t>
      </w:r>
      <w:r w:rsidR="00852E26" w:rsidRPr="00852E26">
        <w:rPr>
          <w:rFonts w:ascii="Times New Roman" w:eastAsia="Arial Unicode MS" w:hAnsi="Times New Roman" w:cs="Times New Roman"/>
          <w:sz w:val="24"/>
          <w:szCs w:val="24"/>
        </w:rPr>
        <w:t xml:space="preserve">исполнения консолидированного </w:t>
      </w:r>
      <w:r w:rsidRPr="00852E26">
        <w:rPr>
          <w:rFonts w:ascii="Times New Roman" w:eastAsia="Arial Unicode MS" w:hAnsi="Times New Roman" w:cs="Times New Roman"/>
          <w:sz w:val="24"/>
          <w:szCs w:val="24"/>
        </w:rPr>
        <w:t>бюджета</w:t>
      </w:r>
      <w:r w:rsidR="00852E26" w:rsidRPr="00852E26">
        <w:rPr>
          <w:rFonts w:ascii="Times New Roman" w:eastAsia="Arial Unicode MS" w:hAnsi="Times New Roman" w:cs="Times New Roman"/>
          <w:sz w:val="24"/>
          <w:szCs w:val="24"/>
        </w:rPr>
        <w:t xml:space="preserve"> субъекта Российской Федерации</w:t>
      </w:r>
      <w:r w:rsidRPr="00852E26">
        <w:rPr>
          <w:rFonts w:ascii="Times New Roman" w:eastAsia="Arial Unicode MS" w:hAnsi="Times New Roman" w:cs="Times New Roman"/>
          <w:sz w:val="24"/>
          <w:szCs w:val="24"/>
        </w:rPr>
        <w:t>;</w:t>
      </w:r>
    </w:p>
    <w:p w:rsidR="00623893" w:rsidRPr="00852E26" w:rsidRDefault="00623893" w:rsidP="00623893">
      <w:pPr>
        <w:pStyle w:val="a6"/>
        <w:ind w:firstLine="709"/>
        <w:jc w:val="both"/>
        <w:rPr>
          <w:rFonts w:ascii="Times New Roman" w:eastAsia="Arial Unicode MS" w:hAnsi="Times New Roman" w:cs="Times New Roman"/>
          <w:sz w:val="24"/>
          <w:szCs w:val="24"/>
        </w:rPr>
      </w:pPr>
      <w:r w:rsidRPr="00852E26">
        <w:rPr>
          <w:rFonts w:ascii="Times New Roman" w:eastAsia="Arial Unicode MS" w:hAnsi="Times New Roman" w:cs="Times New Roman"/>
          <w:sz w:val="24"/>
          <w:szCs w:val="24"/>
        </w:rPr>
        <w:t>- </w:t>
      </w:r>
      <w:r w:rsidR="00852E26" w:rsidRPr="00852E26">
        <w:rPr>
          <w:rFonts w:ascii="Times New Roman" w:eastAsia="Arial Unicode MS" w:hAnsi="Times New Roman" w:cs="Times New Roman"/>
          <w:sz w:val="24"/>
          <w:szCs w:val="24"/>
        </w:rPr>
        <w:t xml:space="preserve">консолидированный </w:t>
      </w:r>
      <w:r w:rsidRPr="00852E26">
        <w:rPr>
          <w:rFonts w:ascii="Times New Roman" w:eastAsia="Arial Unicode MS" w:hAnsi="Times New Roman" w:cs="Times New Roman"/>
          <w:sz w:val="24"/>
          <w:szCs w:val="24"/>
        </w:rPr>
        <w:t>отчет о финансовых результатах деятельности;</w:t>
      </w:r>
    </w:p>
    <w:p w:rsidR="00623893" w:rsidRDefault="00623893" w:rsidP="00623893">
      <w:pPr>
        <w:pStyle w:val="a6"/>
        <w:ind w:firstLine="709"/>
        <w:jc w:val="both"/>
        <w:rPr>
          <w:rFonts w:ascii="Times New Roman" w:eastAsia="Arial Unicode MS" w:hAnsi="Times New Roman" w:cs="Times New Roman"/>
          <w:sz w:val="24"/>
          <w:szCs w:val="24"/>
        </w:rPr>
      </w:pPr>
      <w:r w:rsidRPr="00852E26">
        <w:rPr>
          <w:rFonts w:ascii="Times New Roman" w:eastAsia="Arial Unicode MS" w:hAnsi="Times New Roman" w:cs="Times New Roman"/>
          <w:sz w:val="24"/>
          <w:szCs w:val="24"/>
        </w:rPr>
        <w:t>- </w:t>
      </w:r>
      <w:r w:rsidR="00852E26" w:rsidRPr="00852E26">
        <w:rPr>
          <w:rFonts w:ascii="Times New Roman" w:eastAsia="Arial Unicode MS" w:hAnsi="Times New Roman" w:cs="Times New Roman"/>
          <w:sz w:val="24"/>
          <w:szCs w:val="24"/>
        </w:rPr>
        <w:t xml:space="preserve">консолидированный </w:t>
      </w:r>
      <w:r w:rsidRPr="00852E26">
        <w:rPr>
          <w:rFonts w:ascii="Times New Roman" w:eastAsia="Arial Unicode MS" w:hAnsi="Times New Roman" w:cs="Times New Roman"/>
          <w:sz w:val="24"/>
          <w:szCs w:val="24"/>
        </w:rPr>
        <w:t>отчет о движении денежных средств.</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Отдельными приложениями к решению Думы Александровского района</w:t>
      </w:r>
      <w:r>
        <w:rPr>
          <w:rFonts w:ascii="Times New Roman" w:eastAsia="Arial Unicode MS" w:hAnsi="Times New Roman" w:cs="Times New Roman"/>
          <w:sz w:val="24"/>
          <w:szCs w:val="24"/>
        </w:rPr>
        <w:br/>
      </w:r>
      <w:r w:rsidRPr="00623893">
        <w:rPr>
          <w:rFonts w:ascii="Times New Roman" w:eastAsia="Arial Unicode MS" w:hAnsi="Times New Roman" w:cs="Times New Roman"/>
          <w:sz w:val="24"/>
          <w:szCs w:val="24"/>
        </w:rPr>
        <w:t>об утверждении годового отчета утверждаются показатели:</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доходов бюджета района по кодам классификации доходов;</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расходов бюджета по ведомственной структуре расходов бюджета района;</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расходов бюджета по разделам и подразделам классификации расходов бюджетов;</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источников финансирования дефицита бюджета по кодам классификации источников финансирования дефицитов бюджетов;</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программы муниципальных заимствований;</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исполнения перечня объектов капитального строительства муниципальной собственности Александровского района;</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исполнения плана финансирования капитального ремонта объектов бюджетной сферы Александровского района;</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исполнения плана приобретения и модернизации оборудования и предметов длительного пользования Александровского района;</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исполнения муниципальных программ за счет средств бюджета района;</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использования бюджетных ассигнований резервных фондов Администрации Александровского района;</w:t>
      </w:r>
    </w:p>
    <w:p w:rsidR="00623893" w:rsidRPr="00623893" w:rsidRDefault="00623893" w:rsidP="00623893">
      <w:pPr>
        <w:pStyle w:val="a6"/>
        <w:ind w:firstLine="709"/>
        <w:jc w:val="both"/>
        <w:rPr>
          <w:rFonts w:ascii="Times New Roman" w:eastAsia="Arial Unicode MS" w:hAnsi="Times New Roman" w:cs="Times New Roman"/>
          <w:sz w:val="24"/>
          <w:szCs w:val="24"/>
        </w:rPr>
      </w:pPr>
      <w:r w:rsidRPr="00623893">
        <w:rPr>
          <w:rFonts w:ascii="Times New Roman" w:eastAsia="Arial Unicode MS" w:hAnsi="Times New Roman" w:cs="Times New Roman"/>
          <w:sz w:val="24"/>
          <w:szCs w:val="24"/>
        </w:rPr>
        <w:t>- иные показатели.</w:t>
      </w:r>
    </w:p>
    <w:p w:rsidR="004E4AF4" w:rsidRDefault="00F47ADC"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2. </w:t>
      </w:r>
      <w:r w:rsidR="004E4AF4" w:rsidRPr="00313E08">
        <w:rPr>
          <w:rFonts w:ascii="Times New Roman" w:eastAsia="Arial Unicode MS" w:hAnsi="Times New Roman" w:cs="Times New Roman"/>
          <w:sz w:val="24"/>
          <w:szCs w:val="24"/>
        </w:rPr>
        <w:t>Проект решения Думы Александровского района об утверждении годового отчета вынос</w:t>
      </w:r>
      <w:r w:rsidR="00623893">
        <w:rPr>
          <w:rFonts w:ascii="Times New Roman" w:eastAsia="Arial Unicode MS" w:hAnsi="Times New Roman" w:cs="Times New Roman"/>
          <w:sz w:val="24"/>
          <w:szCs w:val="24"/>
        </w:rPr>
        <w:t>и</w:t>
      </w:r>
      <w:r w:rsidR="004E4AF4" w:rsidRPr="00313E08">
        <w:rPr>
          <w:rFonts w:ascii="Times New Roman" w:eastAsia="Arial Unicode MS" w:hAnsi="Times New Roman" w:cs="Times New Roman"/>
          <w:sz w:val="24"/>
          <w:szCs w:val="24"/>
        </w:rPr>
        <w:t>тся на публичные слушания не позднее 25 мая текущего года.</w:t>
      </w:r>
    </w:p>
    <w:p w:rsidR="00513D39" w:rsidRPr="00313E08" w:rsidRDefault="00513D39"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Назначение публичных слушаний и их проведение осуществляется Думой Александровского района в установленном порядке.</w:t>
      </w:r>
    </w:p>
    <w:p w:rsidR="00313E08" w:rsidRDefault="00513D39"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3. </w:t>
      </w:r>
      <w:r w:rsidR="00313E08">
        <w:rPr>
          <w:rFonts w:ascii="Times New Roman" w:eastAsia="Arial Unicode MS" w:hAnsi="Times New Roman" w:cs="Times New Roman"/>
          <w:sz w:val="24"/>
          <w:szCs w:val="24"/>
        </w:rPr>
        <w:t xml:space="preserve">По результатам рассмотрения годового отчета Дума Александровского района принимает решение об утверждении либо об отклонении </w:t>
      </w:r>
      <w:r w:rsidR="00F47ADC">
        <w:rPr>
          <w:rFonts w:ascii="Times New Roman" w:eastAsia="Arial Unicode MS" w:hAnsi="Times New Roman" w:cs="Times New Roman"/>
          <w:sz w:val="24"/>
          <w:szCs w:val="24"/>
        </w:rPr>
        <w:t xml:space="preserve">проекта </w:t>
      </w:r>
      <w:r w:rsidR="00313E08">
        <w:rPr>
          <w:rFonts w:ascii="Times New Roman" w:eastAsia="Arial Unicode MS" w:hAnsi="Times New Roman" w:cs="Times New Roman"/>
          <w:sz w:val="24"/>
          <w:szCs w:val="24"/>
        </w:rPr>
        <w:t>решения</w:t>
      </w:r>
      <w:r w:rsidR="00623893">
        <w:rPr>
          <w:rFonts w:ascii="Times New Roman" w:eastAsia="Arial Unicode MS" w:hAnsi="Times New Roman" w:cs="Times New Roman"/>
          <w:sz w:val="24"/>
          <w:szCs w:val="24"/>
        </w:rPr>
        <w:br/>
      </w:r>
      <w:r w:rsidR="00313E08">
        <w:rPr>
          <w:rFonts w:ascii="Times New Roman" w:eastAsia="Arial Unicode MS" w:hAnsi="Times New Roman" w:cs="Times New Roman"/>
          <w:sz w:val="24"/>
          <w:szCs w:val="24"/>
        </w:rPr>
        <w:t>об исполнении бюджета</w:t>
      </w:r>
      <w:r w:rsidR="00F47ADC">
        <w:rPr>
          <w:rFonts w:ascii="Times New Roman" w:eastAsia="Arial Unicode MS" w:hAnsi="Times New Roman" w:cs="Times New Roman"/>
          <w:sz w:val="24"/>
          <w:szCs w:val="24"/>
        </w:rPr>
        <w:t xml:space="preserve"> района</w:t>
      </w:r>
      <w:r w:rsidR="00313E08">
        <w:rPr>
          <w:rFonts w:ascii="Times New Roman" w:eastAsia="Arial Unicode MS" w:hAnsi="Times New Roman" w:cs="Times New Roman"/>
          <w:sz w:val="24"/>
          <w:szCs w:val="24"/>
        </w:rPr>
        <w:t>.</w:t>
      </w:r>
    </w:p>
    <w:p w:rsidR="00EA0282" w:rsidRDefault="00F47ADC"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В случае отклонения Думой Александровского района проекта решения</w:t>
      </w:r>
      <w:r w:rsidR="00623893">
        <w:rPr>
          <w:rFonts w:ascii="Times New Roman" w:eastAsia="Arial Unicode MS" w:hAnsi="Times New Roman" w:cs="Times New Roman"/>
          <w:sz w:val="24"/>
          <w:szCs w:val="24"/>
        </w:rPr>
        <w:br/>
      </w:r>
      <w:r>
        <w:rPr>
          <w:rFonts w:ascii="Times New Roman" w:eastAsia="Arial Unicode MS" w:hAnsi="Times New Roman" w:cs="Times New Roman"/>
          <w:sz w:val="24"/>
          <w:szCs w:val="24"/>
        </w:rPr>
        <w:t>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4AF4" w:rsidRDefault="00513D39" w:rsidP="00EA0282">
      <w:pPr>
        <w:pStyle w:val="a6"/>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 Решени</w:t>
      </w:r>
      <w:r w:rsidR="00623893">
        <w:rPr>
          <w:rFonts w:ascii="Times New Roman" w:eastAsia="Arial Unicode MS" w:hAnsi="Times New Roman" w:cs="Times New Roman"/>
          <w:sz w:val="24"/>
          <w:szCs w:val="24"/>
        </w:rPr>
        <w:t>е</w:t>
      </w:r>
      <w:r>
        <w:rPr>
          <w:rFonts w:ascii="Times New Roman" w:eastAsia="Arial Unicode MS" w:hAnsi="Times New Roman" w:cs="Times New Roman"/>
          <w:sz w:val="24"/>
          <w:szCs w:val="24"/>
        </w:rPr>
        <w:t xml:space="preserve"> Думы Александровского района об утверждении годового отчета</w:t>
      </w:r>
      <w:r w:rsidR="00EA0282">
        <w:rPr>
          <w:rFonts w:ascii="Times New Roman" w:eastAsia="Arial Unicode MS" w:hAnsi="Times New Roman" w:cs="Times New Roman"/>
          <w:sz w:val="24"/>
          <w:szCs w:val="24"/>
        </w:rPr>
        <w:t xml:space="preserve"> подлеж</w:t>
      </w:r>
      <w:r w:rsidR="00623893">
        <w:rPr>
          <w:rFonts w:ascii="Times New Roman" w:eastAsia="Arial Unicode MS" w:hAnsi="Times New Roman" w:cs="Times New Roman"/>
          <w:sz w:val="24"/>
          <w:szCs w:val="24"/>
        </w:rPr>
        <w:t>и</w:t>
      </w:r>
      <w:r w:rsidR="00EA0282">
        <w:rPr>
          <w:rFonts w:ascii="Times New Roman" w:eastAsia="Arial Unicode MS" w:hAnsi="Times New Roman" w:cs="Times New Roman"/>
          <w:sz w:val="24"/>
          <w:szCs w:val="24"/>
        </w:rPr>
        <w:t>т официальному опубликованию не позднее 10 дней после их подписания</w:t>
      </w:r>
      <w:r w:rsidR="00623893">
        <w:rPr>
          <w:rFonts w:ascii="Times New Roman" w:eastAsia="Arial Unicode MS" w:hAnsi="Times New Roman" w:cs="Times New Roman"/>
          <w:sz w:val="24"/>
          <w:szCs w:val="24"/>
        </w:rPr>
        <w:br/>
      </w:r>
      <w:r w:rsidR="00EA0282">
        <w:rPr>
          <w:rFonts w:ascii="Times New Roman" w:eastAsia="Arial Unicode MS" w:hAnsi="Times New Roman" w:cs="Times New Roman"/>
          <w:sz w:val="24"/>
          <w:szCs w:val="24"/>
        </w:rPr>
        <w:t>в установленном порядке.</w:t>
      </w:r>
      <w:r>
        <w:rPr>
          <w:rFonts w:ascii="Times New Roman" w:eastAsia="Arial Unicode MS" w:hAnsi="Times New Roman" w:cs="Times New Roman"/>
          <w:sz w:val="24"/>
          <w:szCs w:val="24"/>
        </w:rPr>
        <w:t>».</w:t>
      </w:r>
    </w:p>
    <w:p w:rsidR="00AE76FD" w:rsidRPr="00EA0282" w:rsidRDefault="00EC6DEC" w:rsidP="00EA0282">
      <w:pPr>
        <w:pStyle w:val="a6"/>
        <w:ind w:firstLine="709"/>
        <w:jc w:val="both"/>
        <w:rPr>
          <w:rFonts w:ascii="Times New Roman" w:hAnsi="Times New Roman" w:cs="Times New Roman"/>
          <w:iCs/>
          <w:sz w:val="24"/>
          <w:szCs w:val="24"/>
        </w:rPr>
      </w:pPr>
      <w:r w:rsidRPr="00EA0282">
        <w:rPr>
          <w:rFonts w:ascii="Times New Roman" w:hAnsi="Times New Roman" w:cs="Times New Roman"/>
          <w:iCs/>
          <w:sz w:val="24"/>
          <w:szCs w:val="24"/>
        </w:rPr>
        <w:t>2</w:t>
      </w:r>
      <w:r w:rsidR="003A473E" w:rsidRPr="00EA0282">
        <w:rPr>
          <w:rFonts w:ascii="Times New Roman" w:hAnsi="Times New Roman" w:cs="Times New Roman"/>
          <w:iCs/>
          <w:sz w:val="24"/>
          <w:szCs w:val="24"/>
        </w:rPr>
        <w:t xml:space="preserve">. </w:t>
      </w:r>
      <w:r w:rsidR="00AE76FD" w:rsidRPr="00EA0282">
        <w:rPr>
          <w:rFonts w:ascii="Times New Roman" w:hAnsi="Times New Roman" w:cs="Times New Roman"/>
          <w:iCs/>
          <w:sz w:val="24"/>
          <w:szCs w:val="24"/>
        </w:rPr>
        <w:t xml:space="preserve">Настоящее решение опубликовать в газете «Северянка», разместить на портале Минюста России «Нормативные правовые акты в Российской Федерации» </w:t>
      </w:r>
      <w:r w:rsidR="00AE76FD" w:rsidRPr="00EA0282">
        <w:rPr>
          <w:rFonts w:ascii="Times New Roman" w:hAnsi="Times New Roman" w:cs="Times New Roman"/>
          <w:iCs/>
          <w:sz w:val="24"/>
          <w:szCs w:val="24"/>
        </w:rPr>
        <w:lastRenderedPageBreak/>
        <w:t>(http://pravo-minjust.ru), на официальном сайте органов местного самоуправления Александровского района Томской области (http://www.alsadm.ru/).</w:t>
      </w:r>
    </w:p>
    <w:p w:rsidR="00211E1D" w:rsidRPr="00EA0282" w:rsidRDefault="00AE76FD" w:rsidP="00EA0282">
      <w:pPr>
        <w:pStyle w:val="a6"/>
        <w:ind w:firstLine="709"/>
        <w:jc w:val="both"/>
        <w:rPr>
          <w:rFonts w:ascii="Times New Roman" w:hAnsi="Times New Roman" w:cs="Times New Roman"/>
          <w:iCs/>
          <w:sz w:val="24"/>
          <w:szCs w:val="24"/>
        </w:rPr>
      </w:pPr>
      <w:r w:rsidRPr="00EA0282">
        <w:rPr>
          <w:rFonts w:ascii="Times New Roman" w:hAnsi="Times New Roman" w:cs="Times New Roman"/>
          <w:iCs/>
          <w:sz w:val="24"/>
          <w:szCs w:val="24"/>
        </w:rPr>
        <w:t>3. Настоящее решение вступает в силу на следующий день после его официального опубликования.</w:t>
      </w:r>
    </w:p>
    <w:p w:rsidR="00AC73D7" w:rsidRPr="00EA0282" w:rsidRDefault="00AC73D7" w:rsidP="00AC73D7">
      <w:pPr>
        <w:pStyle w:val="a6"/>
        <w:ind w:firstLine="567"/>
        <w:jc w:val="both"/>
        <w:rPr>
          <w:rFonts w:ascii="Times New Roman" w:hAnsi="Times New Roman" w:cs="Times New Roman"/>
          <w:iCs/>
          <w:sz w:val="24"/>
          <w:szCs w:val="24"/>
        </w:rPr>
      </w:pPr>
    </w:p>
    <w:p w:rsidR="00EA0282" w:rsidRPr="00EA0282" w:rsidRDefault="00EA0282" w:rsidP="00AC73D7">
      <w:pPr>
        <w:pStyle w:val="a6"/>
        <w:ind w:firstLine="567"/>
        <w:jc w:val="both"/>
        <w:rPr>
          <w:rFonts w:ascii="Times New Roman" w:hAnsi="Times New Roman" w:cs="Times New Roman"/>
          <w:iCs/>
          <w:sz w:val="24"/>
          <w:szCs w:val="24"/>
        </w:rPr>
      </w:pPr>
    </w:p>
    <w:tbl>
      <w:tblPr>
        <w:tblW w:w="9105" w:type="dxa"/>
        <w:tblInd w:w="108" w:type="dxa"/>
        <w:tblLook w:val="04A0" w:firstRow="1" w:lastRow="0" w:firstColumn="1" w:lastColumn="0" w:noHBand="0" w:noVBand="1"/>
      </w:tblPr>
      <w:tblGrid>
        <w:gridCol w:w="4995"/>
        <w:gridCol w:w="4110"/>
      </w:tblGrid>
      <w:tr w:rsidR="003A0965" w:rsidRPr="00337A47" w:rsidTr="00370428">
        <w:tc>
          <w:tcPr>
            <w:tcW w:w="4995" w:type="dxa"/>
            <w:hideMark/>
          </w:tcPr>
          <w:p w:rsidR="00C8164F" w:rsidRPr="00EA0282" w:rsidRDefault="00C8164F" w:rsidP="00370428">
            <w:pPr>
              <w:ind w:left="-108"/>
              <w:jc w:val="both"/>
            </w:pPr>
            <w:r w:rsidRPr="00EA0282">
              <w:t>Председатель</w:t>
            </w:r>
            <w:r w:rsidR="00EA0282">
              <w:t xml:space="preserve"> </w:t>
            </w:r>
            <w:r w:rsidRPr="00EA0282">
              <w:t>Думы Александровского</w:t>
            </w:r>
            <w:r w:rsidR="00EA0282" w:rsidRPr="00EA0282">
              <w:t xml:space="preserve"> </w:t>
            </w:r>
            <w:r w:rsidRPr="00EA0282">
              <w:t>района</w:t>
            </w:r>
            <w:r w:rsidR="00370428">
              <w:t xml:space="preserve"> </w:t>
            </w:r>
            <w:r w:rsidR="003A473E" w:rsidRPr="00EA0282">
              <w:t>____________________</w:t>
            </w:r>
            <w:r w:rsidRPr="00EA0282">
              <w:t xml:space="preserve"> </w:t>
            </w:r>
            <w:r w:rsidR="003A473E" w:rsidRPr="00EA0282">
              <w:t>М.А. Миронова</w:t>
            </w:r>
          </w:p>
        </w:tc>
        <w:tc>
          <w:tcPr>
            <w:tcW w:w="4110" w:type="dxa"/>
          </w:tcPr>
          <w:p w:rsidR="003A0965" w:rsidRPr="00EA0282" w:rsidRDefault="003A473E">
            <w:pPr>
              <w:jc w:val="both"/>
            </w:pPr>
            <w:r w:rsidRPr="00EA0282">
              <w:t>Глава</w:t>
            </w:r>
            <w:r w:rsidR="00C8164F" w:rsidRPr="00EA0282">
              <w:t xml:space="preserve"> Александровского района</w:t>
            </w:r>
          </w:p>
          <w:p w:rsidR="003A0965" w:rsidRPr="00EA0282" w:rsidRDefault="003A0965">
            <w:pPr>
              <w:jc w:val="both"/>
            </w:pPr>
            <w:r w:rsidRPr="00EA0282">
              <w:t>___</w:t>
            </w:r>
            <w:r w:rsidR="00DD6B6A" w:rsidRPr="00EA0282">
              <w:t>_________________ В.П. Мумбер</w:t>
            </w:r>
          </w:p>
        </w:tc>
      </w:tr>
    </w:tbl>
    <w:p w:rsidR="00620945" w:rsidRPr="005E0126" w:rsidRDefault="00620945" w:rsidP="00370428">
      <w:pPr>
        <w:jc w:val="center"/>
        <w:rPr>
          <w:rFonts w:eastAsia="Calibri"/>
          <w:bCs/>
          <w:lang w:eastAsia="en-US"/>
        </w:rPr>
      </w:pPr>
      <w:bookmarkStart w:id="0" w:name="_GoBack"/>
      <w:bookmarkEnd w:id="0"/>
    </w:p>
    <w:sectPr w:rsidR="00620945" w:rsidRPr="005E0126" w:rsidSect="0062389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CD" w:rsidRDefault="00AB19CD" w:rsidP="00906F4A">
      <w:r>
        <w:separator/>
      </w:r>
    </w:p>
  </w:endnote>
  <w:endnote w:type="continuationSeparator" w:id="0">
    <w:p w:rsidR="00AB19CD" w:rsidRDefault="00AB19CD" w:rsidP="0090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4A" w:rsidRDefault="00906F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4A" w:rsidRDefault="00906F4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4A" w:rsidRDefault="00906F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CD" w:rsidRDefault="00AB19CD" w:rsidP="00906F4A">
      <w:r>
        <w:separator/>
      </w:r>
    </w:p>
  </w:footnote>
  <w:footnote w:type="continuationSeparator" w:id="0">
    <w:p w:rsidR="00AB19CD" w:rsidRDefault="00AB19CD" w:rsidP="0090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4A" w:rsidRDefault="00906F4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221548"/>
      <w:docPartObj>
        <w:docPartGallery w:val="Page Numbers (Top of Page)"/>
        <w:docPartUnique/>
      </w:docPartObj>
    </w:sdtPr>
    <w:sdtEndPr/>
    <w:sdtContent>
      <w:p w:rsidR="00906F4A" w:rsidRDefault="00906F4A">
        <w:pPr>
          <w:pStyle w:val="aa"/>
          <w:jc w:val="center"/>
        </w:pPr>
        <w:r>
          <w:fldChar w:fldCharType="begin"/>
        </w:r>
        <w:r>
          <w:instrText>PAGE   \* MERGEFORMAT</w:instrText>
        </w:r>
        <w:r>
          <w:fldChar w:fldCharType="separate"/>
        </w:r>
        <w:r w:rsidR="00370428">
          <w:rPr>
            <w:noProof/>
          </w:rPr>
          <w:t>4</w:t>
        </w:r>
        <w:r>
          <w:fldChar w:fldCharType="end"/>
        </w:r>
      </w:p>
    </w:sdtContent>
  </w:sdt>
  <w:p w:rsidR="00906F4A" w:rsidRDefault="00906F4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4A" w:rsidRDefault="00906F4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B8"/>
    <w:rsid w:val="00044D6F"/>
    <w:rsid w:val="000724DF"/>
    <w:rsid w:val="00081BDC"/>
    <w:rsid w:val="000A7AF8"/>
    <w:rsid w:val="000B28DD"/>
    <w:rsid w:val="000C0393"/>
    <w:rsid w:val="000C61DF"/>
    <w:rsid w:val="000D4B04"/>
    <w:rsid w:val="0010324C"/>
    <w:rsid w:val="00104524"/>
    <w:rsid w:val="00116F0A"/>
    <w:rsid w:val="00136EB0"/>
    <w:rsid w:val="001409C7"/>
    <w:rsid w:val="00145DFD"/>
    <w:rsid w:val="00150D36"/>
    <w:rsid w:val="00167774"/>
    <w:rsid w:val="001A2455"/>
    <w:rsid w:val="001C2D78"/>
    <w:rsid w:val="001D0F8F"/>
    <w:rsid w:val="001F0EF3"/>
    <w:rsid w:val="0020489D"/>
    <w:rsid w:val="00211E1D"/>
    <w:rsid w:val="002156FB"/>
    <w:rsid w:val="00251769"/>
    <w:rsid w:val="0028193B"/>
    <w:rsid w:val="0028741B"/>
    <w:rsid w:val="002A78D3"/>
    <w:rsid w:val="002C0636"/>
    <w:rsid w:val="002F2FD5"/>
    <w:rsid w:val="00313E08"/>
    <w:rsid w:val="00334E6A"/>
    <w:rsid w:val="003354B8"/>
    <w:rsid w:val="00337A47"/>
    <w:rsid w:val="00370428"/>
    <w:rsid w:val="00371BA7"/>
    <w:rsid w:val="0038785C"/>
    <w:rsid w:val="00397CE3"/>
    <w:rsid w:val="003A0965"/>
    <w:rsid w:val="003A213E"/>
    <w:rsid w:val="003A473E"/>
    <w:rsid w:val="003B445B"/>
    <w:rsid w:val="003F259B"/>
    <w:rsid w:val="003F2712"/>
    <w:rsid w:val="00405856"/>
    <w:rsid w:val="004105D9"/>
    <w:rsid w:val="00416176"/>
    <w:rsid w:val="00436181"/>
    <w:rsid w:val="00452992"/>
    <w:rsid w:val="00453539"/>
    <w:rsid w:val="00486E65"/>
    <w:rsid w:val="004922CF"/>
    <w:rsid w:val="004B1F0C"/>
    <w:rsid w:val="004E4AF4"/>
    <w:rsid w:val="004E4DB8"/>
    <w:rsid w:val="004F0876"/>
    <w:rsid w:val="00512EE0"/>
    <w:rsid w:val="00513D39"/>
    <w:rsid w:val="005244E5"/>
    <w:rsid w:val="00553191"/>
    <w:rsid w:val="0058411D"/>
    <w:rsid w:val="005B7615"/>
    <w:rsid w:val="005C6EDB"/>
    <w:rsid w:val="005D0EA4"/>
    <w:rsid w:val="005D3AD0"/>
    <w:rsid w:val="005E0126"/>
    <w:rsid w:val="005F4529"/>
    <w:rsid w:val="00620945"/>
    <w:rsid w:val="00623893"/>
    <w:rsid w:val="00644FC8"/>
    <w:rsid w:val="00657F8D"/>
    <w:rsid w:val="00676B2B"/>
    <w:rsid w:val="006C12F6"/>
    <w:rsid w:val="006C4FDA"/>
    <w:rsid w:val="00726601"/>
    <w:rsid w:val="0078586D"/>
    <w:rsid w:val="00793724"/>
    <w:rsid w:val="00823A4B"/>
    <w:rsid w:val="00826599"/>
    <w:rsid w:val="00842929"/>
    <w:rsid w:val="00852E26"/>
    <w:rsid w:val="00881C45"/>
    <w:rsid w:val="008928DA"/>
    <w:rsid w:val="008A6C72"/>
    <w:rsid w:val="008D225C"/>
    <w:rsid w:val="008E059C"/>
    <w:rsid w:val="008E0634"/>
    <w:rsid w:val="008F0C2A"/>
    <w:rsid w:val="00906F4A"/>
    <w:rsid w:val="00907317"/>
    <w:rsid w:val="00911979"/>
    <w:rsid w:val="00961EC9"/>
    <w:rsid w:val="009724F9"/>
    <w:rsid w:val="00973A03"/>
    <w:rsid w:val="00A51FEE"/>
    <w:rsid w:val="00A54BEC"/>
    <w:rsid w:val="00A647C8"/>
    <w:rsid w:val="00AA33BB"/>
    <w:rsid w:val="00AB19CD"/>
    <w:rsid w:val="00AB570D"/>
    <w:rsid w:val="00AC73D7"/>
    <w:rsid w:val="00AE0FE6"/>
    <w:rsid w:val="00AE611A"/>
    <w:rsid w:val="00AE76FD"/>
    <w:rsid w:val="00B242EB"/>
    <w:rsid w:val="00B266AF"/>
    <w:rsid w:val="00B36150"/>
    <w:rsid w:val="00B61F27"/>
    <w:rsid w:val="00B71EE3"/>
    <w:rsid w:val="00B82CF6"/>
    <w:rsid w:val="00B87194"/>
    <w:rsid w:val="00BA468D"/>
    <w:rsid w:val="00BA4872"/>
    <w:rsid w:val="00BF6CFB"/>
    <w:rsid w:val="00C35640"/>
    <w:rsid w:val="00C6643A"/>
    <w:rsid w:val="00C8164F"/>
    <w:rsid w:val="00C82A83"/>
    <w:rsid w:val="00C84EEC"/>
    <w:rsid w:val="00CB556C"/>
    <w:rsid w:val="00CB591B"/>
    <w:rsid w:val="00CC181C"/>
    <w:rsid w:val="00CC2EE9"/>
    <w:rsid w:val="00CD443E"/>
    <w:rsid w:val="00D12407"/>
    <w:rsid w:val="00D245F7"/>
    <w:rsid w:val="00D309FD"/>
    <w:rsid w:val="00D425C9"/>
    <w:rsid w:val="00D54949"/>
    <w:rsid w:val="00D835EC"/>
    <w:rsid w:val="00D92F97"/>
    <w:rsid w:val="00D97ED5"/>
    <w:rsid w:val="00DA35F8"/>
    <w:rsid w:val="00DB2ECE"/>
    <w:rsid w:val="00DC0F6D"/>
    <w:rsid w:val="00DC708D"/>
    <w:rsid w:val="00DD6B6A"/>
    <w:rsid w:val="00DE0253"/>
    <w:rsid w:val="00E05BDD"/>
    <w:rsid w:val="00E33B42"/>
    <w:rsid w:val="00E6176B"/>
    <w:rsid w:val="00E87CB0"/>
    <w:rsid w:val="00E93681"/>
    <w:rsid w:val="00E93979"/>
    <w:rsid w:val="00EA0282"/>
    <w:rsid w:val="00EC6DEC"/>
    <w:rsid w:val="00EC75D9"/>
    <w:rsid w:val="00EC7EAD"/>
    <w:rsid w:val="00EC7F14"/>
    <w:rsid w:val="00EE180D"/>
    <w:rsid w:val="00F23D16"/>
    <w:rsid w:val="00F332F6"/>
    <w:rsid w:val="00F43426"/>
    <w:rsid w:val="00F47ADC"/>
    <w:rsid w:val="00FA20B7"/>
    <w:rsid w:val="00FC1FA2"/>
    <w:rsid w:val="00FD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4B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354B8"/>
    <w:rPr>
      <w:rFonts w:ascii="Tahoma" w:hAnsi="Tahoma" w:cs="Tahoma"/>
      <w:sz w:val="16"/>
      <w:szCs w:val="16"/>
    </w:rPr>
  </w:style>
  <w:style w:type="character" w:customStyle="1" w:styleId="a5">
    <w:name w:val="Текст выноски Знак"/>
    <w:basedOn w:val="a0"/>
    <w:link w:val="a4"/>
    <w:uiPriority w:val="99"/>
    <w:semiHidden/>
    <w:rsid w:val="003354B8"/>
    <w:rPr>
      <w:rFonts w:ascii="Tahoma" w:eastAsia="Times New Roman" w:hAnsi="Tahoma" w:cs="Tahoma"/>
      <w:sz w:val="16"/>
      <w:szCs w:val="16"/>
      <w:lang w:eastAsia="ru-RU"/>
    </w:rPr>
  </w:style>
  <w:style w:type="paragraph" w:styleId="a6">
    <w:name w:val="Plain Text"/>
    <w:basedOn w:val="a"/>
    <w:link w:val="a7"/>
    <w:uiPriority w:val="99"/>
    <w:unhideWhenUsed/>
    <w:rsid w:val="003354B8"/>
    <w:rPr>
      <w:rFonts w:ascii="Consolas" w:eastAsiaTheme="minorHAnsi" w:hAnsi="Consolas" w:cstheme="minorBidi"/>
      <w:sz w:val="21"/>
      <w:szCs w:val="21"/>
      <w:lang w:eastAsia="en-US"/>
    </w:rPr>
  </w:style>
  <w:style w:type="character" w:customStyle="1" w:styleId="a7">
    <w:name w:val="Текст Знак"/>
    <w:basedOn w:val="a0"/>
    <w:link w:val="a6"/>
    <w:uiPriority w:val="99"/>
    <w:rsid w:val="003354B8"/>
    <w:rPr>
      <w:rFonts w:ascii="Consolas" w:hAnsi="Consolas"/>
      <w:sz w:val="21"/>
      <w:szCs w:val="21"/>
    </w:rPr>
  </w:style>
  <w:style w:type="table" w:styleId="a8">
    <w:name w:val="Table Grid"/>
    <w:basedOn w:val="a1"/>
    <w:uiPriority w:val="59"/>
    <w:rsid w:val="00BF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0C0393"/>
    <w:rPr>
      <w:color w:val="0000FF" w:themeColor="hyperlink"/>
      <w:u w:val="single"/>
    </w:rPr>
  </w:style>
  <w:style w:type="paragraph" w:styleId="aa">
    <w:name w:val="header"/>
    <w:basedOn w:val="a"/>
    <w:link w:val="ab"/>
    <w:uiPriority w:val="99"/>
    <w:unhideWhenUsed/>
    <w:rsid w:val="00906F4A"/>
    <w:pPr>
      <w:tabs>
        <w:tab w:val="center" w:pos="4677"/>
        <w:tab w:val="right" w:pos="9355"/>
      </w:tabs>
    </w:pPr>
  </w:style>
  <w:style w:type="character" w:customStyle="1" w:styleId="ab">
    <w:name w:val="Верхний колонтитул Знак"/>
    <w:basedOn w:val="a0"/>
    <w:link w:val="aa"/>
    <w:uiPriority w:val="99"/>
    <w:rsid w:val="00906F4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06F4A"/>
    <w:pPr>
      <w:tabs>
        <w:tab w:val="center" w:pos="4677"/>
        <w:tab w:val="right" w:pos="9355"/>
      </w:tabs>
    </w:pPr>
  </w:style>
  <w:style w:type="character" w:customStyle="1" w:styleId="ad">
    <w:name w:val="Нижний колонтитул Знак"/>
    <w:basedOn w:val="a0"/>
    <w:link w:val="ac"/>
    <w:uiPriority w:val="99"/>
    <w:rsid w:val="00906F4A"/>
    <w:rPr>
      <w:rFonts w:ascii="Times New Roman" w:eastAsia="Times New Roman" w:hAnsi="Times New Roman" w:cs="Times New Roman"/>
      <w:sz w:val="24"/>
      <w:szCs w:val="24"/>
      <w:lang w:eastAsia="ru-RU"/>
    </w:rPr>
  </w:style>
  <w:style w:type="paragraph" w:customStyle="1" w:styleId="ConsPlusNormal">
    <w:name w:val="ConsPlusNormal"/>
    <w:rsid w:val="00313E08"/>
    <w:pPr>
      <w:widowControl w:val="0"/>
      <w:autoSpaceDE w:val="0"/>
      <w:autoSpaceDN w:val="0"/>
      <w:adjustRightInd w:val="0"/>
      <w:spacing w:after="0" w:line="240" w:lineRule="auto"/>
      <w:ind w:firstLine="720"/>
    </w:pPr>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54B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354B8"/>
    <w:rPr>
      <w:rFonts w:ascii="Tahoma" w:hAnsi="Tahoma" w:cs="Tahoma"/>
      <w:sz w:val="16"/>
      <w:szCs w:val="16"/>
    </w:rPr>
  </w:style>
  <w:style w:type="character" w:customStyle="1" w:styleId="a5">
    <w:name w:val="Текст выноски Знак"/>
    <w:basedOn w:val="a0"/>
    <w:link w:val="a4"/>
    <w:uiPriority w:val="99"/>
    <w:semiHidden/>
    <w:rsid w:val="003354B8"/>
    <w:rPr>
      <w:rFonts w:ascii="Tahoma" w:eastAsia="Times New Roman" w:hAnsi="Tahoma" w:cs="Tahoma"/>
      <w:sz w:val="16"/>
      <w:szCs w:val="16"/>
      <w:lang w:eastAsia="ru-RU"/>
    </w:rPr>
  </w:style>
  <w:style w:type="paragraph" w:styleId="a6">
    <w:name w:val="Plain Text"/>
    <w:basedOn w:val="a"/>
    <w:link w:val="a7"/>
    <w:uiPriority w:val="99"/>
    <w:unhideWhenUsed/>
    <w:rsid w:val="003354B8"/>
    <w:rPr>
      <w:rFonts w:ascii="Consolas" w:eastAsiaTheme="minorHAnsi" w:hAnsi="Consolas" w:cstheme="minorBidi"/>
      <w:sz w:val="21"/>
      <w:szCs w:val="21"/>
      <w:lang w:eastAsia="en-US"/>
    </w:rPr>
  </w:style>
  <w:style w:type="character" w:customStyle="1" w:styleId="a7">
    <w:name w:val="Текст Знак"/>
    <w:basedOn w:val="a0"/>
    <w:link w:val="a6"/>
    <w:uiPriority w:val="99"/>
    <w:rsid w:val="003354B8"/>
    <w:rPr>
      <w:rFonts w:ascii="Consolas" w:hAnsi="Consolas"/>
      <w:sz w:val="21"/>
      <w:szCs w:val="21"/>
    </w:rPr>
  </w:style>
  <w:style w:type="table" w:styleId="a8">
    <w:name w:val="Table Grid"/>
    <w:basedOn w:val="a1"/>
    <w:uiPriority w:val="59"/>
    <w:rsid w:val="00BF6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0C0393"/>
    <w:rPr>
      <w:color w:val="0000FF" w:themeColor="hyperlink"/>
      <w:u w:val="single"/>
    </w:rPr>
  </w:style>
  <w:style w:type="paragraph" w:styleId="aa">
    <w:name w:val="header"/>
    <w:basedOn w:val="a"/>
    <w:link w:val="ab"/>
    <w:uiPriority w:val="99"/>
    <w:unhideWhenUsed/>
    <w:rsid w:val="00906F4A"/>
    <w:pPr>
      <w:tabs>
        <w:tab w:val="center" w:pos="4677"/>
        <w:tab w:val="right" w:pos="9355"/>
      </w:tabs>
    </w:pPr>
  </w:style>
  <w:style w:type="character" w:customStyle="1" w:styleId="ab">
    <w:name w:val="Верхний колонтитул Знак"/>
    <w:basedOn w:val="a0"/>
    <w:link w:val="aa"/>
    <w:uiPriority w:val="99"/>
    <w:rsid w:val="00906F4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06F4A"/>
    <w:pPr>
      <w:tabs>
        <w:tab w:val="center" w:pos="4677"/>
        <w:tab w:val="right" w:pos="9355"/>
      </w:tabs>
    </w:pPr>
  </w:style>
  <w:style w:type="character" w:customStyle="1" w:styleId="ad">
    <w:name w:val="Нижний колонтитул Знак"/>
    <w:basedOn w:val="a0"/>
    <w:link w:val="ac"/>
    <w:uiPriority w:val="99"/>
    <w:rsid w:val="00906F4A"/>
    <w:rPr>
      <w:rFonts w:ascii="Times New Roman" w:eastAsia="Times New Roman" w:hAnsi="Times New Roman" w:cs="Times New Roman"/>
      <w:sz w:val="24"/>
      <w:szCs w:val="24"/>
      <w:lang w:eastAsia="ru-RU"/>
    </w:rPr>
  </w:style>
  <w:style w:type="paragraph" w:customStyle="1" w:styleId="ConsPlusNormal">
    <w:name w:val="ConsPlusNormal"/>
    <w:rsid w:val="00313E08"/>
    <w:pPr>
      <w:widowControl w:val="0"/>
      <w:autoSpaceDE w:val="0"/>
      <w:autoSpaceDN w:val="0"/>
      <w:adjustRightInd w:val="0"/>
      <w:spacing w:after="0" w:line="240" w:lineRule="auto"/>
      <w:ind w:firstLine="720"/>
    </w:pPr>
    <w:rPr>
      <w:rFonts w:ascii="Calibri" w:eastAsia="Times New Roman"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6676">
      <w:bodyDiv w:val="1"/>
      <w:marLeft w:val="0"/>
      <w:marRight w:val="0"/>
      <w:marTop w:val="0"/>
      <w:marBottom w:val="0"/>
      <w:divBdr>
        <w:top w:val="none" w:sz="0" w:space="0" w:color="auto"/>
        <w:left w:val="none" w:sz="0" w:space="0" w:color="auto"/>
        <w:bottom w:val="none" w:sz="0" w:space="0" w:color="auto"/>
        <w:right w:val="none" w:sz="0" w:space="0" w:color="auto"/>
      </w:divBdr>
    </w:div>
    <w:div w:id="1161967010">
      <w:bodyDiv w:val="1"/>
      <w:marLeft w:val="0"/>
      <w:marRight w:val="0"/>
      <w:marTop w:val="0"/>
      <w:marBottom w:val="0"/>
      <w:divBdr>
        <w:top w:val="none" w:sz="0" w:space="0" w:color="auto"/>
        <w:left w:val="none" w:sz="0" w:space="0" w:color="auto"/>
        <w:bottom w:val="none" w:sz="0" w:space="0" w:color="auto"/>
        <w:right w:val="none" w:sz="0" w:space="0" w:color="auto"/>
      </w:divBdr>
    </w:div>
    <w:div w:id="1232425300">
      <w:bodyDiv w:val="1"/>
      <w:marLeft w:val="0"/>
      <w:marRight w:val="0"/>
      <w:marTop w:val="0"/>
      <w:marBottom w:val="0"/>
      <w:divBdr>
        <w:top w:val="none" w:sz="0" w:space="0" w:color="auto"/>
        <w:left w:val="none" w:sz="0" w:space="0" w:color="auto"/>
        <w:bottom w:val="none" w:sz="0" w:space="0" w:color="auto"/>
        <w:right w:val="none" w:sz="0" w:space="0" w:color="auto"/>
      </w:divBdr>
    </w:div>
    <w:div w:id="1732265598">
      <w:bodyDiv w:val="1"/>
      <w:marLeft w:val="0"/>
      <w:marRight w:val="0"/>
      <w:marTop w:val="0"/>
      <w:marBottom w:val="0"/>
      <w:divBdr>
        <w:top w:val="none" w:sz="0" w:space="0" w:color="auto"/>
        <w:left w:val="none" w:sz="0" w:space="0" w:color="auto"/>
        <w:bottom w:val="none" w:sz="0" w:space="0" w:color="auto"/>
        <w:right w:val="none" w:sz="0" w:space="0" w:color="auto"/>
      </w:divBdr>
    </w:div>
    <w:div w:id="17824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17487;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main?base=RLAW091;n=53131;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487;fld=134;dst=8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4</Pages>
  <Words>1370</Words>
  <Characters>7810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Дума Печёнкина</cp:lastModifiedBy>
  <cp:revision>26</cp:revision>
  <cp:lastPrinted>2023-12-04T09:18:00Z</cp:lastPrinted>
  <dcterms:created xsi:type="dcterms:W3CDTF">2023-11-17T04:53:00Z</dcterms:created>
  <dcterms:modified xsi:type="dcterms:W3CDTF">2023-12-06T05:31:00Z</dcterms:modified>
</cp:coreProperties>
</file>