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8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proofErr w:type="spellStart"/>
        <w:r>
          <w:rPr>
            <w:rStyle w:val="af1"/>
            <w:color w:val="000000"/>
            <w:u w:val="none"/>
            <w:lang w:val="en-US"/>
          </w:rPr>
          <w:t>ru</w:t>
        </w:r>
        <w:proofErr w:type="spellEnd"/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3A4866E" w14:textId="77777777" w:rsidR="000B10DC" w:rsidRDefault="007B298B" w:rsidP="000B10DC">
      <w:pPr>
        <w:pStyle w:val="33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2C6A577B" w14:textId="77777777" w:rsidR="00CA59E7" w:rsidRDefault="007B298B" w:rsidP="000B10DC">
      <w:pPr>
        <w:pStyle w:val="33"/>
        <w:ind w:right="-285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 xml:space="preserve"> ПРЕСС – РЕЛИЗ</w:t>
      </w:r>
    </w:p>
    <w:p w14:paraId="64774265" w14:textId="77777777" w:rsidR="00CA59E7" w:rsidRDefault="00CA59E7" w:rsidP="000B10DC">
      <w:pPr>
        <w:pStyle w:val="33"/>
        <w:ind w:right="-285"/>
        <w:rPr>
          <w:b/>
          <w:bCs/>
          <w:sz w:val="28"/>
          <w:szCs w:val="28"/>
        </w:rPr>
      </w:pPr>
    </w:p>
    <w:p w14:paraId="5E3F0DA9" w14:textId="274916E7" w:rsidR="000B10DC" w:rsidRDefault="007B298B" w:rsidP="000B10DC">
      <w:pPr>
        <w:pStyle w:val="33"/>
        <w:ind w:right="-285"/>
      </w:pPr>
      <w:r w:rsidRPr="00ED3364">
        <w:rPr>
          <w:b/>
          <w:bCs/>
          <w:sz w:val="28"/>
          <w:szCs w:val="28"/>
        </w:rPr>
        <w:t xml:space="preserve"> </w:t>
      </w:r>
      <w:r w:rsidR="006A3955">
        <w:rPr>
          <w:noProof/>
        </w:rPr>
        <mc:AlternateContent>
          <mc:Choice Requires="wps">
            <w:drawing>
              <wp:inline distT="0" distB="0" distL="0" distR="0" wp14:anchorId="69F98E1C" wp14:editId="25CDC59B">
                <wp:extent cx="304800" cy="304800"/>
                <wp:effectExtent l="0" t="0" r="0" b="0"/>
                <wp:docPr id="149101231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F880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A3955" w:rsidRPr="006A3955">
        <w:t xml:space="preserve"> </w:t>
      </w:r>
      <w:r w:rsidR="009120C2">
        <w:rPr>
          <w:noProof/>
        </w:rPr>
        <w:drawing>
          <wp:inline distT="0" distB="0" distL="0" distR="0" wp14:anchorId="68B191FE" wp14:editId="1627EDDC">
            <wp:extent cx="5554345" cy="3314700"/>
            <wp:effectExtent l="0" t="0" r="8255" b="0"/>
            <wp:docPr id="1838271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3"/>
        <w:jc w:val="both"/>
        <w:rPr>
          <w:sz w:val="28"/>
          <w:szCs w:val="28"/>
        </w:rPr>
      </w:pPr>
    </w:p>
    <w:p w14:paraId="1C61E2D0" w14:textId="0334FEC5" w:rsidR="00835B65" w:rsidRPr="00F31F0B" w:rsidRDefault="00596257" w:rsidP="000B10DC">
      <w:pPr>
        <w:pStyle w:val="a4"/>
        <w:ind w:left="426"/>
        <w:jc w:val="both"/>
      </w:pPr>
      <w:r>
        <w:t xml:space="preserve">       </w:t>
      </w:r>
      <w:r w:rsidR="009120C2">
        <w:t>26</w:t>
      </w:r>
      <w:r w:rsidRPr="00F31F0B">
        <w:t xml:space="preserve"> </w:t>
      </w:r>
      <w:r w:rsidR="009120C2">
        <w:t>апреля</w:t>
      </w:r>
      <w:r w:rsidR="00E25372" w:rsidRPr="00F31F0B">
        <w:t xml:space="preserve"> </w:t>
      </w:r>
      <w:r w:rsidR="00ED3364" w:rsidRPr="00F31F0B">
        <w:t>202</w:t>
      </w:r>
      <w:r w:rsidR="00291723" w:rsidRPr="00F31F0B">
        <w:t>4</w:t>
      </w:r>
      <w:r w:rsidR="00ED3364" w:rsidRPr="00F31F0B">
        <w:t xml:space="preserve"> года</w:t>
      </w:r>
      <w:r w:rsidRPr="00F31F0B">
        <w:t xml:space="preserve"> </w:t>
      </w:r>
      <w:r w:rsidR="00ED3364" w:rsidRPr="00F31F0B">
        <w:t xml:space="preserve">в Администрации района </w:t>
      </w:r>
      <w:r w:rsidRPr="00F31F0B">
        <w:t>состоялось очередное заседание</w:t>
      </w:r>
      <w:r w:rsidR="00E25372" w:rsidRPr="00F31F0B">
        <w:t xml:space="preserve"> районной</w:t>
      </w:r>
      <w:r w:rsidRPr="00F31F0B">
        <w:t xml:space="preserve"> антитеррористической комиссии</w:t>
      </w:r>
      <w:r w:rsidR="00ED3364" w:rsidRPr="00F31F0B">
        <w:t>.</w:t>
      </w:r>
      <w:r w:rsidRPr="00F31F0B">
        <w:t xml:space="preserve"> </w:t>
      </w:r>
    </w:p>
    <w:p w14:paraId="724703D3" w14:textId="1F5BC1F8" w:rsidR="00835B65" w:rsidRPr="00F31F0B" w:rsidRDefault="007B298B" w:rsidP="000B10DC">
      <w:pPr>
        <w:pStyle w:val="a4"/>
        <w:ind w:left="426"/>
        <w:jc w:val="both"/>
      </w:pPr>
      <w:r w:rsidRPr="00F31F0B">
        <w:t xml:space="preserve">На </w:t>
      </w:r>
      <w:r w:rsidR="00ED3364" w:rsidRPr="00F31F0B">
        <w:t>заседании</w:t>
      </w:r>
      <w:r w:rsidRPr="00F31F0B">
        <w:t xml:space="preserve"> были </w:t>
      </w:r>
      <w:proofErr w:type="gramStart"/>
      <w:r w:rsidRPr="00F31F0B">
        <w:t xml:space="preserve">рассмотрены  </w:t>
      </w:r>
      <w:r w:rsidR="00515DDE" w:rsidRPr="00F31F0B">
        <w:t>актуальные</w:t>
      </w:r>
      <w:proofErr w:type="gramEnd"/>
      <w:r w:rsidR="00515DDE" w:rsidRPr="00F31F0B">
        <w:t xml:space="preserve"> вопросы</w:t>
      </w:r>
      <w:r w:rsidRPr="00F31F0B">
        <w:t>:</w:t>
      </w:r>
    </w:p>
    <w:p w14:paraId="6A5EE6A2" w14:textId="47329765" w:rsidR="009120C2" w:rsidRDefault="009120C2" w:rsidP="009120C2">
      <w:pPr>
        <w:pStyle w:val="a4"/>
        <w:numPr>
          <w:ilvl w:val="0"/>
          <w:numId w:val="6"/>
        </w:numPr>
        <w:jc w:val="both"/>
      </w:pPr>
      <w:r>
        <w:t>Об оценке оперативной обстановки на территории Томской области в сфере противодействия терроризму</w:t>
      </w:r>
      <w:r w:rsidR="0045548B">
        <w:t>;</w:t>
      </w:r>
      <w:r>
        <w:t xml:space="preserve"> </w:t>
      </w:r>
    </w:p>
    <w:p w14:paraId="017E298B" w14:textId="0592A5A1" w:rsidR="006667C1" w:rsidRPr="00F31F0B" w:rsidRDefault="009120C2" w:rsidP="009120C2">
      <w:pPr>
        <w:pStyle w:val="a4"/>
        <w:ind w:left="720"/>
        <w:jc w:val="both"/>
      </w:pPr>
      <w:r>
        <w:t xml:space="preserve">Выработке дополнительных мер по противодействию угрозам террористического характера в период подготовки и проведения майских праздников» </w:t>
      </w:r>
    </w:p>
    <w:p w14:paraId="74F6FA35" w14:textId="6E301B0F" w:rsidR="00835B65" w:rsidRPr="009120C2" w:rsidRDefault="009120C2" w:rsidP="009120C2">
      <w:pPr>
        <w:pStyle w:val="a"/>
        <w:numPr>
          <w:ilvl w:val="0"/>
          <w:numId w:val="6"/>
        </w:numPr>
        <w:rPr>
          <w:sz w:val="20"/>
          <w:szCs w:val="20"/>
          <w:lang w:val="ru-RU"/>
        </w:rPr>
      </w:pPr>
      <w:r w:rsidRPr="009120C2">
        <w:rPr>
          <w:sz w:val="20"/>
          <w:szCs w:val="20"/>
          <w:lang w:val="ru-RU" w:eastAsia="zh-CN"/>
        </w:rPr>
        <w:t>О состоянии и планируемых мерах по антитеррористической защищенности мест отдыха детей в период проведения летних каникул. (С заслушиванием руководителей летних лагерей)</w:t>
      </w:r>
      <w:r w:rsidR="007B298B" w:rsidRPr="009120C2">
        <w:rPr>
          <w:sz w:val="20"/>
          <w:szCs w:val="20"/>
          <w:lang w:val="ru-RU"/>
        </w:rPr>
        <w:t xml:space="preserve"> </w:t>
      </w:r>
    </w:p>
    <w:p w14:paraId="5DF7C2D9" w14:textId="77777777" w:rsidR="0045548B" w:rsidRDefault="009120C2" w:rsidP="009120C2">
      <w:pPr>
        <w:pStyle w:val="a"/>
        <w:numPr>
          <w:ilvl w:val="0"/>
          <w:numId w:val="6"/>
        </w:numPr>
        <w:jc w:val="both"/>
        <w:rPr>
          <w:sz w:val="20"/>
          <w:szCs w:val="20"/>
          <w:lang w:val="ru-RU"/>
        </w:rPr>
      </w:pPr>
      <w:r w:rsidRPr="009120C2">
        <w:rPr>
          <w:sz w:val="20"/>
          <w:szCs w:val="20"/>
          <w:lang w:val="ru-RU"/>
        </w:rPr>
        <w:t>О выполнении ранее принятых решений АТК МО</w:t>
      </w:r>
    </w:p>
    <w:p w14:paraId="6113AF51" w14:textId="052F2AD9" w:rsidR="0045548B" w:rsidRPr="009120C2" w:rsidRDefault="0045548B" w:rsidP="0045548B">
      <w:pPr>
        <w:pStyle w:val="a"/>
        <w:numPr>
          <w:ilvl w:val="0"/>
          <w:numId w:val="0"/>
        </w:numPr>
        <w:ind w:left="426" w:firstLine="141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Pr="0045548B">
        <w:rPr>
          <w:sz w:val="20"/>
          <w:szCs w:val="20"/>
          <w:lang w:val="ru-RU"/>
        </w:rPr>
        <w:t xml:space="preserve">По всем вопросам были приняты конструктивные решения и назначены лица, </w:t>
      </w:r>
      <w:proofErr w:type="gramStart"/>
      <w:r w:rsidRPr="0045548B">
        <w:rPr>
          <w:sz w:val="20"/>
          <w:szCs w:val="20"/>
          <w:lang w:val="ru-RU"/>
        </w:rPr>
        <w:t>ответственные  за</w:t>
      </w:r>
      <w:proofErr w:type="gramEnd"/>
      <w:r w:rsidRPr="0045548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</w:t>
      </w:r>
      <w:r w:rsidRPr="0045548B">
        <w:rPr>
          <w:sz w:val="20"/>
          <w:szCs w:val="20"/>
          <w:lang w:val="ru-RU"/>
        </w:rPr>
        <w:t>их</w:t>
      </w:r>
      <w:r>
        <w:rPr>
          <w:sz w:val="20"/>
          <w:szCs w:val="20"/>
          <w:lang w:val="ru-RU"/>
        </w:rPr>
        <w:t xml:space="preserve"> </w:t>
      </w:r>
      <w:r w:rsidRPr="0045548B">
        <w:rPr>
          <w:sz w:val="20"/>
          <w:szCs w:val="20"/>
          <w:lang w:val="ru-RU"/>
        </w:rPr>
        <w:t xml:space="preserve">выполнение.           </w:t>
      </w:r>
    </w:p>
    <w:sectPr w:rsidR="0045548B" w:rsidRPr="009120C2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ED53C" w14:textId="77777777" w:rsidR="0028763A" w:rsidRDefault="0028763A">
      <w:r>
        <w:separator/>
      </w:r>
    </w:p>
  </w:endnote>
  <w:endnote w:type="continuationSeparator" w:id="0">
    <w:p w14:paraId="0524B7FF" w14:textId="77777777" w:rsidR="0028763A" w:rsidRDefault="002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1B0DE" w14:textId="77777777" w:rsidR="0028763A" w:rsidRDefault="0028763A">
      <w:r>
        <w:separator/>
      </w:r>
    </w:p>
  </w:footnote>
  <w:footnote w:type="continuationSeparator" w:id="0">
    <w:p w14:paraId="0A0EA661" w14:textId="77777777" w:rsidR="0028763A" w:rsidRDefault="0028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B46"/>
    <w:multiLevelType w:val="hybridMultilevel"/>
    <w:tmpl w:val="3F3A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06403">
    <w:abstractNumId w:val="3"/>
  </w:num>
  <w:num w:numId="2" w16cid:durableId="687023259">
    <w:abstractNumId w:val="4"/>
  </w:num>
  <w:num w:numId="3" w16cid:durableId="1493178771">
    <w:abstractNumId w:val="5"/>
  </w:num>
  <w:num w:numId="4" w16cid:durableId="1216502836">
    <w:abstractNumId w:val="6"/>
  </w:num>
  <w:num w:numId="5" w16cid:durableId="192575522">
    <w:abstractNumId w:val="0"/>
  </w:num>
  <w:num w:numId="6" w16cid:durableId="2028672485">
    <w:abstractNumId w:val="1"/>
  </w:num>
  <w:num w:numId="7" w16cid:durableId="110024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5"/>
    <w:rsid w:val="000B10DC"/>
    <w:rsid w:val="001110E5"/>
    <w:rsid w:val="001914D3"/>
    <w:rsid w:val="0028763A"/>
    <w:rsid w:val="00291723"/>
    <w:rsid w:val="00416928"/>
    <w:rsid w:val="0045548B"/>
    <w:rsid w:val="00515DDE"/>
    <w:rsid w:val="00596257"/>
    <w:rsid w:val="006667C1"/>
    <w:rsid w:val="006A3955"/>
    <w:rsid w:val="00715CCF"/>
    <w:rsid w:val="00790F5C"/>
    <w:rsid w:val="007B298B"/>
    <w:rsid w:val="00835B65"/>
    <w:rsid w:val="009120C2"/>
    <w:rsid w:val="00A00ABB"/>
    <w:rsid w:val="00BE0FD8"/>
    <w:rsid w:val="00C0151B"/>
    <w:rsid w:val="00C12C12"/>
    <w:rsid w:val="00CA59E7"/>
    <w:rsid w:val="00E25372"/>
    <w:rsid w:val="00E31367"/>
    <w:rsid w:val="00EA4B7F"/>
    <w:rsid w:val="00EB3659"/>
    <w:rsid w:val="00ED3364"/>
    <w:rsid w:val="00F31F0B"/>
    <w:rsid w:val="00F3731E"/>
    <w:rsid w:val="00FA35AB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F5"/>
  <w15:docId w15:val="{5CEC9E2D-EC3A-4AD3-B2B7-5D0789C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3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  <w:style w:type="paragraph" w:styleId="aff">
    <w:name w:val="Normal (Web)"/>
    <w:basedOn w:val="a0"/>
    <w:uiPriority w:val="99"/>
    <w:semiHidden/>
    <w:unhideWhenUsed/>
    <w:rsid w:val="000B10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User</cp:lastModifiedBy>
  <cp:revision>3</cp:revision>
  <cp:lastPrinted>2023-04-18T01:54:00Z</cp:lastPrinted>
  <dcterms:created xsi:type="dcterms:W3CDTF">2024-05-03T02:38:00Z</dcterms:created>
  <dcterms:modified xsi:type="dcterms:W3CDTF">2024-05-03T05:11:00Z</dcterms:modified>
  <cp:version>917504</cp:version>
</cp:coreProperties>
</file>