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7CB92" w14:textId="553E0599" w:rsidR="00126C9E" w:rsidRDefault="00A74A0A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74A0A">
        <w:rPr>
          <w:color w:val="000000"/>
          <w:sz w:val="28"/>
          <w:szCs w:val="28"/>
        </w:rPr>
        <w:t>Установлен льготный проезд для семей с детьми, путешествующих поездами дальнего следования</w:t>
      </w:r>
    </w:p>
    <w:p w14:paraId="4769A216" w14:textId="77777777" w:rsidR="00A74A0A" w:rsidRDefault="00A74A0A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1315F7C" w14:textId="1B1D16B3" w:rsidR="00A74A0A" w:rsidRPr="00A74A0A" w:rsidRDefault="00A74A0A" w:rsidP="00A74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Правительство Российской Федерации п</w:t>
      </w:r>
      <w:r w:rsidRPr="00A74A0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A74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9 июня 2021 года № 8751 «</w:t>
      </w:r>
      <w:r w:rsidRPr="00A74A0A">
        <w:rPr>
          <w:color w:val="000000"/>
          <w:sz w:val="28"/>
          <w:szCs w:val="28"/>
        </w:rPr>
        <w:t>Об утверждении Правил предоставления в 2021 году из федерального бюджета субсидий организациям железнодорожного транспорта на компенсацию потерь в доходах, возникающих в результате установления льгот по тарифам на осуществление семейных поездок железнодорожным транспортом общего пользования в купейных вагонах в поездах дальнего следования всех категорий, в целях повышения конкурентоспособности в</w:t>
      </w:r>
      <w:r>
        <w:rPr>
          <w:color w:val="000000"/>
          <w:sz w:val="28"/>
          <w:szCs w:val="28"/>
        </w:rPr>
        <w:t>нутреннего туристского продукта</w:t>
      </w:r>
      <w:proofErr w:type="gramEnd"/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</w:t>
      </w:r>
      <w:r w:rsidRPr="00A74A0A">
        <w:rPr>
          <w:color w:val="000000"/>
          <w:sz w:val="28"/>
          <w:szCs w:val="28"/>
        </w:rPr>
        <w:t>твердил</w:t>
      </w:r>
      <w:r>
        <w:rPr>
          <w:color w:val="000000"/>
          <w:sz w:val="28"/>
          <w:szCs w:val="28"/>
        </w:rPr>
        <w:t>о</w:t>
      </w:r>
      <w:r w:rsidRPr="00A74A0A">
        <w:rPr>
          <w:color w:val="000000"/>
          <w:sz w:val="28"/>
          <w:szCs w:val="28"/>
        </w:rPr>
        <w:t xml:space="preserve"> правила льготного проезда семей с детьми на железнодорожном транспорте</w:t>
      </w:r>
      <w:r>
        <w:rPr>
          <w:color w:val="000000"/>
          <w:sz w:val="28"/>
          <w:szCs w:val="28"/>
        </w:rPr>
        <w:t xml:space="preserve"> п</w:t>
      </w:r>
      <w:r w:rsidRPr="00A74A0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03134440" w14:textId="4C756F38" w:rsidR="00A74A0A" w:rsidRDefault="00A74A0A" w:rsidP="00A74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74A0A">
        <w:rPr>
          <w:color w:val="000000"/>
          <w:sz w:val="28"/>
          <w:szCs w:val="28"/>
        </w:rPr>
        <w:t>C</w:t>
      </w:r>
      <w:proofErr w:type="gramEnd"/>
      <w:r w:rsidRPr="00A74A0A">
        <w:rPr>
          <w:color w:val="000000"/>
          <w:sz w:val="28"/>
          <w:szCs w:val="28"/>
        </w:rPr>
        <w:t>емьи</w:t>
      </w:r>
      <w:proofErr w:type="spellEnd"/>
      <w:r w:rsidRPr="00A74A0A">
        <w:rPr>
          <w:color w:val="000000"/>
          <w:sz w:val="28"/>
          <w:szCs w:val="28"/>
        </w:rPr>
        <w:t xml:space="preserve"> с детьми до 18 лет, которые путешествуют по России на поездах дальнего следования, смогут купить билеты по льготному тарифу, рассчитываемому как разница между стоимостью билета в купе и 50% стоимости проезда в плацкартном вагоне. Для применения к ним льготного тарифа пассажирам потребуется </w:t>
      </w:r>
      <w:proofErr w:type="gramStart"/>
      <w:r w:rsidRPr="00A74A0A">
        <w:rPr>
          <w:color w:val="000000"/>
          <w:sz w:val="28"/>
          <w:szCs w:val="28"/>
        </w:rPr>
        <w:t>предоставить документы</w:t>
      </w:r>
      <w:proofErr w:type="gramEnd"/>
      <w:r w:rsidRPr="00A74A0A">
        <w:rPr>
          <w:color w:val="000000"/>
          <w:sz w:val="28"/>
          <w:szCs w:val="28"/>
        </w:rPr>
        <w:t>, подтвержд</w:t>
      </w:r>
      <w:r>
        <w:rPr>
          <w:color w:val="000000"/>
          <w:sz w:val="28"/>
          <w:szCs w:val="28"/>
        </w:rPr>
        <w:t>ающие степень родства. При этом</w:t>
      </w:r>
      <w:r w:rsidRPr="00A74A0A">
        <w:rPr>
          <w:color w:val="000000"/>
          <w:sz w:val="28"/>
          <w:szCs w:val="28"/>
        </w:rPr>
        <w:t xml:space="preserve"> если оформление билетов осуществляется лицами, имеющими право оплаты стоимости проезда со скидкой или бесплатного проезда, льготный та</w:t>
      </w:r>
      <w:r>
        <w:rPr>
          <w:color w:val="000000"/>
          <w:sz w:val="28"/>
          <w:szCs w:val="28"/>
        </w:rPr>
        <w:t>риф к ним применяться не будет.</w:t>
      </w:r>
    </w:p>
    <w:p w14:paraId="00E49EC4" w14:textId="77777777" w:rsidR="00A74A0A" w:rsidRDefault="00A74A0A" w:rsidP="00A74A0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A74A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0A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6793F"/>
    <w:rsid w:val="00B865B9"/>
    <w:rsid w:val="00BA3678"/>
    <w:rsid w:val="00C0685D"/>
    <w:rsid w:val="00D66BAB"/>
    <w:rsid w:val="00DC7651"/>
    <w:rsid w:val="00E4594A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17</cp:revision>
  <dcterms:created xsi:type="dcterms:W3CDTF">2019-03-01T02:38:00Z</dcterms:created>
  <dcterms:modified xsi:type="dcterms:W3CDTF">2021-06-14T06:20:00Z</dcterms:modified>
</cp:coreProperties>
</file>