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963E3" w14:textId="039C22A8" w:rsidR="0065733E" w:rsidRPr="0065733E" w:rsidRDefault="0065733E" w:rsidP="0065733E">
      <w:pPr>
        <w:pStyle w:val="a9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5733E">
        <w:rPr>
          <w:color w:val="000000"/>
          <w:sz w:val="28"/>
          <w:szCs w:val="28"/>
        </w:rPr>
        <w:t>собенности расторжения трудового договора при неоднократном неисполнении работником, имеющим дисциплинарное взыскание, без уважительных причин трудовых обязанностей</w:t>
      </w:r>
    </w:p>
    <w:p w14:paraId="3A4AECDE" w14:textId="0CFEFF7E" w:rsidR="0065733E" w:rsidRPr="0065733E" w:rsidRDefault="0065733E" w:rsidP="0065733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bookmarkStart w:id="0" w:name="_GoBack"/>
      <w:bookmarkEnd w:id="0"/>
      <w:r w:rsidRPr="0065733E">
        <w:rPr>
          <w:color w:val="000000"/>
          <w:sz w:val="28"/>
          <w:szCs w:val="28"/>
        </w:rPr>
        <w:t>аботник может быть уволен по указанному основанию при условии неоднократности (два и более раз) его привлечения к дисциплинарной ответственности. Неоднократным будет привлечение к ответственности как в случае продолжения работником своего неправомерного поведения (например, при уклонении от прохождения обязательного медосмотра), так и в случае совершения нового нарушения, никак не связанного с первым, (</w:t>
      </w:r>
      <w:r>
        <w:rPr>
          <w:color w:val="000000"/>
          <w:sz w:val="28"/>
          <w:szCs w:val="28"/>
        </w:rPr>
        <w:t>например, опоздания на работу).</w:t>
      </w:r>
    </w:p>
    <w:p w14:paraId="676DD7CA" w14:textId="77777777" w:rsidR="0065733E" w:rsidRDefault="0065733E" w:rsidP="0065733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733E">
        <w:rPr>
          <w:color w:val="000000"/>
          <w:sz w:val="28"/>
          <w:szCs w:val="28"/>
        </w:rPr>
        <w:t>Для увольнения по п. 5 ч. 1 ст. 81 ТК РФ работник должен иметь не снятое или не погашенное дисциплинарное взыскание (замечание, выговор). Если в течение года со дня применения дисциплинарного взыскания работник не был подвергнут новому дисциплинарному взысканию, то он считается не имеющим дисциплинарного взыскания, поскольку взыскание погашается.</w:t>
      </w:r>
    </w:p>
    <w:p w14:paraId="00E0444A" w14:textId="77777777" w:rsidR="0065733E" w:rsidRPr="0065733E" w:rsidRDefault="0065733E" w:rsidP="0065733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F28F15D" w14:textId="6F6EC072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6573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93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6138AD"/>
    <w:rsid w:val="00634ABC"/>
    <w:rsid w:val="0065733E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42E20"/>
    <w:rsid w:val="00B6793F"/>
    <w:rsid w:val="00B865B9"/>
    <w:rsid w:val="00BA3678"/>
    <w:rsid w:val="00C0685D"/>
    <w:rsid w:val="00D65A18"/>
    <w:rsid w:val="00D66BAB"/>
    <w:rsid w:val="00DC7651"/>
    <w:rsid w:val="00E4594A"/>
    <w:rsid w:val="00E50993"/>
    <w:rsid w:val="00F059B4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22</cp:revision>
  <dcterms:created xsi:type="dcterms:W3CDTF">2019-03-01T02:38:00Z</dcterms:created>
  <dcterms:modified xsi:type="dcterms:W3CDTF">2021-07-20T06:09:00Z</dcterms:modified>
</cp:coreProperties>
</file>