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5C" w:rsidRPr="006C555C" w:rsidRDefault="006C555C" w:rsidP="006C555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6C555C">
        <w:rPr>
          <w:b/>
          <w:bCs/>
          <w:color w:val="000000" w:themeColor="text1"/>
          <w:sz w:val="28"/>
          <w:szCs w:val="28"/>
        </w:rPr>
        <w:t>Правительство утвердило Стратегию развития строительной отрасли и ЖКХ в России до 2030 года</w:t>
      </w:r>
    </w:p>
    <w:p w:rsidR="006C555C" w:rsidRPr="006C555C" w:rsidRDefault="006C555C" w:rsidP="006C555C">
      <w:pPr>
        <w:pStyle w:val="a3"/>
        <w:shd w:val="clear" w:color="auto" w:fill="FFFFFF"/>
        <w:spacing w:before="0" w:beforeAutospacing="0" w:after="0" w:afterAutospacing="0"/>
        <w:rPr>
          <w:rFonts w:ascii="System Font" w:hAnsi="System Font"/>
          <w:color w:val="000000" w:themeColor="text1"/>
          <w:sz w:val="18"/>
          <w:szCs w:val="18"/>
        </w:rPr>
      </w:pPr>
    </w:p>
    <w:p w:rsidR="006C555C" w:rsidRPr="006C555C" w:rsidRDefault="006C555C" w:rsidP="006C55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55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Соответствующее распоряжение подписал прем</w:t>
      </w:r>
      <w:r w:rsidRPr="006C5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ьер-министр Российской Федерации Михаил </w:t>
      </w:r>
      <w:proofErr w:type="spellStart"/>
      <w:r w:rsidRPr="006C555C">
        <w:rPr>
          <w:rFonts w:ascii="Times New Roman" w:hAnsi="Times New Roman" w:cs="Times New Roman"/>
          <w:color w:val="000000" w:themeColor="text1"/>
          <w:sz w:val="28"/>
          <w:szCs w:val="28"/>
        </w:rPr>
        <w:t>Мишустин</w:t>
      </w:r>
      <w:proofErr w:type="spellEnd"/>
      <w:r w:rsidRPr="006C55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555C" w:rsidRPr="006C555C" w:rsidRDefault="006C555C" w:rsidP="006C55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льготной ипотеки, </w:t>
      </w:r>
      <w:proofErr w:type="spellStart"/>
      <w:r w:rsidRPr="006C555C">
        <w:rPr>
          <w:rFonts w:ascii="Times New Roman" w:hAnsi="Times New Roman" w:cs="Times New Roman"/>
          <w:color w:val="000000" w:themeColor="text1"/>
          <w:sz w:val="28"/>
          <w:szCs w:val="28"/>
        </w:rPr>
        <w:t>цифровизация</w:t>
      </w:r>
      <w:proofErr w:type="spellEnd"/>
      <w:r w:rsidRPr="006C555C">
        <w:rPr>
          <w:rFonts w:ascii="Times New Roman" w:hAnsi="Times New Roman" w:cs="Times New Roman"/>
          <w:color w:val="000000" w:themeColor="text1"/>
          <w:sz w:val="28"/>
          <w:szCs w:val="28"/>
        </w:rPr>
        <w:t>, обновление коммунальной инфраструктуры, сокращение сроков строительства – эти и другие цели</w:t>
      </w:r>
      <w:r w:rsidRPr="006C5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обозначены </w:t>
      </w:r>
      <w:r w:rsidRPr="006C5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Стратегии развития строительной отрасли и жилищно-коммунального хозяйства до 2030 года. </w:t>
      </w:r>
    </w:p>
    <w:p w:rsidR="006C555C" w:rsidRPr="006C555C" w:rsidRDefault="006C555C" w:rsidP="006C55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55C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задачи Стратегии:</w:t>
      </w:r>
    </w:p>
    <w:p w:rsidR="006C555C" w:rsidRPr="006C555C" w:rsidRDefault="006C555C" w:rsidP="006C55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55C">
        <w:rPr>
          <w:rFonts w:ascii="Times New Roman" w:hAnsi="Times New Roman" w:cs="Times New Roman"/>
          <w:color w:val="000000" w:themeColor="text1"/>
          <w:sz w:val="28"/>
          <w:szCs w:val="28"/>
        </w:rPr>
        <w:t>- к</w:t>
      </w:r>
      <w:r w:rsidRPr="006C5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2030 году жилой фонд в России должен быть обновлен более чем на одну пятую.</w:t>
      </w:r>
    </w:p>
    <w:p w:rsidR="006C555C" w:rsidRPr="006C555C" w:rsidRDefault="006C555C" w:rsidP="006C55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55C"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Pr="006C555C">
        <w:rPr>
          <w:rFonts w:ascii="Times New Roman" w:hAnsi="Times New Roman" w:cs="Times New Roman"/>
          <w:color w:val="000000" w:themeColor="text1"/>
          <w:sz w:val="28"/>
          <w:szCs w:val="28"/>
        </w:rPr>
        <w:t>роки строительства должны значительно сократиться без снижения требований к качеству и безопасности построенных домов.</w:t>
      </w:r>
    </w:p>
    <w:p w:rsidR="006C555C" w:rsidRPr="006C555C" w:rsidRDefault="006C555C" w:rsidP="006C55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55C">
        <w:rPr>
          <w:rFonts w:ascii="Times New Roman" w:hAnsi="Times New Roman" w:cs="Times New Roman"/>
          <w:color w:val="000000" w:themeColor="text1"/>
          <w:sz w:val="28"/>
          <w:szCs w:val="28"/>
        </w:rPr>
        <w:t>- у</w:t>
      </w:r>
      <w:r w:rsidRPr="006C555C">
        <w:rPr>
          <w:rFonts w:ascii="Times New Roman" w:hAnsi="Times New Roman" w:cs="Times New Roman"/>
          <w:color w:val="000000" w:themeColor="text1"/>
          <w:sz w:val="28"/>
          <w:szCs w:val="28"/>
        </w:rPr>
        <w:t>ровень обеспеченности жильем должен вырасти до 33,3 кв. м на каждого гражданина.</w:t>
      </w:r>
    </w:p>
    <w:p w:rsidR="006C555C" w:rsidRPr="006C555C" w:rsidRDefault="006C555C" w:rsidP="006C55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55C">
        <w:rPr>
          <w:rFonts w:ascii="Times New Roman" w:hAnsi="Times New Roman" w:cs="Times New Roman"/>
          <w:color w:val="000000" w:themeColor="text1"/>
          <w:sz w:val="28"/>
          <w:szCs w:val="28"/>
        </w:rPr>
        <w:t>- к</w:t>
      </w:r>
      <w:r w:rsidRPr="006C5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концу 2030 года в стране должно быть введе</w:t>
      </w:r>
      <w:r w:rsidRPr="006C555C">
        <w:rPr>
          <w:rFonts w:ascii="Times New Roman" w:hAnsi="Times New Roman" w:cs="Times New Roman"/>
          <w:color w:val="000000" w:themeColor="text1"/>
          <w:sz w:val="28"/>
          <w:szCs w:val="28"/>
        </w:rPr>
        <w:t>но не менее 1 млрд. кв. м жилья.</w:t>
      </w:r>
    </w:p>
    <w:p w:rsidR="006C555C" w:rsidRPr="006C555C" w:rsidRDefault="006C555C" w:rsidP="006C55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55C">
        <w:rPr>
          <w:rFonts w:ascii="Times New Roman" w:hAnsi="Times New Roman" w:cs="Times New Roman"/>
          <w:color w:val="000000" w:themeColor="text1"/>
          <w:sz w:val="28"/>
          <w:szCs w:val="28"/>
        </w:rPr>
        <w:t>- и</w:t>
      </w:r>
      <w:r w:rsidRPr="006C555C">
        <w:rPr>
          <w:rFonts w:ascii="Times New Roman" w:hAnsi="Times New Roman" w:cs="Times New Roman"/>
          <w:color w:val="000000" w:themeColor="text1"/>
          <w:sz w:val="28"/>
          <w:szCs w:val="28"/>
        </w:rPr>
        <w:t>потечные кредиты должны стать доступны для 60</w:t>
      </w:r>
      <w:r w:rsidRPr="006C5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555C">
        <w:rPr>
          <w:rFonts w:ascii="Times New Roman" w:hAnsi="Times New Roman" w:cs="Times New Roman"/>
          <w:color w:val="000000" w:themeColor="text1"/>
          <w:sz w:val="28"/>
          <w:szCs w:val="28"/>
        </w:rPr>
        <w:t>% российских семей.</w:t>
      </w:r>
    </w:p>
    <w:p w:rsidR="006C555C" w:rsidRPr="006C555C" w:rsidRDefault="006C555C" w:rsidP="006C55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55C">
        <w:rPr>
          <w:rFonts w:ascii="Times New Roman" w:hAnsi="Times New Roman" w:cs="Times New Roman"/>
          <w:color w:val="000000" w:themeColor="text1"/>
          <w:sz w:val="28"/>
          <w:szCs w:val="28"/>
        </w:rPr>
        <w:t>- р</w:t>
      </w:r>
      <w:r w:rsidRPr="006C555C">
        <w:rPr>
          <w:rFonts w:ascii="Times New Roman" w:hAnsi="Times New Roman" w:cs="Times New Roman"/>
          <w:color w:val="000000" w:themeColor="text1"/>
          <w:sz w:val="28"/>
          <w:szCs w:val="28"/>
        </w:rPr>
        <w:t>азвитие ипотеки для строительства индивидуальных жилых домов – таких кредитов к 2030 году должно выдаваться не менее 500 тыс.</w:t>
      </w:r>
    </w:p>
    <w:p w:rsidR="006C555C" w:rsidRPr="006C555C" w:rsidRDefault="006C555C" w:rsidP="006C55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55C"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Pr="006C555C">
        <w:rPr>
          <w:rFonts w:ascii="Times New Roman" w:hAnsi="Times New Roman" w:cs="Times New Roman"/>
          <w:color w:val="000000" w:themeColor="text1"/>
          <w:sz w:val="28"/>
          <w:szCs w:val="28"/>
        </w:rPr>
        <w:t>бновление и строительство инфраструктуры. Так, к 2030 году доля населения, обеспеченного качественной питьевой водой из централизованных источников, должна увели</w:t>
      </w:r>
      <w:r w:rsidRPr="006C5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читься </w:t>
      </w:r>
      <w:proofErr w:type="gramStart"/>
      <w:r w:rsidRPr="006C555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6C5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нынешних 86,5 % до 99 %.</w:t>
      </w:r>
    </w:p>
    <w:p w:rsidR="006C555C" w:rsidRPr="006C555C" w:rsidRDefault="006C555C" w:rsidP="006C55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55C"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Pr="006C555C">
        <w:rPr>
          <w:rFonts w:ascii="Times New Roman" w:hAnsi="Times New Roman" w:cs="Times New Roman"/>
          <w:color w:val="000000" w:themeColor="text1"/>
          <w:sz w:val="28"/>
          <w:szCs w:val="28"/>
        </w:rPr>
        <w:t>тимулирование спроса на сжиженный природный газ. Это позволит обеспечить безопасность территорий, отдаленных от магистральных газовых сетей и до сих пор использующих в качестве топлива мазут и уголь.</w:t>
      </w:r>
      <w:bookmarkStart w:id="0" w:name="_GoBack"/>
      <w:bookmarkEnd w:id="0"/>
    </w:p>
    <w:p w:rsidR="00EE250B" w:rsidRPr="006D37A1" w:rsidRDefault="00EE250B" w:rsidP="006D37A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6D37A1" w:rsidRPr="00E74DA0" w:rsidRDefault="006D37A1" w:rsidP="006D37A1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</w:p>
    <w:p w:rsidR="00824481" w:rsidRPr="00EE250B" w:rsidRDefault="00824481" w:rsidP="00E7256D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EE250B">
        <w:rPr>
          <w:rFonts w:ascii="Times New Roman" w:hAnsi="Times New Roman"/>
          <w:b/>
          <w:i/>
          <w:sz w:val="28"/>
          <w:szCs w:val="28"/>
        </w:rPr>
        <w:t>Информация подготовлена прокуратурой Александровского района Томской области</w:t>
      </w:r>
    </w:p>
    <w:sectPr w:rsidR="00824481" w:rsidRPr="00EE250B" w:rsidSect="00B21A8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EE" w:rsidRDefault="00AE5DEE" w:rsidP="00B21A85">
      <w:pPr>
        <w:spacing w:after="0" w:line="240" w:lineRule="auto"/>
      </w:pPr>
      <w:r>
        <w:separator/>
      </w:r>
    </w:p>
  </w:endnote>
  <w:endnote w:type="continuationSeparator" w:id="0">
    <w:p w:rsidR="00AE5DEE" w:rsidRDefault="00AE5DEE" w:rsidP="00B2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 Fon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EE" w:rsidRDefault="00AE5DEE" w:rsidP="00B21A85">
      <w:pPr>
        <w:spacing w:after="0" w:line="240" w:lineRule="auto"/>
      </w:pPr>
      <w:r>
        <w:separator/>
      </w:r>
    </w:p>
  </w:footnote>
  <w:footnote w:type="continuationSeparator" w:id="0">
    <w:p w:rsidR="00AE5DEE" w:rsidRDefault="00AE5DEE" w:rsidP="00B2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909729"/>
      <w:docPartObj>
        <w:docPartGallery w:val="Page Numbers (Top of Page)"/>
        <w:docPartUnique/>
      </w:docPartObj>
    </w:sdtPr>
    <w:sdtEndPr/>
    <w:sdtContent>
      <w:p w:rsidR="00B21A85" w:rsidRDefault="00B21A85" w:rsidP="00B21A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55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22"/>
    <w:rsid w:val="001D0D65"/>
    <w:rsid w:val="00217F41"/>
    <w:rsid w:val="00431962"/>
    <w:rsid w:val="006C555C"/>
    <w:rsid w:val="006D37A1"/>
    <w:rsid w:val="007A52DE"/>
    <w:rsid w:val="00824481"/>
    <w:rsid w:val="00A11DA7"/>
    <w:rsid w:val="00AE5DEE"/>
    <w:rsid w:val="00B21A85"/>
    <w:rsid w:val="00B31822"/>
    <w:rsid w:val="00D0285E"/>
    <w:rsid w:val="00D90C67"/>
    <w:rsid w:val="00E7256D"/>
    <w:rsid w:val="00E74DA0"/>
    <w:rsid w:val="00EE250B"/>
    <w:rsid w:val="00F01FC2"/>
    <w:rsid w:val="00F3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4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4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82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2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4481"/>
    <w:rPr>
      <w:color w:val="0000FF"/>
      <w:u w:val="single"/>
    </w:rPr>
  </w:style>
  <w:style w:type="paragraph" w:styleId="a5">
    <w:name w:val="No Spacing"/>
    <w:uiPriority w:val="1"/>
    <w:qFormat/>
    <w:rsid w:val="008244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B21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1A85"/>
  </w:style>
  <w:style w:type="paragraph" w:styleId="a8">
    <w:name w:val="footer"/>
    <w:basedOn w:val="a"/>
    <w:link w:val="a9"/>
    <w:uiPriority w:val="99"/>
    <w:unhideWhenUsed/>
    <w:rsid w:val="00B21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1A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4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4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82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2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4481"/>
    <w:rPr>
      <w:color w:val="0000FF"/>
      <w:u w:val="single"/>
    </w:rPr>
  </w:style>
  <w:style w:type="paragraph" w:styleId="a5">
    <w:name w:val="No Spacing"/>
    <w:uiPriority w:val="1"/>
    <w:qFormat/>
    <w:rsid w:val="008244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B21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1A85"/>
  </w:style>
  <w:style w:type="paragraph" w:styleId="a8">
    <w:name w:val="footer"/>
    <w:basedOn w:val="a"/>
    <w:link w:val="a9"/>
    <w:uiPriority w:val="99"/>
    <w:unhideWhenUsed/>
    <w:rsid w:val="00B21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2022-05-30T13:34:00Z</dcterms:created>
  <dcterms:modified xsi:type="dcterms:W3CDTF">2022-11-02T15:19:00Z</dcterms:modified>
</cp:coreProperties>
</file>