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t xml:space="preserve"> «</w:t>
      </w:r>
      <w:r w:rsidR="00D758F5" w:rsidRPr="00D758F5">
        <w:rPr>
          <w:rFonts w:ascii="Times New Roman" w:hAnsi="Times New Roman" w:cs="Times New Roman"/>
          <w:b/>
          <w:sz w:val="28"/>
          <w:szCs w:val="28"/>
        </w:rPr>
        <w:t>Права потерпевших в уголовном процессе</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Защита прав и законных интересов лиц и организаций, потерпевших от преступлений, является одним из назначений уголовного судопроизводства (статья 6 Уголовно-процессуального кодекса Россий</w:t>
      </w:r>
      <w:r>
        <w:rPr>
          <w:rFonts w:ascii="Times New Roman" w:hAnsi="Times New Roman" w:cs="Times New Roman"/>
          <w:sz w:val="28"/>
          <w:szCs w:val="28"/>
        </w:rPr>
        <w:t>ской Федерации – далее УПК РФ).</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В целях защиты своих интересов потерпевший наделен обширным кругом прав как на стадии предварительного расследования, так и в ходе судебного разбирательства. Открытый перечень наиболее важных прав потерпевшего приведен в части 2 статьи 42 УПК РФ.</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Так, потерпевший вправе: давать показания, представлять доказательства, заявлять ходатайства и отводы, давать показания на родном языке, пользоваться помощью переводчика бесплатно, иметь представителя,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Кроме того, потерпевший может знакомиться с материалами уголовного дела, затрагивающими его права и законные интересы, вправе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делу, а также копии приговора суда первой инстанции, решений судов апелляционной, кассационной и надзорной инстанций.</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По ходатайству потерпевшего ему должны быть предоставлены также копии иных процессуальных документов, затрагивающих его интересы.</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Законом предусмотрен комплекс мер, направленных на обеспечение безопасности, охрану прав и свобод потерпевшего.</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Так, например, должностное лицо, осуществляющее производство по уголовному делу, обязано своевременно разъяснить потерпевшему его право ходатайствовать о применении мер безопасности в отношении него либо его родственников. Потерпевший может заявить такое ходатайство в любой момент производства по делу.</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Потерпевший вправе участвовать в судебном разбирательстве уголовного дела в судах первой, апелляционной, кассационной и надзорной инстанций, поддерживать обвинение; знакомиться с протоколом судебного заседания и подавать на него замечания; обжаловать приговор, определение, постановление суда; знать о принесенных по уголовному делу жалобах и представлениях и подавать на них возражения.</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D758F5" w:rsidRDefault="008C556A" w:rsidP="00D758F5">
      <w:pPr>
        <w:spacing w:after="0" w:line="240" w:lineRule="auto"/>
        <w:ind w:firstLine="709"/>
        <w:jc w:val="both"/>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D758F5" w:rsidRPr="00D758F5">
        <w:rPr>
          <w:rFonts w:ascii="Times New Roman" w:hAnsi="Times New Roman" w:cs="Times New Roman"/>
          <w:b/>
          <w:sz w:val="28"/>
          <w:szCs w:val="28"/>
        </w:rPr>
        <w:t>Уголовная ответственность за незаконные валютные операции и уклонение от уплаты таможенных платежей</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В соответствии со статьей 193 УК РФ к уголовной ответственности может быть привлечено лицо, которое в установленные законом сроки не приняло меры к зачислению на свои счета денежные средства в крупном или особо крупном размере от иностранных граждан или юридических лиц, причитающихся ему за переданные за границу товары, выполненные там работы или оказанные услуги.</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xml:space="preserve">Кроме того, уголовно наказуемым является бездействие лица, связанное </w:t>
      </w:r>
      <w:proofErr w:type="gramStart"/>
      <w:r w:rsidRPr="00D758F5">
        <w:rPr>
          <w:rFonts w:ascii="Times New Roman" w:hAnsi="Times New Roman" w:cs="Times New Roman"/>
          <w:sz w:val="28"/>
          <w:szCs w:val="28"/>
        </w:rPr>
        <w:t>с непринятием</w:t>
      </w:r>
      <w:proofErr w:type="gramEnd"/>
      <w:r w:rsidRPr="00D758F5">
        <w:rPr>
          <w:rFonts w:ascii="Times New Roman" w:hAnsi="Times New Roman" w:cs="Times New Roman"/>
          <w:sz w:val="28"/>
          <w:szCs w:val="28"/>
        </w:rPr>
        <w:t xml:space="preserve"> мер к возврату в Российскую Федерацию денежных средств в крупном или особо крупном размере, уплаченных иностранцам за </w:t>
      </w:r>
      <w:proofErr w:type="spellStart"/>
      <w:r w:rsidRPr="00D758F5">
        <w:rPr>
          <w:rFonts w:ascii="Times New Roman" w:hAnsi="Times New Roman" w:cs="Times New Roman"/>
          <w:sz w:val="28"/>
          <w:szCs w:val="28"/>
        </w:rPr>
        <w:t>неввезенные</w:t>
      </w:r>
      <w:proofErr w:type="spellEnd"/>
      <w:r w:rsidRPr="00D758F5">
        <w:rPr>
          <w:rFonts w:ascii="Times New Roman" w:hAnsi="Times New Roman" w:cs="Times New Roman"/>
          <w:sz w:val="28"/>
          <w:szCs w:val="28"/>
        </w:rPr>
        <w:t xml:space="preserve"> товары, невыполненные работы, </w:t>
      </w:r>
      <w:proofErr w:type="spellStart"/>
      <w:r w:rsidRPr="00D758F5">
        <w:rPr>
          <w:rFonts w:ascii="Times New Roman" w:hAnsi="Times New Roman" w:cs="Times New Roman"/>
          <w:sz w:val="28"/>
          <w:szCs w:val="28"/>
        </w:rPr>
        <w:t>неоказанные</w:t>
      </w:r>
      <w:proofErr w:type="spellEnd"/>
      <w:r w:rsidRPr="00D758F5">
        <w:rPr>
          <w:rFonts w:ascii="Times New Roman" w:hAnsi="Times New Roman" w:cs="Times New Roman"/>
          <w:sz w:val="28"/>
          <w:szCs w:val="28"/>
        </w:rPr>
        <w:t xml:space="preserve"> услуги.</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За совершение указанного преступления установлена уголовная ответственность, предусматривающая максимальное наказание в виде лишения свободы на срок до 5 лет со штрафом в размере до 1 млн рублей.</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xml:space="preserve">Согласно </w:t>
      </w:r>
      <w:proofErr w:type="gramStart"/>
      <w:r w:rsidRPr="00D758F5">
        <w:rPr>
          <w:rFonts w:ascii="Times New Roman" w:hAnsi="Times New Roman" w:cs="Times New Roman"/>
          <w:sz w:val="28"/>
          <w:szCs w:val="28"/>
        </w:rPr>
        <w:t>примечанию</w:t>
      </w:r>
      <w:proofErr w:type="gramEnd"/>
      <w:r w:rsidRPr="00D758F5">
        <w:rPr>
          <w:rFonts w:ascii="Times New Roman" w:hAnsi="Times New Roman" w:cs="Times New Roman"/>
          <w:sz w:val="28"/>
          <w:szCs w:val="28"/>
        </w:rPr>
        <w:t xml:space="preserve"> к статье 193 УК РФ деяния признаются совершенные в крупном размере, если сумма </w:t>
      </w:r>
      <w:proofErr w:type="spellStart"/>
      <w:r w:rsidRPr="00D758F5">
        <w:rPr>
          <w:rFonts w:ascii="Times New Roman" w:hAnsi="Times New Roman" w:cs="Times New Roman"/>
          <w:sz w:val="28"/>
          <w:szCs w:val="28"/>
        </w:rPr>
        <w:t>незачисленных</w:t>
      </w:r>
      <w:proofErr w:type="spellEnd"/>
      <w:r w:rsidRPr="00D758F5">
        <w:rPr>
          <w:rFonts w:ascii="Times New Roman" w:hAnsi="Times New Roman" w:cs="Times New Roman"/>
          <w:sz w:val="28"/>
          <w:szCs w:val="28"/>
        </w:rPr>
        <w:t xml:space="preserve"> или невозвращенных денежных средств в иностранной валюте или валюте Российской Федерации превышает 100 млн рублей, а в особо крупном размере – 150 млн рублей.</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За совершение валютных операций по переводу денежных средств в иностранной валюте или валюте Российской Федерации на счета иностранных банков с использованием подложных документов также предусмотрена уголовная ответственность (статья 193.1 УК РФ).</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В зависимости от способа совершения преступления и суммы незаконно переведенных денежных средств санкция статьи 193.1 УК РФ предусматривает наказание в виде штрафа в размере от 200 тыс. рублей до лишения свободы сроком до 10 лет.</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Наряду с контролем совершения валютных операций под уголовно правовой охраной находятся правоотношения, связанные с уплатой таможенных платежей.</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Уголовно наказуемым деянием, предусмотренным статьей 194 УК РФ, признается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размере, превышающем 2 млн рублей.</w:t>
      </w:r>
    </w:p>
    <w:p w:rsidR="00342887" w:rsidRPr="009832B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Санкция указанной статьи предусматривает наказание в виде лишения свободы на срок до 12 лет со штр</w:t>
      </w:r>
      <w:r>
        <w:rPr>
          <w:rFonts w:ascii="Times New Roman" w:hAnsi="Times New Roman" w:cs="Times New Roman"/>
          <w:sz w:val="28"/>
          <w:szCs w:val="28"/>
        </w:rPr>
        <w:t>афом в размере до 1 млн рублей.</w:t>
      </w:r>
    </w:p>
    <w:p w:rsidR="009832B5" w:rsidRDefault="009832B5" w:rsidP="009832B5">
      <w:pPr>
        <w:spacing w:after="0" w:line="240" w:lineRule="auto"/>
        <w:ind w:firstLine="709"/>
        <w:jc w:val="right"/>
        <w:rPr>
          <w:rFonts w:ascii="Times New Roman" w:hAnsi="Times New Roman" w:cs="Times New Roman"/>
          <w:sz w:val="28"/>
          <w:szCs w:val="28"/>
        </w:rPr>
      </w:pPr>
    </w:p>
    <w:p w:rsidR="00342887"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9832B5" w:rsidRDefault="009832B5" w:rsidP="009832B5">
      <w:pPr>
        <w:spacing w:after="0" w:line="240" w:lineRule="auto"/>
        <w:ind w:firstLine="709"/>
        <w:jc w:val="right"/>
        <w:rPr>
          <w:rFonts w:ascii="Times New Roman" w:hAnsi="Times New Roman" w:cs="Times New Roman"/>
          <w:sz w:val="28"/>
          <w:szCs w:val="28"/>
        </w:rPr>
      </w:pPr>
    </w:p>
    <w:p w:rsidR="009832B5" w:rsidRPr="00D758F5" w:rsidRDefault="009832B5" w:rsidP="009832B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D758F5">
        <w:rPr>
          <w:rFonts w:ascii="Times New Roman" w:hAnsi="Times New Roman" w:cs="Times New Roman"/>
          <w:sz w:val="28"/>
          <w:szCs w:val="28"/>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9832B5" w:rsidRPr="00D758F5" w:rsidRDefault="009832B5" w:rsidP="009832B5">
      <w:pPr>
        <w:spacing w:after="0" w:line="240" w:lineRule="auto"/>
        <w:ind w:firstLine="709"/>
        <w:jc w:val="right"/>
        <w:rPr>
          <w:rFonts w:ascii="Times New Roman" w:hAnsi="Times New Roman" w:cs="Times New Roman"/>
          <w:sz w:val="28"/>
          <w:szCs w:val="28"/>
        </w:rPr>
      </w:pPr>
    </w:p>
    <w:p w:rsidR="00342887" w:rsidRPr="009832B5" w:rsidRDefault="00342887" w:rsidP="00D758F5">
      <w:pPr>
        <w:spacing w:after="0" w:line="240" w:lineRule="auto"/>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D758F5" w:rsidRPr="00D758F5">
        <w:rPr>
          <w:rFonts w:ascii="Times New Roman" w:hAnsi="Times New Roman" w:cs="Times New Roman"/>
          <w:b/>
          <w:sz w:val="28"/>
          <w:szCs w:val="28"/>
        </w:rPr>
        <w:t>Когда следует обратиться в транспортную прокуратуру за защитой нарушенных прав</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На транспортных прокуроров возложены полномочия по осуществлению надзора за исполнением законов и соблюдением прав граждан в сфере деятельности железнодорожного, воздушного и водного транспорта, в таможенной сфере, в том числе органами внутренних дел на транспорте, подразделениями Следственного комитета Российской Федерации на транспорте.</w:t>
      </w:r>
    </w:p>
    <w:p w:rsid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xml:space="preserve">В случае нарушения прав органами государственной власти, местного самоуправления, их должностными лицами, руководителями коммерческих и некоммерческих организаций в перечисленных сферах обращение может быть направлено в </w:t>
      </w:r>
      <w:r>
        <w:rPr>
          <w:rFonts w:ascii="Times New Roman" w:hAnsi="Times New Roman" w:cs="Times New Roman"/>
          <w:sz w:val="28"/>
          <w:szCs w:val="28"/>
        </w:rPr>
        <w:t>Томскую</w:t>
      </w:r>
      <w:r w:rsidRPr="00D758F5">
        <w:rPr>
          <w:rFonts w:ascii="Times New Roman" w:hAnsi="Times New Roman" w:cs="Times New Roman"/>
          <w:sz w:val="28"/>
          <w:szCs w:val="28"/>
        </w:rPr>
        <w:t xml:space="preserve"> транспортную прокуратуру (г. </w:t>
      </w:r>
      <w:r>
        <w:rPr>
          <w:rFonts w:ascii="Times New Roman" w:hAnsi="Times New Roman" w:cs="Times New Roman"/>
          <w:sz w:val="28"/>
          <w:szCs w:val="28"/>
        </w:rPr>
        <w:t>Томск).</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Обращение в органы прокуратуры может быть направлено (подано) любым удобным и доступным способом:</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по почте и электронной почте;</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-через Интернет-приемную, расположенную на официальном сайте прокуратуры;</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через ящик для заявлений и обращений (имеется в каждой прокуратуре);</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через Единый портал государственных услуг;</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на личном приеме.</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При направлении обращения следует указать фамилию, имя, отчество (при наличии), адрес для направления ответа, изложить существо вопроса, приложить имеющиеся документы.</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Важно! При рассмотрении обращений прокуратура не подменяет иные государственные органы. Если решение поставленных в обращении вопросов не входит в компетенцию прокуратуры, оно в течение 7 дней со дня его регистрации направляется в соответствующий орган или должностному лицу.</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Следует помнить:</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обращения, решения по которым не принимали руководители нижестоящих прокуратур, в течение 7 дней со дня регистрации направляются им для проверки;</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 обращения, принятие решений по которым относится к компетенции другой прокуратуры, в течение 7 дней со дня регистрации направляются соответствующему прокурору.</w:t>
      </w:r>
    </w:p>
    <w:p w:rsidR="00D758F5" w:rsidRPr="00D758F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О перенаправлении обращений всегда уведомляется заявитель.</w:t>
      </w:r>
    </w:p>
    <w:p w:rsidR="00342887" w:rsidRPr="009832B5" w:rsidRDefault="00D758F5" w:rsidP="00D758F5">
      <w:pPr>
        <w:pStyle w:val="a5"/>
        <w:spacing w:after="0" w:line="240" w:lineRule="auto"/>
        <w:ind w:firstLine="709"/>
        <w:jc w:val="both"/>
        <w:rPr>
          <w:rFonts w:ascii="Times New Roman" w:hAnsi="Times New Roman" w:cs="Times New Roman"/>
          <w:sz w:val="28"/>
          <w:szCs w:val="28"/>
        </w:rPr>
      </w:pPr>
      <w:r w:rsidRPr="00D758F5">
        <w:rPr>
          <w:rFonts w:ascii="Times New Roman" w:hAnsi="Times New Roman" w:cs="Times New Roman"/>
          <w:sz w:val="28"/>
          <w:szCs w:val="28"/>
        </w:rPr>
        <w:t>Срок разрешения обращений составляет 30 дней со дня регистрации в органах прокуратуры, а в случае, если не требуется проверка – 15 дней. Указанный срок может быть продл</w:t>
      </w:r>
      <w:r>
        <w:rPr>
          <w:rFonts w:ascii="Times New Roman" w:hAnsi="Times New Roman" w:cs="Times New Roman"/>
          <w:sz w:val="28"/>
          <w:szCs w:val="28"/>
        </w:rPr>
        <w:t>ен, но не более чем на 30 дней.</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D758F5" w:rsidRPr="00D758F5">
        <w:rPr>
          <w:rFonts w:ascii="Times New Roman" w:hAnsi="Times New Roman" w:cs="Times New Roman"/>
          <w:b/>
          <w:sz w:val="28"/>
          <w:szCs w:val="28"/>
        </w:rPr>
        <w:t>Противодействие коррупции при осуществлении закупок товаров, работ, услуг для обеспечения государственных и муниципальных нужд</w:t>
      </w:r>
      <w:r w:rsidRPr="009832B5">
        <w:rPr>
          <w:rFonts w:ascii="Times New Roman" w:hAnsi="Times New Roman" w:cs="Times New Roman"/>
          <w:b/>
          <w:sz w:val="28"/>
          <w:szCs w:val="28"/>
        </w:rPr>
        <w:t>»</w:t>
      </w:r>
    </w:p>
    <w:p w:rsidR="00B454D0" w:rsidRDefault="00B454D0" w:rsidP="00B454D0">
      <w:pPr>
        <w:pStyle w:val="a5"/>
        <w:shd w:val="clear" w:color="auto" w:fill="FFFFFF"/>
        <w:spacing w:after="0" w:line="240" w:lineRule="auto"/>
        <w:ind w:left="709"/>
        <w:jc w:val="both"/>
        <w:rPr>
          <w:rFonts w:ascii="Times New Roman" w:hAnsi="Times New Roman" w:cs="Times New Roman"/>
          <w:b/>
          <w:sz w:val="28"/>
          <w:szCs w:val="28"/>
        </w:rPr>
      </w:pP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В Федеральном законе от 05.04.2013 № 44-ФЗ «О контрактной системе в сфере закупок товаров, работ, услуг для обеспечения государственных и муниципальных нужд» предусмотрен ряд положений, направленны</w:t>
      </w:r>
      <w:r>
        <w:rPr>
          <w:rFonts w:ascii="Times New Roman" w:eastAsia="Times New Roman" w:hAnsi="Times New Roman" w:cs="Times New Roman"/>
          <w:sz w:val="28"/>
          <w:szCs w:val="28"/>
          <w:lang w:eastAsia="ru-RU"/>
        </w:rPr>
        <w:t>х на противодействие коррупции.</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В частности, установлен запрет на включение в состав закупочной комиссии определенных лиц. Так, членами комиссии не могут быть: эксперты, оценивающие извещение, документацию о закупке (если ее наличие предусмотрено), конкурсные заявки; лица, имеющие личную заинтересованность в результатах закупки (например, ее участники); участники (акционеры) организаций, подавших заявки на участие в закупке, члены их органов управления, кредиторы участников закупки; должностные лица органов контроля, осуществляющие контро</w:t>
      </w:r>
      <w:r>
        <w:rPr>
          <w:rFonts w:ascii="Times New Roman" w:eastAsia="Times New Roman" w:hAnsi="Times New Roman" w:cs="Times New Roman"/>
          <w:sz w:val="28"/>
          <w:szCs w:val="28"/>
          <w:lang w:eastAsia="ru-RU"/>
        </w:rPr>
        <w:t>ль в сфере закупок.</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Установлено требование к участникам закупки об отсутствии конфликта инт</w:t>
      </w:r>
      <w:r>
        <w:rPr>
          <w:rFonts w:ascii="Times New Roman" w:eastAsia="Times New Roman" w:hAnsi="Times New Roman" w:cs="Times New Roman"/>
          <w:sz w:val="28"/>
          <w:szCs w:val="28"/>
          <w:lang w:eastAsia="ru-RU"/>
        </w:rPr>
        <w:t>ересов между ними и заказчиком.</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 xml:space="preserve">Предусмотрена возможность оспорить действительность контракта в суде при наличии личной заинтересованности руководителя заказчика, члена комиссии, контрактного управляющего или руководителя контрактной службы. Такая заинтересованность заключается в возможности получения этими лицами выгоды не только </w:t>
      </w:r>
      <w:r>
        <w:rPr>
          <w:rFonts w:ascii="Times New Roman" w:eastAsia="Times New Roman" w:hAnsi="Times New Roman" w:cs="Times New Roman"/>
          <w:sz w:val="28"/>
          <w:szCs w:val="28"/>
          <w:lang w:eastAsia="ru-RU"/>
        </w:rPr>
        <w:t>для себя, но и для третьих лиц.</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Установлен запрет на участие в закупках физических лиц с непогашенной или неснятой судимостью за определенные преступления, а также юридических лиц, где такие физические лица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К данным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товаров (работ, услуг), являющихся объектом закупки, и административного на</w:t>
      </w:r>
      <w:r>
        <w:rPr>
          <w:rFonts w:ascii="Times New Roman" w:eastAsia="Times New Roman" w:hAnsi="Times New Roman" w:cs="Times New Roman"/>
          <w:sz w:val="28"/>
          <w:szCs w:val="28"/>
          <w:lang w:eastAsia="ru-RU"/>
        </w:rPr>
        <w:t>казания в виде дисквалификации.</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Также к закупкам не допускаются юридические лица, которые в течение двух лет до подачи заявки привлекались к административной ответс</w:t>
      </w:r>
      <w:r>
        <w:rPr>
          <w:rFonts w:ascii="Times New Roman" w:eastAsia="Times New Roman" w:hAnsi="Times New Roman" w:cs="Times New Roman"/>
          <w:sz w:val="28"/>
          <w:szCs w:val="28"/>
          <w:lang w:eastAsia="ru-RU"/>
        </w:rPr>
        <w:t>твенности по ст. 19.28 КоАП РФ.</w:t>
      </w:r>
    </w:p>
    <w:p w:rsidR="00D758F5" w:rsidRPr="00D758F5" w:rsidRDefault="00D758F5" w:rsidP="00D758F5">
      <w:pPr>
        <w:pStyle w:val="a5"/>
        <w:spacing w:after="0" w:line="240" w:lineRule="auto"/>
        <w:ind w:firstLine="709"/>
        <w:jc w:val="both"/>
        <w:rPr>
          <w:rFonts w:ascii="Times New Roman" w:eastAsia="Times New Roman" w:hAnsi="Times New Roman" w:cs="Times New Roman"/>
          <w:sz w:val="28"/>
          <w:szCs w:val="28"/>
          <w:lang w:eastAsia="ru-RU"/>
        </w:rPr>
      </w:pPr>
      <w:r w:rsidRPr="00D758F5">
        <w:rPr>
          <w:rFonts w:ascii="Times New Roman" w:eastAsia="Times New Roman" w:hAnsi="Times New Roman" w:cs="Times New Roman"/>
          <w:sz w:val="28"/>
          <w:szCs w:val="28"/>
          <w:lang w:eastAsia="ru-RU"/>
        </w:rPr>
        <w:t>Предусмотрено общественное обсуждение отдельных закупок, а также различные механизмы контроля за закупочной деятельностью, в т</w:t>
      </w:r>
      <w:r>
        <w:rPr>
          <w:rFonts w:ascii="Times New Roman" w:eastAsia="Times New Roman" w:hAnsi="Times New Roman" w:cs="Times New Roman"/>
          <w:sz w:val="28"/>
          <w:szCs w:val="28"/>
          <w:lang w:eastAsia="ru-RU"/>
        </w:rPr>
        <w:t>ом числе общественный контроль.</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Default="00342887" w:rsidP="009832B5">
      <w:pPr>
        <w:spacing w:after="0" w:line="240" w:lineRule="auto"/>
        <w:ind w:firstLine="709"/>
        <w:jc w:val="center"/>
        <w:rPr>
          <w:rFonts w:ascii="Times New Roman" w:hAnsi="Times New Roman" w:cs="Times New Roman"/>
          <w:b/>
          <w:sz w:val="28"/>
          <w:szCs w:val="28"/>
        </w:rPr>
      </w:pPr>
    </w:p>
    <w:p w:rsidR="00D758F5" w:rsidRPr="00D758F5" w:rsidRDefault="00D758F5" w:rsidP="00D758F5">
      <w:pPr>
        <w:spacing w:after="0" w:line="240" w:lineRule="auto"/>
        <w:ind w:firstLine="709"/>
        <w:jc w:val="both"/>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D758F5" w:rsidRPr="00D758F5" w:rsidRDefault="00D758F5" w:rsidP="00D758F5">
      <w:pPr>
        <w:spacing w:after="0" w:line="240" w:lineRule="auto"/>
        <w:ind w:firstLine="709"/>
        <w:jc w:val="center"/>
        <w:rPr>
          <w:rFonts w:ascii="Times New Roman" w:hAnsi="Times New Roman" w:cs="Times New Roman"/>
          <w:b/>
          <w:sz w:val="28"/>
          <w:szCs w:val="28"/>
          <w:lang w:val="en-US"/>
        </w:rPr>
      </w:pPr>
    </w:p>
    <w:p w:rsidR="00D758F5" w:rsidRPr="00D758F5" w:rsidRDefault="00D758F5" w:rsidP="009832B5">
      <w:pPr>
        <w:spacing w:after="0" w:line="240" w:lineRule="auto"/>
        <w:ind w:firstLine="709"/>
        <w:jc w:val="center"/>
        <w:rPr>
          <w:rFonts w:ascii="Times New Roman" w:hAnsi="Times New Roman" w:cs="Times New Roman"/>
          <w:b/>
          <w:sz w:val="28"/>
          <w:szCs w:val="28"/>
          <w:lang w:val="en-US"/>
        </w:rPr>
      </w:pPr>
    </w:p>
    <w:p w:rsidR="00D758F5" w:rsidRPr="00D758F5" w:rsidRDefault="00D758F5" w:rsidP="00394317">
      <w:pPr>
        <w:spacing w:after="0" w:line="240" w:lineRule="auto"/>
        <w:rPr>
          <w:rFonts w:ascii="Times New Roman" w:hAnsi="Times New Roman" w:cs="Times New Roman"/>
          <w:b/>
          <w:sz w:val="28"/>
          <w:szCs w:val="28"/>
          <w:lang w:val="en-US"/>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94317" w:rsidRPr="00394317">
        <w:rPr>
          <w:rFonts w:ascii="Times New Roman" w:hAnsi="Times New Roman" w:cs="Times New Roman"/>
          <w:b/>
          <w:sz w:val="28"/>
          <w:szCs w:val="28"/>
        </w:rPr>
        <w:t>С 1 апреля 2024 года применяется обновленный порядок применения договорных ставок (тарифных планов) для определения платы за использование железнодорожного пути необщего пользования, принадлежащего перевозчику (ОАО "РЖД") С 1 апреля 2024 года применяется обновленный порядок применения договорных ставок (тарифных планов) для определения платы за использование железнодорожного пути необщего пользования, принадлежащего перевозчику (ОАО "РЖД")</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94317" w:rsidRPr="00394317" w:rsidRDefault="00394317" w:rsidP="00394317">
      <w:pPr>
        <w:shd w:val="clear" w:color="auto" w:fill="FFFFFF"/>
        <w:suppressAutoHyphens w:val="0"/>
        <w:spacing w:after="100" w:afterAutospacing="1" w:line="240" w:lineRule="auto"/>
        <w:jc w:val="both"/>
        <w:rPr>
          <w:rFonts w:ascii="Roboto" w:eastAsia="Times New Roman" w:hAnsi="Roboto" w:cs="Times New Roman"/>
          <w:color w:val="333333"/>
          <w:sz w:val="24"/>
          <w:szCs w:val="24"/>
          <w:lang w:eastAsia="ru-RU"/>
        </w:rPr>
      </w:pPr>
      <w:r w:rsidRPr="00394317">
        <w:rPr>
          <w:rFonts w:ascii="Times New Roman" w:eastAsia="Times New Roman" w:hAnsi="Times New Roman" w:cs="Times New Roman"/>
          <w:color w:val="333333"/>
          <w:sz w:val="28"/>
          <w:szCs w:val="28"/>
          <w:lang w:eastAsia="ru-RU"/>
        </w:rPr>
        <w:t>В соответствии с протоколом заседания правления ОАО «РЖД» от 21.03.2024 № 16 «Об утверждении Порядка применения договорных ставок (тарифных планов) для определения платы за использование железнодорожного пути необщего пользования, принадлежащего перевозчику (ОАО «РЖД») плата взымается по одному из выбранных грузоотправителями (отправителями), грузополучателями (получателями), владельцами других железнодорожных путей необщего пользования тарифных планов.</w:t>
      </w:r>
    </w:p>
    <w:p w:rsidR="00394317" w:rsidRPr="00394317" w:rsidRDefault="00394317" w:rsidP="00394317">
      <w:pPr>
        <w:shd w:val="clear" w:color="auto" w:fill="FFFFFF"/>
        <w:suppressAutoHyphens w:val="0"/>
        <w:spacing w:after="100" w:afterAutospacing="1" w:line="240" w:lineRule="auto"/>
        <w:jc w:val="both"/>
        <w:rPr>
          <w:rFonts w:ascii="Roboto" w:eastAsia="Times New Roman" w:hAnsi="Roboto" w:cs="Times New Roman"/>
          <w:color w:val="333333"/>
          <w:sz w:val="24"/>
          <w:szCs w:val="24"/>
          <w:lang w:eastAsia="ru-RU"/>
        </w:rPr>
      </w:pPr>
      <w:r w:rsidRPr="00394317">
        <w:rPr>
          <w:rFonts w:ascii="Times New Roman" w:eastAsia="Times New Roman" w:hAnsi="Times New Roman" w:cs="Times New Roman"/>
          <w:color w:val="333333"/>
          <w:sz w:val="28"/>
          <w:szCs w:val="28"/>
          <w:lang w:eastAsia="ru-RU"/>
        </w:rPr>
        <w:t xml:space="preserve">Применяются </w:t>
      </w:r>
      <w:proofErr w:type="spellStart"/>
      <w:r w:rsidRPr="00394317">
        <w:rPr>
          <w:rFonts w:ascii="Times New Roman" w:eastAsia="Times New Roman" w:hAnsi="Times New Roman" w:cs="Times New Roman"/>
          <w:color w:val="333333"/>
          <w:sz w:val="28"/>
          <w:szCs w:val="28"/>
          <w:lang w:eastAsia="ru-RU"/>
        </w:rPr>
        <w:t>безлимитный</w:t>
      </w:r>
      <w:proofErr w:type="spellEnd"/>
      <w:r w:rsidRPr="00394317">
        <w:rPr>
          <w:rFonts w:ascii="Times New Roman" w:eastAsia="Times New Roman" w:hAnsi="Times New Roman" w:cs="Times New Roman"/>
          <w:color w:val="333333"/>
          <w:sz w:val="28"/>
          <w:szCs w:val="28"/>
          <w:lang w:eastAsia="ru-RU"/>
        </w:rPr>
        <w:t xml:space="preserve"> и локомотивный тарифные планы. Приводится алгоритм определения платы за использование железнодорожного пути необщего пользования.</w:t>
      </w:r>
    </w:p>
    <w:p w:rsidR="00342887" w:rsidRPr="00394317" w:rsidRDefault="00394317" w:rsidP="00394317">
      <w:pPr>
        <w:shd w:val="clear" w:color="auto" w:fill="FFFFFF"/>
        <w:suppressAutoHyphens w:val="0"/>
        <w:spacing w:after="100" w:afterAutospacing="1" w:line="240" w:lineRule="auto"/>
        <w:jc w:val="both"/>
        <w:rPr>
          <w:rFonts w:ascii="Roboto" w:eastAsia="Times New Roman" w:hAnsi="Roboto" w:cs="Times New Roman"/>
          <w:color w:val="333333"/>
          <w:sz w:val="24"/>
          <w:szCs w:val="24"/>
          <w:lang w:eastAsia="ru-RU"/>
        </w:rPr>
      </w:pPr>
      <w:r w:rsidRPr="00394317">
        <w:rPr>
          <w:rFonts w:ascii="Times New Roman" w:eastAsia="Times New Roman" w:hAnsi="Times New Roman" w:cs="Times New Roman"/>
          <w:color w:val="333333"/>
          <w:sz w:val="28"/>
          <w:szCs w:val="28"/>
          <w:lang w:eastAsia="ru-RU"/>
        </w:rPr>
        <w:t>С 01.04.2024 протокол заседания правления ОАО "РЖД" от 21.12.20</w:t>
      </w:r>
      <w:r>
        <w:rPr>
          <w:rFonts w:ascii="Times New Roman" w:eastAsia="Times New Roman" w:hAnsi="Times New Roman" w:cs="Times New Roman"/>
          <w:color w:val="333333"/>
          <w:sz w:val="28"/>
          <w:szCs w:val="28"/>
          <w:lang w:eastAsia="ru-RU"/>
        </w:rPr>
        <w:t>21 № 60 признан утратившим силу</w:t>
      </w:r>
      <w:r w:rsidR="008C556A" w:rsidRPr="009832B5">
        <w:rPr>
          <w:rFonts w:ascii="Times New Roman" w:eastAsia="Times New Roman" w:hAnsi="Times New Roman" w:cs="Times New Roman"/>
          <w:sz w:val="28"/>
          <w:szCs w:val="28"/>
          <w:lang w:eastAsia="ru-RU"/>
        </w:rPr>
        <w:t>.</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94317" w:rsidRDefault="00394317" w:rsidP="009832B5">
      <w:pPr>
        <w:spacing w:after="0" w:line="240" w:lineRule="auto"/>
        <w:ind w:firstLine="709"/>
        <w:jc w:val="right"/>
        <w:rPr>
          <w:rFonts w:ascii="Times New Roman" w:hAnsi="Times New Roman" w:cs="Times New Roman"/>
          <w:sz w:val="28"/>
          <w:szCs w:val="28"/>
        </w:rPr>
      </w:pPr>
    </w:p>
    <w:p w:rsidR="00394317" w:rsidRPr="00D758F5" w:rsidRDefault="00394317" w:rsidP="00394317">
      <w:pPr>
        <w:spacing w:after="0" w:line="240" w:lineRule="auto"/>
        <w:ind w:firstLine="709"/>
        <w:jc w:val="both"/>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342887" w:rsidRPr="00394317" w:rsidRDefault="00342887" w:rsidP="00394317">
      <w:pPr>
        <w:spacing w:after="0" w:line="240" w:lineRule="auto"/>
        <w:rPr>
          <w:rFonts w:ascii="Times New Roman" w:hAnsi="Times New Roman" w:cs="Times New Roman"/>
          <w:b/>
          <w:sz w:val="28"/>
          <w:szCs w:val="28"/>
          <w:lang w:val="en-US"/>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94317" w:rsidRPr="00394317">
        <w:rPr>
          <w:rFonts w:ascii="Times New Roman" w:hAnsi="Times New Roman" w:cs="Times New Roman"/>
          <w:b/>
          <w:sz w:val="28"/>
          <w:szCs w:val="28"/>
        </w:rPr>
        <w:t>С 1 сентября 2024 года устанавливается порядок проверки работодателем сведений в отношении специалистов авиационного персонала об их причастности к экстремистской деятельности или терроризму, а также сведений о наличии (отсутствии) непогашенной или неснятой судимости за совершение умышленного преступления</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 xml:space="preserve">Постановлением Правительства Российской Федерации от 14.02.2024 № 174 утверждены правила проведения проверки сведений, указанных в абзаце четвертом пункте 3 и пункте 3.4 статьи 52 Воздушного кодекса Российской Федерации», согласно которым проверка сведений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проводится работодателем в соответствии с информацией, размещенной на официальном сайте </w:t>
      </w:r>
      <w:proofErr w:type="spellStart"/>
      <w:r w:rsidRPr="00394317">
        <w:rPr>
          <w:rFonts w:ascii="Times New Roman" w:eastAsia="Times New Roman" w:hAnsi="Times New Roman" w:cs="Times New Roman"/>
          <w:sz w:val="28"/>
          <w:szCs w:val="28"/>
          <w:lang w:eastAsia="ru-RU"/>
        </w:rPr>
        <w:t>Росфинмонитор</w:t>
      </w:r>
      <w:r>
        <w:rPr>
          <w:rFonts w:ascii="Times New Roman" w:eastAsia="Times New Roman" w:hAnsi="Times New Roman" w:cs="Times New Roman"/>
          <w:sz w:val="28"/>
          <w:szCs w:val="28"/>
          <w:lang w:eastAsia="ru-RU"/>
        </w:rPr>
        <w:t>инга</w:t>
      </w:r>
      <w:proofErr w:type="spellEnd"/>
      <w:r>
        <w:rPr>
          <w:rFonts w:ascii="Times New Roman" w:eastAsia="Times New Roman" w:hAnsi="Times New Roman" w:cs="Times New Roman"/>
          <w:sz w:val="28"/>
          <w:szCs w:val="28"/>
          <w:lang w:eastAsia="ru-RU"/>
        </w:rPr>
        <w:t xml:space="preserve"> в сети «Интернет».</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Проверка работодателем данных о наличии (отсутствии) непогашенной или неснятой судимости за совершение умышленного преступления проводится посредством проверки наличия справки о наличии (отсутствии) судимости и (или) факта уголовного преследования либо о прекращении уголовного преследования, выданной не ранее чем за 90 дней до дня ее представления в порядке и по форме, кото</w:t>
      </w:r>
      <w:r>
        <w:rPr>
          <w:rFonts w:ascii="Times New Roman" w:eastAsia="Times New Roman" w:hAnsi="Times New Roman" w:cs="Times New Roman"/>
          <w:sz w:val="28"/>
          <w:szCs w:val="28"/>
          <w:lang w:eastAsia="ru-RU"/>
        </w:rPr>
        <w:t>рые устанавливаются МВД России.</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Периодичность проведения проверок определяется локальными нормативными актами работодателя, принимаемыми с учетом мнения представительного о</w:t>
      </w:r>
      <w:r>
        <w:rPr>
          <w:rFonts w:ascii="Times New Roman" w:eastAsia="Times New Roman" w:hAnsi="Times New Roman" w:cs="Times New Roman"/>
          <w:sz w:val="28"/>
          <w:szCs w:val="28"/>
          <w:lang w:eastAsia="ru-RU"/>
        </w:rPr>
        <w:t>ргана работников (при наличии).</w:t>
      </w:r>
    </w:p>
    <w:p w:rsidR="00342887" w:rsidRPr="009832B5"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eastAsia="Times New Roman" w:hAnsi="Times New Roman" w:cs="Times New Roman"/>
          <w:sz w:val="28"/>
          <w:szCs w:val="28"/>
          <w:lang w:eastAsia="ru-RU"/>
        </w:rPr>
        <w:t>Настоящее Постановление будет дейс</w:t>
      </w:r>
      <w:r>
        <w:rPr>
          <w:rFonts w:ascii="Times New Roman" w:eastAsia="Times New Roman" w:hAnsi="Times New Roman" w:cs="Times New Roman"/>
          <w:sz w:val="28"/>
          <w:szCs w:val="28"/>
          <w:lang w:eastAsia="ru-RU"/>
        </w:rPr>
        <w:t>твовать до 1 сентября 2030 года</w:t>
      </w:r>
      <w:r w:rsidR="008C556A" w:rsidRPr="009832B5">
        <w:rPr>
          <w:rFonts w:ascii="Times New Roman" w:hAnsi="Times New Roman" w:cs="Times New Roman"/>
          <w:sz w:val="28"/>
          <w:szCs w:val="28"/>
        </w:rPr>
        <w:t>.</w:t>
      </w:r>
    </w:p>
    <w:p w:rsidR="00394317" w:rsidRDefault="00394317" w:rsidP="00B454D0">
      <w:pPr>
        <w:spacing w:after="0" w:line="240" w:lineRule="auto"/>
        <w:ind w:firstLine="709"/>
        <w:jc w:val="right"/>
        <w:rPr>
          <w:rFonts w:ascii="Times New Roman" w:hAnsi="Times New Roman" w:cs="Times New Roman"/>
          <w:sz w:val="28"/>
          <w:szCs w:val="28"/>
        </w:rPr>
      </w:pPr>
    </w:p>
    <w:p w:rsidR="00342887" w:rsidRDefault="008C556A" w:rsidP="00B454D0">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94317" w:rsidRDefault="00394317" w:rsidP="00B454D0">
      <w:pPr>
        <w:spacing w:after="0" w:line="240" w:lineRule="auto"/>
        <w:ind w:firstLine="709"/>
        <w:jc w:val="right"/>
        <w:rPr>
          <w:rFonts w:ascii="Times New Roman" w:hAnsi="Times New Roman" w:cs="Times New Roman"/>
          <w:sz w:val="28"/>
          <w:szCs w:val="28"/>
        </w:rPr>
      </w:pPr>
    </w:p>
    <w:p w:rsidR="00394317" w:rsidRPr="00394317" w:rsidRDefault="00394317" w:rsidP="00394317">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394317" w:rsidRPr="00394317" w:rsidRDefault="00394317" w:rsidP="009832B5">
      <w:pPr>
        <w:spacing w:after="0" w:line="240" w:lineRule="auto"/>
        <w:ind w:firstLine="709"/>
        <w:jc w:val="center"/>
        <w:rPr>
          <w:rFonts w:ascii="Times New Roman" w:hAnsi="Times New Roman" w:cs="Times New Roman"/>
          <w:b/>
          <w:sz w:val="28"/>
          <w:szCs w:val="28"/>
          <w:lang w:val="en-US"/>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94317" w:rsidRPr="00394317">
        <w:rPr>
          <w:rFonts w:ascii="Times New Roman" w:hAnsi="Times New Roman" w:cs="Times New Roman"/>
          <w:b/>
          <w:sz w:val="28"/>
          <w:szCs w:val="28"/>
        </w:rPr>
        <w:t>Решением Совета Евразийской экономической комиссии от 01.03.2024 № 13 внесены изменения в некоторые решения Комиссии Таможенного союза в отношении пряжи из джутовых волокон или других текстильных лубяных волокон.</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В соответствии с указанными изменениями от ввозной таможенной пошлины освобождается пряжа из джутовых волокон или других текстильных лубяных волокон, ввозимая в Республику Армения в совокупном объеме не более 3 тонн и в Республику Беларусь в совокупном объеме н</w:t>
      </w:r>
      <w:r>
        <w:rPr>
          <w:rFonts w:ascii="Times New Roman" w:eastAsia="Times New Roman" w:hAnsi="Times New Roman" w:cs="Times New Roman"/>
          <w:sz w:val="28"/>
          <w:szCs w:val="28"/>
          <w:lang w:eastAsia="ru-RU"/>
        </w:rPr>
        <w:t>е более 6 тыс. тонн.</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Указанная тарифная льгота предоставляется при наличии подтверждения об отнесении ввозимых товаров к указанным товарам, выданного уполномоченным органом исполнительной власти Республики Армения или Республики Беларусь и содержащего сведения о номенклатуре и количестве таких товаров, а также об организациях, осуществляющих их ввоз.</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 xml:space="preserve">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Беларусь с даты вступления в силу Решения Совета Евразийской экономической комиссии от 1 марта 2024 года № 13 по 28 </w:t>
      </w:r>
      <w:r>
        <w:rPr>
          <w:rFonts w:ascii="Times New Roman" w:eastAsia="Times New Roman" w:hAnsi="Times New Roman" w:cs="Times New Roman"/>
          <w:sz w:val="28"/>
          <w:szCs w:val="28"/>
          <w:lang w:eastAsia="ru-RU"/>
        </w:rPr>
        <w:t>февраля 2026 года включительно.</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Решение вступило в законную силу 17.03.2024.</w:t>
      </w:r>
    </w:p>
    <w:p w:rsidR="00342887" w:rsidRPr="009832B5" w:rsidRDefault="008C556A" w:rsidP="00B454D0">
      <w:pPr>
        <w:pStyle w:val="a5"/>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rPr>
        <w:t>.</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B454D0" w:rsidRDefault="00B454D0" w:rsidP="009832B5">
      <w:pPr>
        <w:spacing w:after="0" w:line="240" w:lineRule="auto"/>
        <w:ind w:firstLine="709"/>
        <w:jc w:val="right"/>
        <w:rPr>
          <w:rFonts w:ascii="Times New Roman" w:hAnsi="Times New Roman" w:cs="Times New Roman"/>
          <w:sz w:val="28"/>
          <w:szCs w:val="28"/>
        </w:rPr>
      </w:pPr>
    </w:p>
    <w:p w:rsidR="00B454D0" w:rsidRPr="00D758F5" w:rsidRDefault="00B454D0" w:rsidP="00B454D0">
      <w:pPr>
        <w:spacing w:after="0" w:line="240" w:lineRule="auto"/>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D758F5">
        <w:rPr>
          <w:rFonts w:ascii="Times New Roman" w:hAnsi="Times New Roman" w:cs="Times New Roman"/>
          <w:sz w:val="28"/>
          <w:szCs w:val="28"/>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B454D0" w:rsidRPr="00D758F5" w:rsidRDefault="00B454D0" w:rsidP="009832B5">
      <w:pPr>
        <w:spacing w:after="0" w:line="240" w:lineRule="auto"/>
        <w:ind w:firstLine="709"/>
        <w:jc w:val="right"/>
        <w:rPr>
          <w:rFonts w:ascii="Times New Roman" w:hAnsi="Times New Roman" w:cs="Times New Roman"/>
          <w:sz w:val="28"/>
          <w:szCs w:val="28"/>
        </w:rPr>
      </w:pPr>
    </w:p>
    <w:p w:rsidR="00342887" w:rsidRPr="00D758F5" w:rsidRDefault="0034288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394317" w:rsidRDefault="00394317"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94317" w:rsidRPr="00394317">
        <w:rPr>
          <w:rFonts w:ascii="Times New Roman" w:hAnsi="Times New Roman" w:cs="Times New Roman"/>
          <w:b/>
          <w:sz w:val="28"/>
          <w:szCs w:val="28"/>
        </w:rPr>
        <w:t>С 01 апреля 2024 года авиакомпании обязали платить пассажирам штраф за задержку рейса</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Федеральным законом от 04.08.2023 № 487-ФЗ внесены изменения в статью 120 Воздушног</w:t>
      </w:r>
      <w:r>
        <w:rPr>
          <w:rFonts w:ascii="Times New Roman" w:eastAsia="Times New Roman" w:hAnsi="Times New Roman" w:cs="Times New Roman"/>
          <w:sz w:val="28"/>
          <w:szCs w:val="28"/>
          <w:lang w:eastAsia="ru-RU"/>
        </w:rPr>
        <w:t>о кодекса Российской Федерации.</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За просрочку доставки пассажира, багажа или груза в пункт назначения перевозчик теперь уплачивает пассажиру, отправителю либо получателю груза 10</w:t>
      </w:r>
      <w:r>
        <w:rPr>
          <w:rFonts w:ascii="Times New Roman" w:eastAsia="Times New Roman" w:hAnsi="Times New Roman" w:cs="Times New Roman"/>
          <w:sz w:val="28"/>
          <w:szCs w:val="28"/>
          <w:lang w:eastAsia="ru-RU"/>
        </w:rPr>
        <w:t>0 руб. за каждый час просрочки.</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Максимальный размер санк</w:t>
      </w:r>
      <w:r>
        <w:rPr>
          <w:rFonts w:ascii="Times New Roman" w:eastAsia="Times New Roman" w:hAnsi="Times New Roman" w:cs="Times New Roman"/>
          <w:sz w:val="28"/>
          <w:szCs w:val="28"/>
          <w:lang w:eastAsia="ru-RU"/>
        </w:rPr>
        <w:t>ции – половина провозной платы.</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Штраф оплачивается, если перевозчик не докажет, что задержка возникла из-за обстоятельств, которые от него не зависят. Речь идет, например, о ремонте опасной для пассажиров поломки, штраф не предусмотрен в случаях, если рейса задержан не по вине авиакомпании: в связи с погодными условиями или по причине небезопасности полетов.</w:t>
      </w:r>
    </w:p>
    <w:p w:rsidR="00394317" w:rsidRPr="00394317" w:rsidRDefault="00394317" w:rsidP="00394317">
      <w:pPr>
        <w:pStyle w:val="a5"/>
        <w:spacing w:after="0" w:line="240" w:lineRule="auto"/>
        <w:ind w:firstLine="709"/>
        <w:jc w:val="both"/>
        <w:rPr>
          <w:rFonts w:ascii="Times New Roman" w:eastAsia="Times New Roman" w:hAnsi="Times New Roman" w:cs="Times New Roman"/>
          <w:sz w:val="28"/>
          <w:szCs w:val="28"/>
          <w:lang w:eastAsia="ru-RU"/>
        </w:rPr>
      </w:pPr>
      <w:r w:rsidRPr="00394317">
        <w:rPr>
          <w:rFonts w:ascii="Times New Roman" w:eastAsia="Times New Roman" w:hAnsi="Times New Roman" w:cs="Times New Roman"/>
          <w:sz w:val="28"/>
          <w:szCs w:val="28"/>
          <w:lang w:eastAsia="ru-RU"/>
        </w:rPr>
        <w:t>Чтобы получить выплаты за задержку или просрочку доставки, пассажиру необходимо нап</w:t>
      </w:r>
      <w:r>
        <w:rPr>
          <w:rFonts w:ascii="Times New Roman" w:eastAsia="Times New Roman" w:hAnsi="Times New Roman" w:cs="Times New Roman"/>
          <w:sz w:val="28"/>
          <w:szCs w:val="28"/>
          <w:lang w:eastAsia="ru-RU"/>
        </w:rPr>
        <w:t>исать заявление в авиакомпанию.</w:t>
      </w:r>
    </w:p>
    <w:p w:rsidR="00342887" w:rsidRPr="009832B5"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eastAsia="Times New Roman" w:hAnsi="Times New Roman" w:cs="Times New Roman"/>
          <w:sz w:val="28"/>
          <w:szCs w:val="28"/>
          <w:lang w:eastAsia="ru-RU"/>
        </w:rPr>
        <w:t>Правила касаются внутрироссийских перевозок.</w:t>
      </w:r>
    </w:p>
    <w:p w:rsidR="00342887" w:rsidRPr="009832B5" w:rsidRDefault="00342887" w:rsidP="009832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42887" w:rsidRPr="009832B5"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p>
    <w:p w:rsidR="00342887" w:rsidRPr="009832B5" w:rsidRDefault="00342887" w:rsidP="00394317">
      <w:pPr>
        <w:spacing w:after="0" w:line="240" w:lineRule="auto"/>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t>«</w:t>
      </w:r>
      <w:r w:rsidR="00394317" w:rsidRPr="00394317">
        <w:rPr>
          <w:rFonts w:ascii="Times New Roman" w:hAnsi="Times New Roman" w:cs="Times New Roman"/>
          <w:b/>
          <w:sz w:val="28"/>
          <w:szCs w:val="28"/>
        </w:rPr>
        <w:t>Заключено Федеральное отраслевое соглашение по внутреннему водному транспорту Российской Федерации на 2024 - 2027 годы</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Профсоюзом работников водного транспорта Российской Федерации, Общероссийским отраслевым объединением работодателей «Российская палата судоходства» заключено «Федеральное отраслевое соглашение по внутреннему водному транспорту Российско</w:t>
      </w:r>
      <w:r>
        <w:rPr>
          <w:rFonts w:ascii="Times New Roman" w:hAnsi="Times New Roman" w:cs="Times New Roman"/>
          <w:sz w:val="28"/>
          <w:szCs w:val="28"/>
        </w:rPr>
        <w:t>й Федерации на 2024-2027 годы».</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Соглашение служит целям регулирования социально-трудовых отношений работников и работодателей на внутреннем водном транспорте, развития социального партнерства, учета интересов работников, работодателей и государства в вопросах оплаты труда, занятости, обеспечения нормальных и безопасных условий труда и согласованного уровня социальных</w:t>
      </w:r>
      <w:r>
        <w:rPr>
          <w:rFonts w:ascii="Times New Roman" w:hAnsi="Times New Roman" w:cs="Times New Roman"/>
          <w:sz w:val="28"/>
          <w:szCs w:val="28"/>
        </w:rPr>
        <w:t xml:space="preserve"> гарантий, компенсаций и льгот.</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Целями соглашения являются, в том числе: создание действенного механизма поддержания социальной стабильности в организациях как важнейшего условия поступательного развития отрасли; установление минимальных отраслевых гарантий по оплате труда, по компенсациям и льготам работникам и определение механизма их предоставления; принятие обязательств, направленных на обеспечение рациональных и благоприятных для работников режимов труда и отдыха; содействие занятости работников.</w:t>
      </w:r>
    </w:p>
    <w:p w:rsidR="00342887" w:rsidRPr="00B454D0" w:rsidRDefault="00342887" w:rsidP="00B454D0">
      <w:pPr>
        <w:pStyle w:val="a5"/>
        <w:spacing w:after="0" w:line="240" w:lineRule="auto"/>
        <w:ind w:firstLine="709"/>
        <w:jc w:val="both"/>
        <w:rPr>
          <w:rFonts w:ascii="Times New Roman" w:hAnsi="Times New Roman" w:cs="Times New Roman"/>
          <w:sz w:val="28"/>
          <w:szCs w:val="28"/>
        </w:rPr>
      </w:pPr>
    </w:p>
    <w:p w:rsidR="00342887" w:rsidRPr="009832B5" w:rsidRDefault="00342887" w:rsidP="009832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454D0" w:rsidRPr="009832B5" w:rsidRDefault="008C556A" w:rsidP="00394317">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Pr="009832B5" w:rsidRDefault="008C556A" w:rsidP="008C556A">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94317" w:rsidRPr="00394317">
        <w:rPr>
          <w:rFonts w:ascii="Times New Roman" w:hAnsi="Times New Roman" w:cs="Times New Roman"/>
          <w:b/>
          <w:sz w:val="28"/>
          <w:szCs w:val="28"/>
        </w:rPr>
        <w:t>С 1 сентября 2024 года устанавливается порядок аттестации экспертов в области безопасности гидротехнических сооружений</w:t>
      </w:r>
      <w:r w:rsidRPr="009832B5">
        <w:rPr>
          <w:rFonts w:ascii="Times New Roman" w:hAnsi="Times New Roman" w:cs="Times New Roman"/>
          <w:b/>
          <w:sz w:val="28"/>
          <w:szCs w:val="28"/>
        </w:rPr>
        <w:t>»</w:t>
      </w:r>
    </w:p>
    <w:p w:rsidR="00342887" w:rsidRPr="009832B5" w:rsidRDefault="00342887" w:rsidP="00B454D0">
      <w:pPr>
        <w:spacing w:after="0" w:line="240" w:lineRule="auto"/>
        <w:ind w:firstLine="709"/>
        <w:jc w:val="both"/>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Согласно постановлению Правительства Российской Федерации от 04.05.2024 № 576 «Об аттестации экспертов в области безопасности гидротехнических сооружений</w:t>
      </w:r>
      <w:proofErr w:type="gramStart"/>
      <w:r w:rsidRPr="00394317">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94317">
        <w:rPr>
          <w:rFonts w:ascii="Times New Roman" w:hAnsi="Times New Roman" w:cs="Times New Roman"/>
          <w:sz w:val="28"/>
          <w:szCs w:val="28"/>
        </w:rPr>
        <w:t xml:space="preserve">аттестация проводится </w:t>
      </w:r>
      <w:proofErr w:type="spellStart"/>
      <w:r w:rsidRPr="00394317">
        <w:rPr>
          <w:rFonts w:ascii="Times New Roman" w:hAnsi="Times New Roman" w:cs="Times New Roman"/>
          <w:sz w:val="28"/>
          <w:szCs w:val="28"/>
        </w:rPr>
        <w:t>Ростехнадзором</w:t>
      </w:r>
      <w:proofErr w:type="spellEnd"/>
      <w:r w:rsidRPr="00394317">
        <w:rPr>
          <w:rFonts w:ascii="Times New Roman" w:hAnsi="Times New Roman" w:cs="Times New Roman"/>
          <w:sz w:val="28"/>
          <w:szCs w:val="28"/>
        </w:rPr>
        <w:t xml:space="preserve"> в отношении физических лиц для подтверждения их соответствия требованиям, предъявляемым к экспертам, установленным федеральными нормами и правилами в области безопаснос</w:t>
      </w:r>
      <w:r>
        <w:rPr>
          <w:rFonts w:ascii="Times New Roman" w:hAnsi="Times New Roman" w:cs="Times New Roman"/>
          <w:sz w:val="28"/>
          <w:szCs w:val="28"/>
        </w:rPr>
        <w:t>ти гидротехнических сооружений.</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Реализован подпункт «в» пункта 3 статьи 1 Федерального закона от 29.05.2023 № 191-ФЗ «О внесении изменений в Федеральный закон «О безопасности гидротехнических сооружений» и статью 48.1 Градостроительного</w:t>
      </w:r>
      <w:r>
        <w:rPr>
          <w:rFonts w:ascii="Times New Roman" w:hAnsi="Times New Roman" w:cs="Times New Roman"/>
          <w:sz w:val="28"/>
          <w:szCs w:val="28"/>
        </w:rPr>
        <w:t xml:space="preserve"> кодекса Российской Федерации».</w:t>
      </w:r>
    </w:p>
    <w:p w:rsidR="00342887" w:rsidRPr="009832B5"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Начало</w:t>
      </w:r>
      <w:r>
        <w:rPr>
          <w:rFonts w:ascii="Times New Roman" w:hAnsi="Times New Roman" w:cs="Times New Roman"/>
          <w:sz w:val="28"/>
          <w:szCs w:val="28"/>
        </w:rPr>
        <w:t xml:space="preserve"> действия редакции – 01.09.2024</w:t>
      </w:r>
      <w:r w:rsidR="008C556A" w:rsidRPr="009832B5">
        <w:rPr>
          <w:rFonts w:ascii="Times New Roman" w:hAnsi="Times New Roman" w:cs="Times New Roman"/>
          <w:sz w:val="28"/>
          <w:szCs w:val="28"/>
        </w:rPr>
        <w:t>.</w:t>
      </w:r>
    </w:p>
    <w:p w:rsidR="00342887" w:rsidRPr="009832B5" w:rsidRDefault="00342887" w:rsidP="009832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42887" w:rsidRPr="009832B5" w:rsidRDefault="008C556A" w:rsidP="009832B5">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p>
    <w:p w:rsidR="00342887" w:rsidRDefault="00342887" w:rsidP="009832B5">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Default="00394317" w:rsidP="00394317">
      <w:pPr>
        <w:spacing w:after="0" w:line="240" w:lineRule="auto"/>
        <w:ind w:firstLine="709"/>
        <w:jc w:val="center"/>
        <w:rPr>
          <w:rFonts w:ascii="Times New Roman" w:hAnsi="Times New Roman" w:cs="Times New Roman"/>
          <w:b/>
          <w:sz w:val="28"/>
          <w:szCs w:val="28"/>
        </w:rPr>
      </w:pPr>
    </w:p>
    <w:p w:rsidR="00394317" w:rsidRPr="009832B5" w:rsidRDefault="00394317" w:rsidP="00394317">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Pr="00394317">
        <w:rPr>
          <w:rFonts w:ascii="Times New Roman" w:hAnsi="Times New Roman" w:cs="Times New Roman"/>
          <w:b/>
          <w:sz w:val="28"/>
          <w:szCs w:val="28"/>
        </w:rPr>
        <w:t>Компенсация морального вреда, причиненного источником повышенной опасности на объектах железнодорожного транспорта</w:t>
      </w:r>
      <w:r w:rsidRPr="009832B5">
        <w:rPr>
          <w:rFonts w:ascii="Times New Roman" w:hAnsi="Times New Roman" w:cs="Times New Roman"/>
          <w:b/>
          <w:sz w:val="28"/>
          <w:szCs w:val="28"/>
        </w:rPr>
        <w:t>»</w:t>
      </w:r>
    </w:p>
    <w:p w:rsidR="00394317" w:rsidRPr="009832B5" w:rsidRDefault="00394317" w:rsidP="00394317">
      <w:pPr>
        <w:spacing w:after="0" w:line="240" w:lineRule="auto"/>
        <w:ind w:firstLine="709"/>
        <w:jc w:val="both"/>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Одним из способов защиты гражданских прав является компенсация морального вреда. Правовые основы применения данной компенсации определены в статьях 12, 151, 1064, 1101 Гражданского кодекса Российской Федерации, а также в постановлении Пленума Верховного Суда РФ от 15.11.2022 № 33 «О практике применения судами норм о</w:t>
      </w:r>
      <w:r>
        <w:rPr>
          <w:rFonts w:ascii="Times New Roman" w:hAnsi="Times New Roman" w:cs="Times New Roman"/>
          <w:sz w:val="28"/>
          <w:szCs w:val="28"/>
        </w:rPr>
        <w:t xml:space="preserve"> компенсации морального вреда».</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Под моральным вредом следует понимать нравственные или физические страдания, причиненные действиями (бездействием), посягающими на принадлежащие гражданину нематериальные блага, нарушающими его личные неимущественные права (например, жизнь, здоровье, достоинство личности, свободу и др.) либо </w:t>
      </w:r>
      <w:r>
        <w:rPr>
          <w:rFonts w:ascii="Times New Roman" w:hAnsi="Times New Roman" w:cs="Times New Roman"/>
          <w:sz w:val="28"/>
          <w:szCs w:val="28"/>
        </w:rPr>
        <w:t>имущественные права гражданина.</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Основания для компенсации морального вреда, причиненного на объектах железнодорожного транспорта, как правило, возникают вследствие взаимодействия гражданина с источником повышенной опасности – железнодорожным подвижным составом, что влечет </w:t>
      </w:r>
      <w:proofErr w:type="spellStart"/>
      <w:r w:rsidRPr="00394317">
        <w:rPr>
          <w:rFonts w:ascii="Times New Roman" w:hAnsi="Times New Roman" w:cs="Times New Roman"/>
          <w:sz w:val="28"/>
          <w:szCs w:val="28"/>
        </w:rPr>
        <w:t>травмирование</w:t>
      </w:r>
      <w:proofErr w:type="spellEnd"/>
      <w:r w:rsidRPr="00394317">
        <w:rPr>
          <w:rFonts w:ascii="Times New Roman" w:hAnsi="Times New Roman" w:cs="Times New Roman"/>
          <w:sz w:val="28"/>
          <w:szCs w:val="28"/>
        </w:rPr>
        <w:t xml:space="preserve"> человека и нарушение его неимущественных</w:t>
      </w:r>
      <w:r>
        <w:rPr>
          <w:rFonts w:ascii="Times New Roman" w:hAnsi="Times New Roman" w:cs="Times New Roman"/>
          <w:sz w:val="28"/>
          <w:szCs w:val="28"/>
        </w:rPr>
        <w:t xml:space="preserve"> прав.</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В соответствии с положениями статей 1079, 1099 Гражданского кодекса Российской Федерации лица и граждане, деятельность которых связана с повышенной опасностью для окружающих (к числу данных видов деятельности относится использование транспортных средств), обязаны возместить вред, причиненный источником повышенной опасности. При этом компенсация морального вреда в данном случае осуществляется независимо от вины </w:t>
      </w:r>
      <w:proofErr w:type="spellStart"/>
      <w:r w:rsidRPr="00394317">
        <w:rPr>
          <w:rFonts w:ascii="Times New Roman" w:hAnsi="Times New Roman" w:cs="Times New Roman"/>
          <w:sz w:val="28"/>
          <w:szCs w:val="28"/>
        </w:rPr>
        <w:t>причинителя</w:t>
      </w:r>
      <w:proofErr w:type="spellEnd"/>
      <w:r w:rsidRPr="00394317">
        <w:rPr>
          <w:rFonts w:ascii="Times New Roman" w:hAnsi="Times New Roman" w:cs="Times New Roman"/>
          <w:sz w:val="28"/>
          <w:szCs w:val="28"/>
        </w:rPr>
        <w:t xml:space="preserve"> вреда.</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proofErr w:type="spellStart"/>
      <w:r w:rsidRPr="00394317">
        <w:rPr>
          <w:rFonts w:ascii="Times New Roman" w:hAnsi="Times New Roman" w:cs="Times New Roman"/>
          <w:sz w:val="28"/>
          <w:szCs w:val="28"/>
        </w:rPr>
        <w:t>Причинитель</w:t>
      </w:r>
      <w:proofErr w:type="spellEnd"/>
      <w:r w:rsidRPr="00394317">
        <w:rPr>
          <w:rFonts w:ascii="Times New Roman" w:hAnsi="Times New Roman" w:cs="Times New Roman"/>
          <w:sz w:val="28"/>
          <w:szCs w:val="28"/>
        </w:rPr>
        <w:t xml:space="preserve"> вреда вправе добровольно предоставить потерпевшему компенсацию морального вреда как в денежной, так и в иной форме (например, в виде ухода за потерпевшим, передачи какого-либо имущества (транспортного средства, бытовой техники и т.д.), оказания какой-либо услуги, выполнения самим </w:t>
      </w:r>
      <w:proofErr w:type="spellStart"/>
      <w:r w:rsidRPr="00394317">
        <w:rPr>
          <w:rFonts w:ascii="Times New Roman" w:hAnsi="Times New Roman" w:cs="Times New Roman"/>
          <w:sz w:val="28"/>
          <w:szCs w:val="28"/>
        </w:rPr>
        <w:t>причинителем</w:t>
      </w:r>
      <w:proofErr w:type="spellEnd"/>
      <w:r w:rsidRPr="00394317">
        <w:rPr>
          <w:rFonts w:ascii="Times New Roman" w:hAnsi="Times New Roman" w:cs="Times New Roman"/>
          <w:sz w:val="28"/>
          <w:szCs w:val="28"/>
        </w:rPr>
        <w:t xml:space="preserve"> вреда или за его счет работы, направленной на сглаживание (смягчение) физических и нравст</w:t>
      </w:r>
      <w:r>
        <w:rPr>
          <w:rFonts w:ascii="Times New Roman" w:hAnsi="Times New Roman" w:cs="Times New Roman"/>
          <w:sz w:val="28"/>
          <w:szCs w:val="28"/>
        </w:rPr>
        <w:t>венных страданий потерпевшего).</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Однако сам факт получения потерпевшим добровольной компенсации морального вреда в любой форме не исключает возможности </w:t>
      </w:r>
      <w:proofErr w:type="spellStart"/>
      <w:r w:rsidRPr="00394317">
        <w:rPr>
          <w:rFonts w:ascii="Times New Roman" w:hAnsi="Times New Roman" w:cs="Times New Roman"/>
          <w:sz w:val="28"/>
          <w:szCs w:val="28"/>
        </w:rPr>
        <w:t>обратитьсяв</w:t>
      </w:r>
      <w:proofErr w:type="spellEnd"/>
      <w:r w:rsidRPr="00394317">
        <w:rPr>
          <w:rFonts w:ascii="Times New Roman" w:hAnsi="Times New Roman" w:cs="Times New Roman"/>
          <w:sz w:val="28"/>
          <w:szCs w:val="28"/>
        </w:rPr>
        <w:t xml:space="preserve"> суд за компенсацией морального вреда. Суд вправе взыскать в данном случае компенсацию морального вреда, если посчитает, что добровольная компенсация не в полном объеме возместила причиненные потерпевшему нравс</w:t>
      </w:r>
      <w:r>
        <w:rPr>
          <w:rFonts w:ascii="Times New Roman" w:hAnsi="Times New Roman" w:cs="Times New Roman"/>
          <w:sz w:val="28"/>
          <w:szCs w:val="28"/>
        </w:rPr>
        <w:t>твенные и физические страдания.</w:t>
      </w:r>
    </w:p>
    <w:p w:rsid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При определении размера компенсации морального вреда суд учитывает форму и степень вины </w:t>
      </w:r>
      <w:proofErr w:type="spellStart"/>
      <w:r w:rsidRPr="00394317">
        <w:rPr>
          <w:rFonts w:ascii="Times New Roman" w:hAnsi="Times New Roman" w:cs="Times New Roman"/>
          <w:sz w:val="28"/>
          <w:szCs w:val="28"/>
        </w:rPr>
        <w:t>причинителя</w:t>
      </w:r>
      <w:proofErr w:type="spellEnd"/>
      <w:r w:rsidRPr="00394317">
        <w:rPr>
          <w:rFonts w:ascii="Times New Roman" w:hAnsi="Times New Roman" w:cs="Times New Roman"/>
          <w:sz w:val="28"/>
          <w:szCs w:val="28"/>
        </w:rPr>
        <w:t xml:space="preserve"> вреда (ст. 1101 Гражданского</w:t>
      </w:r>
      <w:r>
        <w:rPr>
          <w:rFonts w:ascii="Times New Roman" w:hAnsi="Times New Roman" w:cs="Times New Roman"/>
          <w:sz w:val="28"/>
          <w:szCs w:val="28"/>
        </w:rPr>
        <w:t xml:space="preserve"> кодекса Российской Федерации).</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p>
    <w:p w:rsidR="00394317" w:rsidRDefault="00394317" w:rsidP="00394317">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Pr="009832B5" w:rsidRDefault="007101E9" w:rsidP="00394317">
      <w:pPr>
        <w:spacing w:after="0" w:line="240" w:lineRule="auto"/>
        <w:ind w:firstLine="709"/>
        <w:jc w:val="right"/>
        <w:rPr>
          <w:rFonts w:ascii="Times New Roman" w:hAnsi="Times New Roman" w:cs="Times New Roman"/>
          <w:sz w:val="28"/>
          <w:szCs w:val="28"/>
        </w:rPr>
      </w:pPr>
    </w:p>
    <w:p w:rsidR="00394317" w:rsidRDefault="00394317" w:rsidP="00394317">
      <w:pPr>
        <w:spacing w:after="0" w:line="240" w:lineRule="auto"/>
        <w:ind w:firstLine="709"/>
        <w:jc w:val="right"/>
        <w:rPr>
          <w:rFonts w:ascii="Times New Roman" w:hAnsi="Times New Roman" w:cs="Times New Roman"/>
          <w:sz w:val="28"/>
          <w:szCs w:val="28"/>
        </w:rPr>
      </w:pPr>
    </w:p>
    <w:p w:rsidR="00394317" w:rsidRPr="009832B5" w:rsidRDefault="00394317" w:rsidP="00394317">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Pr="00394317">
        <w:rPr>
          <w:rFonts w:ascii="Times New Roman" w:hAnsi="Times New Roman" w:cs="Times New Roman"/>
          <w:b/>
          <w:sz w:val="28"/>
          <w:szCs w:val="28"/>
        </w:rPr>
        <w:t>Особенности рассмотрения административных дел о признании информационных материалов экстремистскими</w:t>
      </w:r>
      <w:r w:rsidRPr="009832B5">
        <w:rPr>
          <w:rFonts w:ascii="Times New Roman" w:hAnsi="Times New Roman" w:cs="Times New Roman"/>
          <w:b/>
          <w:sz w:val="28"/>
          <w:szCs w:val="28"/>
        </w:rPr>
        <w:t>»</w:t>
      </w:r>
    </w:p>
    <w:p w:rsidR="00394317" w:rsidRPr="009832B5" w:rsidRDefault="00394317" w:rsidP="00394317">
      <w:pPr>
        <w:spacing w:after="0" w:line="240" w:lineRule="auto"/>
        <w:ind w:firstLine="709"/>
        <w:jc w:val="both"/>
        <w:rPr>
          <w:rFonts w:ascii="Times New Roman" w:hAnsi="Times New Roman" w:cs="Times New Roman"/>
          <w:b/>
          <w:sz w:val="28"/>
          <w:szCs w:val="28"/>
        </w:rPr>
      </w:pP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 xml:space="preserve">Согласно статье 13 Федерального закона от 25.07.2002 № 114-ФЗ </w:t>
      </w:r>
      <w:r>
        <w:rPr>
          <w:rFonts w:ascii="Times New Roman" w:hAnsi="Times New Roman" w:cs="Times New Roman"/>
          <w:sz w:val="28"/>
          <w:szCs w:val="28"/>
        </w:rPr>
        <w:br/>
      </w:r>
      <w:r w:rsidRPr="00394317">
        <w:rPr>
          <w:rFonts w:ascii="Times New Roman" w:hAnsi="Times New Roman" w:cs="Times New Roman"/>
          <w:sz w:val="28"/>
          <w:szCs w:val="28"/>
        </w:rPr>
        <w:t>«О противодействии экстремистской деятельности</w:t>
      </w:r>
      <w:proofErr w:type="gramStart"/>
      <w:r w:rsidRPr="00394317">
        <w:rPr>
          <w:rFonts w:ascii="Times New Roman" w:hAnsi="Times New Roman" w:cs="Times New Roman"/>
          <w:sz w:val="28"/>
          <w:szCs w:val="28"/>
        </w:rPr>
        <w:t>»</w:t>
      </w:r>
      <w:proofErr w:type="gramEnd"/>
      <w:r w:rsidRPr="00394317">
        <w:rPr>
          <w:rFonts w:ascii="Times New Roman" w:hAnsi="Times New Roman" w:cs="Times New Roman"/>
          <w:sz w:val="28"/>
          <w:szCs w:val="28"/>
        </w:rPr>
        <w:t xml:space="preserve"> на территории Российской Федерации запрещается распространение экстремистских материалов, а также их производство или хр</w:t>
      </w:r>
      <w:r>
        <w:rPr>
          <w:rFonts w:ascii="Times New Roman" w:hAnsi="Times New Roman" w:cs="Times New Roman"/>
          <w:sz w:val="28"/>
          <w:szCs w:val="28"/>
        </w:rPr>
        <w:t>анение в целях распространения.</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Информационные материалы признаются экстремистскими федеральными судами в порядке, установленном Кодексом административном судопро</w:t>
      </w:r>
      <w:r>
        <w:rPr>
          <w:rFonts w:ascii="Times New Roman" w:hAnsi="Times New Roman" w:cs="Times New Roman"/>
          <w:sz w:val="28"/>
          <w:szCs w:val="28"/>
        </w:rPr>
        <w:t>изводства Российской Федерации.</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Федеральным законом от 14.02.2024 № 15-ФЗ внесены изменения в Кодекс административного судопроизводства Российской Федерации, а также в Федеральный закон «О противодействии экстремистской деятельности» в части порядка рассмотрения судами дел данной категории, которые вступил</w:t>
      </w:r>
      <w:r>
        <w:rPr>
          <w:rFonts w:ascii="Times New Roman" w:hAnsi="Times New Roman" w:cs="Times New Roman"/>
          <w:sz w:val="28"/>
          <w:szCs w:val="28"/>
        </w:rPr>
        <w:t>и в законную силу с 25.02.2024.</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Так, согласно внесенным изменениям, административное исковое заявление о признании информационных материалов экстремистскими может быть подано в верховный суд республики, краевой, областной суд, суд города федерального значения, суд автономной области, суд автономного округа по месту обнаружения, распространения данных материалов или по адресу организации, осуществляющей их производство. Ранее данные заявления подавались в суды об</w:t>
      </w:r>
      <w:r>
        <w:rPr>
          <w:rFonts w:ascii="Times New Roman" w:hAnsi="Times New Roman" w:cs="Times New Roman"/>
          <w:sz w:val="28"/>
          <w:szCs w:val="28"/>
        </w:rPr>
        <w:t>щей юрисдикции районного звена.</w:t>
      </w:r>
    </w:p>
    <w:p w:rsidR="00394317" w:rsidRDefault="00394317" w:rsidP="00394317">
      <w:pPr>
        <w:pStyle w:val="a5"/>
        <w:spacing w:after="0" w:line="240" w:lineRule="auto"/>
        <w:ind w:firstLine="709"/>
        <w:jc w:val="both"/>
        <w:rPr>
          <w:rFonts w:ascii="Times New Roman" w:hAnsi="Times New Roman" w:cs="Times New Roman"/>
          <w:sz w:val="28"/>
          <w:szCs w:val="28"/>
        </w:rPr>
      </w:pPr>
      <w:r w:rsidRPr="00394317">
        <w:rPr>
          <w:rFonts w:ascii="Times New Roman" w:hAnsi="Times New Roman" w:cs="Times New Roman"/>
          <w:sz w:val="28"/>
          <w:szCs w:val="28"/>
        </w:rPr>
        <w:t>Кроме того, при рассмотрении данной категории дел в отношении изданий религиозного характера суд привлекает специалиста, обладающего специальными знан</w:t>
      </w:r>
      <w:r>
        <w:rPr>
          <w:rFonts w:ascii="Times New Roman" w:hAnsi="Times New Roman" w:cs="Times New Roman"/>
          <w:sz w:val="28"/>
          <w:szCs w:val="28"/>
        </w:rPr>
        <w:t>иями по соответствующей религии</w:t>
      </w:r>
      <w:r>
        <w:rPr>
          <w:rFonts w:ascii="Times New Roman" w:hAnsi="Times New Roman" w:cs="Times New Roman"/>
          <w:sz w:val="28"/>
          <w:szCs w:val="28"/>
        </w:rPr>
        <w:t>.</w:t>
      </w:r>
    </w:p>
    <w:p w:rsidR="00394317" w:rsidRPr="00394317" w:rsidRDefault="00394317" w:rsidP="00394317">
      <w:pPr>
        <w:pStyle w:val="a5"/>
        <w:spacing w:after="0" w:line="240" w:lineRule="auto"/>
        <w:ind w:firstLine="709"/>
        <w:jc w:val="both"/>
        <w:rPr>
          <w:rFonts w:ascii="Times New Roman" w:hAnsi="Times New Roman" w:cs="Times New Roman"/>
          <w:sz w:val="28"/>
          <w:szCs w:val="28"/>
        </w:rPr>
      </w:pPr>
    </w:p>
    <w:p w:rsidR="00394317" w:rsidRDefault="00394317" w:rsidP="00394317">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94317" w:rsidRDefault="00394317" w:rsidP="00394317">
      <w:pPr>
        <w:spacing w:after="0" w:line="240" w:lineRule="auto"/>
        <w:ind w:firstLine="709"/>
        <w:jc w:val="right"/>
        <w:rPr>
          <w:rFonts w:ascii="Times New Roman" w:hAnsi="Times New Roman" w:cs="Times New Roman"/>
          <w:sz w:val="28"/>
          <w:szCs w:val="28"/>
        </w:rPr>
      </w:pPr>
    </w:p>
    <w:p w:rsidR="00394317" w:rsidRPr="00394317" w:rsidRDefault="00394317" w:rsidP="00394317">
      <w:pPr>
        <w:spacing w:after="0" w:line="240" w:lineRule="auto"/>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394317">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394317" w:rsidRPr="00394317" w:rsidRDefault="00394317" w:rsidP="00394317">
      <w:pPr>
        <w:spacing w:after="0" w:line="240" w:lineRule="auto"/>
        <w:ind w:firstLine="709"/>
        <w:jc w:val="center"/>
        <w:rPr>
          <w:rFonts w:ascii="Times New Roman" w:hAnsi="Times New Roman" w:cs="Times New Roman"/>
          <w:b/>
          <w:sz w:val="28"/>
          <w:szCs w:val="28"/>
          <w:lang w:val="en-US"/>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7101E9" w:rsidRDefault="007101E9" w:rsidP="00394317">
      <w:pPr>
        <w:spacing w:after="0" w:line="240" w:lineRule="auto"/>
        <w:ind w:firstLine="709"/>
        <w:jc w:val="center"/>
        <w:rPr>
          <w:rFonts w:ascii="Times New Roman" w:hAnsi="Times New Roman" w:cs="Times New Roman"/>
          <w:b/>
          <w:sz w:val="28"/>
          <w:szCs w:val="28"/>
        </w:rPr>
      </w:pPr>
    </w:p>
    <w:p w:rsidR="00394317" w:rsidRPr="009832B5" w:rsidRDefault="00394317" w:rsidP="00394317">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7101E9">
        <w:rPr>
          <w:rFonts w:ascii="Times New Roman" w:hAnsi="Times New Roman" w:cs="Times New Roman"/>
          <w:b/>
          <w:sz w:val="28"/>
          <w:szCs w:val="28"/>
        </w:rPr>
        <w:t>Порядок</w:t>
      </w:r>
      <w:r w:rsidR="007101E9" w:rsidRPr="007101E9">
        <w:rPr>
          <w:rFonts w:ascii="Times New Roman" w:hAnsi="Times New Roman" w:cs="Times New Roman"/>
          <w:b/>
          <w:sz w:val="28"/>
          <w:szCs w:val="28"/>
        </w:rPr>
        <w:t xml:space="preserve"> перемещения домашних питомцев (собак или кошек) через таможенную границу Евразийского экономического союза</w:t>
      </w:r>
      <w:r w:rsidRPr="009832B5">
        <w:rPr>
          <w:rFonts w:ascii="Times New Roman" w:hAnsi="Times New Roman" w:cs="Times New Roman"/>
          <w:b/>
          <w:sz w:val="28"/>
          <w:szCs w:val="28"/>
        </w:rPr>
        <w:t>»</w:t>
      </w:r>
    </w:p>
    <w:p w:rsidR="00394317" w:rsidRPr="009832B5" w:rsidRDefault="00394317" w:rsidP="00394317">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Общие привила перемещения домашних животных через таможенную границу Евразийского экономического союза (далее – ЕАЭС) регламентированы Едиными ветеринарными требованиями, утвержденными Решением Комиссии Таможенного союза от 18.06.2010 № 317 «О применении </w:t>
      </w:r>
      <w:proofErr w:type="gramStart"/>
      <w:r w:rsidRPr="007101E9">
        <w:rPr>
          <w:rFonts w:ascii="Times New Roman" w:hAnsi="Times New Roman" w:cs="Times New Roman"/>
          <w:sz w:val="28"/>
          <w:szCs w:val="28"/>
        </w:rPr>
        <w:t>ветеринарно-санитарных</w:t>
      </w:r>
      <w:proofErr w:type="gramEnd"/>
      <w:r w:rsidRPr="007101E9">
        <w:rPr>
          <w:rFonts w:ascii="Times New Roman" w:hAnsi="Times New Roman" w:cs="Times New Roman"/>
          <w:sz w:val="28"/>
          <w:szCs w:val="28"/>
        </w:rPr>
        <w:t xml:space="preserve"> мер в Евразийском экономическом союзе» (далее – Е</w:t>
      </w:r>
      <w:r>
        <w:rPr>
          <w:rFonts w:ascii="Times New Roman" w:hAnsi="Times New Roman" w:cs="Times New Roman"/>
          <w:sz w:val="28"/>
          <w:szCs w:val="28"/>
        </w:rPr>
        <w:t>диные ветеринарные требования).</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соответствии с главой 15 Единых ветеринарных требований домашнее животное, в случае его перемещения между государствами-членами ЕАЭС, должно быть клинически здоровым и находиться на территории, свободной от заразных болезней животных, в том числе от бешенства и туберкулеза – в течение последних 6 месяцев, от сибирской язвы – в течение последних 20 дней.</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Не позднее чем за 20 дней до отправки домашних животных необходимо вакцинировать, в том числе против бешенства, если они не были привиты в течение послед</w:t>
      </w:r>
      <w:r>
        <w:rPr>
          <w:rFonts w:ascii="Times New Roman" w:hAnsi="Times New Roman" w:cs="Times New Roman"/>
          <w:sz w:val="28"/>
          <w:szCs w:val="28"/>
        </w:rPr>
        <w:t>них 12 месяцев.</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 этом в соответствии с письмом Россельхознадзора от 26.05.2020      № ФС-НВ-7/15107 «О перемещении по территории России и вывозе в третьи страны не вакцинированных от бешенства плотоядных» перемещение не вакцинированных плотоядных допускается только в сопровождении ветеринарного сертификата, гарантирующего соответствие живо</w:t>
      </w:r>
      <w:r>
        <w:rPr>
          <w:rFonts w:ascii="Times New Roman" w:hAnsi="Times New Roman" w:cs="Times New Roman"/>
          <w:sz w:val="28"/>
          <w:szCs w:val="28"/>
        </w:rPr>
        <w:t>тных установленным требованиям.</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Допускается перевозка между государствами - членами ЕАЭС собак и кошек для личного пользования в количестве не более двух голов без </w:t>
      </w:r>
      <w:proofErr w:type="spellStart"/>
      <w:r w:rsidRPr="007101E9">
        <w:rPr>
          <w:rFonts w:ascii="Times New Roman" w:hAnsi="Times New Roman" w:cs="Times New Roman"/>
          <w:sz w:val="28"/>
          <w:szCs w:val="28"/>
        </w:rPr>
        <w:t>карантинирования</w:t>
      </w:r>
      <w:proofErr w:type="spellEnd"/>
      <w:r w:rsidRPr="007101E9">
        <w:rPr>
          <w:rFonts w:ascii="Times New Roman" w:hAnsi="Times New Roman" w:cs="Times New Roman"/>
          <w:sz w:val="28"/>
          <w:szCs w:val="28"/>
        </w:rPr>
        <w:t xml:space="preserve"> в сопровождении ветеринарного паспорта животного. В паспорте должны быть отметки, свидетельствующие, что животное вакцинировано и при этом любая последующая вакцинация против бешенства проводилась в период действия предшествующей вакцинации. В течение 14 дней до перевозки должен быть проведен клинический осмотр животного и в паспорте сделана соответствующая отметка ветеринарным врачом, дающая право на перевозку в течение 120 дней при условии, что за этот период не истекает срок действия вакцинации (</w:t>
      </w:r>
      <w:r>
        <w:rPr>
          <w:rFonts w:ascii="Times New Roman" w:hAnsi="Times New Roman" w:cs="Times New Roman"/>
          <w:sz w:val="28"/>
          <w:szCs w:val="28"/>
        </w:rPr>
        <w:t>ревакцинации) против бешенства.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 провозе домашнего питомца (собаку или кошку) в страну Евросоюза, вам потребуется ветеринарный</w:t>
      </w:r>
      <w:r>
        <w:rPr>
          <w:rFonts w:ascii="Times New Roman" w:hAnsi="Times New Roman" w:cs="Times New Roman"/>
          <w:sz w:val="28"/>
          <w:szCs w:val="28"/>
        </w:rPr>
        <w:t xml:space="preserve"> сертификат Европейского союза.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По общим правилам за перевозку домашн</w:t>
      </w:r>
      <w:r>
        <w:rPr>
          <w:rFonts w:ascii="Times New Roman" w:hAnsi="Times New Roman" w:cs="Times New Roman"/>
          <w:sz w:val="28"/>
          <w:szCs w:val="28"/>
        </w:rPr>
        <w:t>их животных производится плата.</w:t>
      </w:r>
    </w:p>
    <w:p w:rsidR="00394317" w:rsidRDefault="007101E9" w:rsidP="00394317">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Плата за перевозку собак-проводников не взимается, однако инвалиды могут провозить их с собой при наличии документа, подтверждающего специальное обучение таких собак</w:t>
      </w:r>
      <w:r>
        <w:rPr>
          <w:rFonts w:ascii="Times New Roman" w:hAnsi="Times New Roman" w:cs="Times New Roman"/>
          <w:sz w:val="28"/>
          <w:szCs w:val="28"/>
        </w:rPr>
        <w:t>.</w:t>
      </w:r>
    </w:p>
    <w:p w:rsidR="007101E9" w:rsidRPr="00394317" w:rsidRDefault="007101E9" w:rsidP="00394317">
      <w:pPr>
        <w:pStyle w:val="a5"/>
        <w:spacing w:after="0" w:line="240" w:lineRule="auto"/>
        <w:ind w:firstLine="709"/>
        <w:jc w:val="both"/>
        <w:rPr>
          <w:rFonts w:ascii="Times New Roman" w:hAnsi="Times New Roman" w:cs="Times New Roman"/>
          <w:sz w:val="28"/>
          <w:szCs w:val="28"/>
        </w:rPr>
      </w:pPr>
    </w:p>
    <w:p w:rsidR="00394317" w:rsidRDefault="00394317" w:rsidP="00394317">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394317" w:rsidRDefault="00394317" w:rsidP="00394317">
      <w:pPr>
        <w:spacing w:after="0" w:line="240" w:lineRule="auto"/>
        <w:ind w:firstLine="709"/>
        <w:jc w:val="right"/>
        <w:rPr>
          <w:rFonts w:ascii="Times New Roman" w:hAnsi="Times New Roman" w:cs="Times New Roman"/>
          <w:sz w:val="28"/>
          <w:szCs w:val="28"/>
        </w:rPr>
      </w:pPr>
    </w:p>
    <w:p w:rsidR="00394317" w:rsidRPr="00394317" w:rsidRDefault="00394317" w:rsidP="00394317">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394317">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394317">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394317">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Льготы</w:t>
      </w:r>
      <w:r w:rsidRPr="007101E9">
        <w:rPr>
          <w:rFonts w:ascii="Times New Roman" w:hAnsi="Times New Roman" w:cs="Times New Roman"/>
          <w:b/>
          <w:sz w:val="28"/>
          <w:szCs w:val="28"/>
        </w:rPr>
        <w:t xml:space="preserve"> на проезд на железнодорожном и междугородном транспорте</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соответствии с частью 1 статьи 1 Федерального закона от 24.11.1995 № 181-ФЗ «О социальной защите инвалидов в Российской Федерации» инвалидом 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w:t>
      </w:r>
      <w:r>
        <w:rPr>
          <w:rFonts w:ascii="Times New Roman" w:hAnsi="Times New Roman" w:cs="Times New Roman"/>
          <w:sz w:val="28"/>
          <w:szCs w:val="28"/>
        </w:rPr>
        <w:t>димость его социальной защиты.</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Инвалиды любой группы инвалидности и дети-инвалиды имеют право на бесплатный проезд на пригородном железнодорожном, а также на междугородном трансп</w:t>
      </w:r>
      <w:r>
        <w:rPr>
          <w:rFonts w:ascii="Times New Roman" w:hAnsi="Times New Roman" w:cs="Times New Roman"/>
          <w:sz w:val="28"/>
          <w:szCs w:val="28"/>
        </w:rPr>
        <w:t>орте к месту лечения и обратно.</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Инвалиды I группы и дети-инвалиды имеют право на такой же бесплатный проезд для лиц, сопровождающих их к месту лечения и обратно (п. п. 8, 9 ст. 6.1, п. 2 ч. 1 ст. 6.2 Федерального закона от 17.07.1999 № 178-ФЗ «О госуд</w:t>
      </w:r>
      <w:r>
        <w:rPr>
          <w:rFonts w:ascii="Times New Roman" w:hAnsi="Times New Roman" w:cs="Times New Roman"/>
          <w:sz w:val="28"/>
          <w:szCs w:val="28"/>
        </w:rPr>
        <w:t>арственной социальной помощи»).</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Дополнительные льготы предоставляются</w:t>
      </w:r>
      <w:r>
        <w:rPr>
          <w:rFonts w:ascii="Times New Roman" w:hAnsi="Times New Roman" w:cs="Times New Roman"/>
          <w:sz w:val="28"/>
          <w:szCs w:val="28"/>
        </w:rPr>
        <w:t xml:space="preserve"> региональным законодательством</w:t>
      </w:r>
      <w:r>
        <w:rPr>
          <w:rFonts w:ascii="Times New Roman" w:hAnsi="Times New Roman" w:cs="Times New Roman"/>
          <w:sz w:val="28"/>
          <w:szCs w:val="28"/>
        </w:rPr>
        <w:t>.</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Pr="007101E9" w:rsidRDefault="007101E9" w:rsidP="007101E9">
      <w:pPr>
        <w:spacing w:after="0" w:line="240" w:lineRule="auto"/>
        <w:ind w:firstLine="709"/>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7101E9">
        <w:rPr>
          <w:rFonts w:ascii="Times New Roman" w:hAnsi="Times New Roman" w:cs="Times New Roman"/>
          <w:sz w:val="28"/>
          <w:szCs w:val="28"/>
        </w:rPr>
        <w:t>.</w:t>
      </w:r>
      <w:r w:rsidRPr="009832B5">
        <w:rPr>
          <w:rFonts w:ascii="Times New Roman" w:hAnsi="Times New Roman" w:cs="Times New Roman"/>
          <w:sz w:val="28"/>
          <w:szCs w:val="28"/>
          <w:lang w:val="en-US"/>
        </w:rPr>
        <w:t>com</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394317" w:rsidRPr="007101E9" w:rsidRDefault="00394317" w:rsidP="007101E9">
      <w:pPr>
        <w:spacing w:after="0" w:line="240" w:lineRule="auto"/>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t>«</w:t>
      </w:r>
      <w:r>
        <w:rPr>
          <w:rFonts w:ascii="Times New Roman" w:hAnsi="Times New Roman" w:cs="Times New Roman"/>
          <w:b/>
          <w:sz w:val="28"/>
          <w:szCs w:val="28"/>
        </w:rPr>
        <w:t xml:space="preserve">Утвержден перечень </w:t>
      </w:r>
      <w:r w:rsidRPr="007101E9">
        <w:rPr>
          <w:rFonts w:ascii="Times New Roman" w:hAnsi="Times New Roman" w:cs="Times New Roman"/>
          <w:b/>
          <w:sz w:val="28"/>
          <w:szCs w:val="28"/>
        </w:rPr>
        <w:t>товаров, работ, услуг, информация о закупке которых не подлежит размещению на официальном сайте единой информационной системы в сфере закупок</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Распоряжением Правительства Российской Федерации от 29.03.2024 № 744-р утвержден перечень товаров, работ, услуг в сфере космической деятельности, сведения </w:t>
      </w:r>
      <w:proofErr w:type="gramStart"/>
      <w:r w:rsidRPr="007101E9">
        <w:rPr>
          <w:rFonts w:ascii="Times New Roman" w:hAnsi="Times New Roman" w:cs="Times New Roman"/>
          <w:sz w:val="28"/>
          <w:szCs w:val="28"/>
        </w:rPr>
        <w:t>о закупках</w:t>
      </w:r>
      <w:proofErr w:type="gramEnd"/>
      <w:r w:rsidRPr="007101E9">
        <w:rPr>
          <w:rFonts w:ascii="Times New Roman" w:hAnsi="Times New Roman" w:cs="Times New Roman"/>
          <w:sz w:val="28"/>
          <w:szCs w:val="28"/>
        </w:rPr>
        <w:t xml:space="preserve"> которых не подлежат размещению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w:t>
      </w:r>
      <w:r>
        <w:rPr>
          <w:rFonts w:ascii="Times New Roman" w:hAnsi="Times New Roman" w:cs="Times New Roman"/>
          <w:sz w:val="28"/>
          <w:szCs w:val="28"/>
        </w:rPr>
        <w:t>ммуникационной сети «Интернет».</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перечень включены, в том числе товары, работы и услуги для выполнения государственного оборонного заказа, формирования запаса продукции, сырья, материалов, полуфабрикатов, комплектующих изделий, исполнения своих обязательств по договору, заключенному с поставщиком (подрядчиком, исполнителем) по контракту, осуществления космической деятельности.</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Pr="007101E9" w:rsidRDefault="007101E9" w:rsidP="007101E9">
      <w:pPr>
        <w:spacing w:after="0" w:line="240" w:lineRule="auto"/>
        <w:ind w:firstLine="709"/>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7101E9">
        <w:rPr>
          <w:rFonts w:ascii="Times New Roman" w:hAnsi="Times New Roman" w:cs="Times New Roman"/>
          <w:sz w:val="28"/>
          <w:szCs w:val="28"/>
        </w:rPr>
        <w:t>.</w:t>
      </w:r>
      <w:r w:rsidRPr="009832B5">
        <w:rPr>
          <w:rFonts w:ascii="Times New Roman" w:hAnsi="Times New Roman" w:cs="Times New Roman"/>
          <w:sz w:val="28"/>
          <w:szCs w:val="28"/>
          <w:lang w:val="en-US"/>
        </w:rPr>
        <w:t>com</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 xml:space="preserve">Утвержден </w:t>
      </w:r>
      <w:r w:rsidRPr="007101E9">
        <w:rPr>
          <w:rFonts w:ascii="Times New Roman" w:hAnsi="Times New Roman" w:cs="Times New Roman"/>
          <w:b/>
          <w:sz w:val="28"/>
          <w:szCs w:val="28"/>
        </w:rPr>
        <w:t>профессиональный стандарт для регулировщиков скорости движения вагонов железнодорожного транспорта</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Приказом Минтруда России от 11.03.2024 № 95н утвержден профессиональный стандарт «Регулировщик скорости движения вагоно</w:t>
      </w:r>
      <w:r>
        <w:rPr>
          <w:rFonts w:ascii="Times New Roman" w:hAnsi="Times New Roman" w:cs="Times New Roman"/>
          <w:sz w:val="28"/>
          <w:szCs w:val="28"/>
        </w:rPr>
        <w:t>в железнодорожного транспорта».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Указанный нормативный документ содержит перечень знаний, навыков и опыта, которые должны быть у работников, обеспечивающих безопасность движения и формирование поездов на железнодорожных станциях, а также описание трудовых функций, входящих в профессиональный стандарт. Основной целью профессиональной деятельности данных специалистов является регулирование скорости вагонов или групп вагонов (отцепов) путем торможения их механизированными средствами, тормозными башмаками в процессе роспуска с сортир</w:t>
      </w:r>
      <w:r>
        <w:rPr>
          <w:rFonts w:ascii="Times New Roman" w:hAnsi="Times New Roman" w:cs="Times New Roman"/>
          <w:sz w:val="28"/>
          <w:szCs w:val="28"/>
        </w:rPr>
        <w:t>овочных горок и вытяжных путей.</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Приказ вступает в силу с 01.09.2024 и действует до 01.09.2030.</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Pr="007101E9" w:rsidRDefault="007101E9" w:rsidP="007101E9">
      <w:pPr>
        <w:spacing w:after="0" w:line="240" w:lineRule="auto"/>
        <w:ind w:firstLine="709"/>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7101E9">
        <w:rPr>
          <w:rFonts w:ascii="Times New Roman" w:hAnsi="Times New Roman" w:cs="Times New Roman"/>
          <w:sz w:val="28"/>
          <w:szCs w:val="28"/>
        </w:rPr>
        <w:t>.</w:t>
      </w:r>
      <w:r w:rsidRPr="009832B5">
        <w:rPr>
          <w:rFonts w:ascii="Times New Roman" w:hAnsi="Times New Roman" w:cs="Times New Roman"/>
          <w:sz w:val="28"/>
          <w:szCs w:val="28"/>
          <w:lang w:val="en-US"/>
        </w:rPr>
        <w:t>com</w:t>
      </w:r>
      <w:r w:rsidRPr="007101E9">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7101E9" w:rsidRPr="007101E9" w:rsidRDefault="007101E9" w:rsidP="007101E9">
      <w:pPr>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Внесены изменения</w:t>
      </w:r>
      <w:r w:rsidRPr="007101E9">
        <w:rPr>
          <w:rFonts w:ascii="Times New Roman" w:hAnsi="Times New Roman" w:cs="Times New Roman"/>
          <w:b/>
          <w:sz w:val="28"/>
          <w:szCs w:val="28"/>
        </w:rPr>
        <w:t xml:space="preserve"> при ведении судового журнала</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С 1 сентября 2024 года владельцы автономного суда будут вести суд</w:t>
      </w:r>
      <w:r>
        <w:rPr>
          <w:rFonts w:ascii="Times New Roman" w:hAnsi="Times New Roman" w:cs="Times New Roman"/>
          <w:sz w:val="28"/>
          <w:szCs w:val="28"/>
        </w:rPr>
        <w:t>овой журнал в электронном виде.</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Приказом Минтранса России от 24.01.2024 № 27 установлен порядок ведения судового журнала владельцем полностью автономного судна в элект</w:t>
      </w:r>
      <w:r>
        <w:rPr>
          <w:rFonts w:ascii="Times New Roman" w:hAnsi="Times New Roman" w:cs="Times New Roman"/>
          <w:sz w:val="28"/>
          <w:szCs w:val="28"/>
        </w:rPr>
        <w:t>ронном виде (далее – Порядок).</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В соответствии с Порядком судовой журнал полностью автономного судна ведется в электронном виде на каждом автономном судне, имеющем право плавания под Государственным флагом Российской Федерации, в течение всего периода его </w:t>
      </w:r>
      <w:r>
        <w:rPr>
          <w:rFonts w:ascii="Times New Roman" w:hAnsi="Times New Roman" w:cs="Times New Roman"/>
          <w:sz w:val="28"/>
          <w:szCs w:val="28"/>
        </w:rPr>
        <w:t>эксплуатации.</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Ведение судового журнала осуществляется посредством внесения владельцем судна или внешним капитаном судна сведе</w:t>
      </w:r>
      <w:r>
        <w:rPr>
          <w:rFonts w:ascii="Times New Roman" w:hAnsi="Times New Roman" w:cs="Times New Roman"/>
          <w:sz w:val="28"/>
          <w:szCs w:val="28"/>
        </w:rPr>
        <w:t>ний в таблицы судового журнала.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течении всего периода плавания в электронный судовой журнал вносятся координаты, курс и скорость судна, а также данные по эле</w:t>
      </w:r>
      <w:r>
        <w:rPr>
          <w:rFonts w:ascii="Times New Roman" w:hAnsi="Times New Roman" w:cs="Times New Roman"/>
          <w:sz w:val="28"/>
          <w:szCs w:val="28"/>
        </w:rPr>
        <w:t>ктронной карте и ее корректуре.</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 этом все данные в судовой журнал заносятся автоматически в соответствии с параметрами ведения журнала, кото</w:t>
      </w:r>
      <w:r>
        <w:rPr>
          <w:rFonts w:ascii="Times New Roman" w:hAnsi="Times New Roman" w:cs="Times New Roman"/>
          <w:sz w:val="28"/>
          <w:szCs w:val="28"/>
        </w:rPr>
        <w:t>рые устанавливает судоводитель.</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Впоследствии данную информацию можно использовать на электронных картах для восстановления траекторий движения судна. Это может быть востребовано при анализе прошедшего рейса и</w:t>
      </w:r>
      <w:r>
        <w:rPr>
          <w:rFonts w:ascii="Times New Roman" w:hAnsi="Times New Roman" w:cs="Times New Roman"/>
          <w:sz w:val="28"/>
          <w:szCs w:val="28"/>
        </w:rPr>
        <w:t>ли при повторном заходе в порт.</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Приказ Минтранса России от 24.01.2024 № 27 вступает в силу 01.09.2024.</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Pr="007101E9" w:rsidRDefault="007101E9" w:rsidP="007101E9">
      <w:pPr>
        <w:spacing w:after="0" w:line="240" w:lineRule="auto"/>
        <w:ind w:firstLine="709"/>
        <w:jc w:val="both"/>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394317" w:rsidRDefault="00394317" w:rsidP="009832B5">
      <w:pPr>
        <w:spacing w:after="0" w:line="240" w:lineRule="auto"/>
        <w:ind w:firstLine="709"/>
        <w:jc w:val="center"/>
        <w:rPr>
          <w:rFonts w:ascii="Times New Roman" w:hAnsi="Times New Roman" w:cs="Times New Roman"/>
          <w:b/>
          <w:sz w:val="28"/>
          <w:szCs w:val="28"/>
          <w:lang w:val="en-US"/>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Правомерность</w:t>
      </w:r>
      <w:r w:rsidRPr="007101E9">
        <w:rPr>
          <w:rFonts w:ascii="Times New Roman" w:hAnsi="Times New Roman" w:cs="Times New Roman"/>
          <w:b/>
          <w:sz w:val="28"/>
          <w:szCs w:val="28"/>
        </w:rPr>
        <w:t xml:space="preserve"> взимания агентского сбора при продаже авиабилетов</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Взимание платы за услуги, оказываемые в офисах продаж авиабилетов, является законным при неукоснительном соблюдении требован</w:t>
      </w:r>
      <w:r>
        <w:rPr>
          <w:rFonts w:ascii="Times New Roman" w:hAnsi="Times New Roman" w:cs="Times New Roman"/>
          <w:sz w:val="28"/>
          <w:szCs w:val="28"/>
        </w:rPr>
        <w:t>ий воздушного законодательства.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соответствии с пунктом 7 Правил формирования и применения тарифов на регулярные воздушные перевозки пассажиров и багажа, взимания сборов в области гражданской авиации, утвержденных приказом Министерства транспорта Российской Федерации от 25.09.2008 № 155 (далее – Правила применения тарифов), установлено, что в пассажирский тариф включаются в том числе расходы на бронирование, оформление расчетов и перевозочных документов. Как правило, плату за услуги, оказываемые в офисах продаж авиабилетов, взимают уполномоченные агенты, то есть посредники ме</w:t>
      </w:r>
      <w:r>
        <w:rPr>
          <w:rFonts w:ascii="Times New Roman" w:hAnsi="Times New Roman" w:cs="Times New Roman"/>
          <w:sz w:val="28"/>
          <w:szCs w:val="28"/>
        </w:rPr>
        <w:t>жду клиентами и авиакомпаниями.</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Уполномоченным агентом в соответствии с пунктом 6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Министерства транспорта Российской Федерации от 28.06.2007 № 82 (далее – Правила воздушных перевозок), является лицо, осуществляющее от имени перевозчика бронирование, продажу и оформление перево</w:t>
      </w:r>
      <w:r>
        <w:rPr>
          <w:rFonts w:ascii="Times New Roman" w:hAnsi="Times New Roman" w:cs="Times New Roman"/>
          <w:sz w:val="28"/>
          <w:szCs w:val="28"/>
        </w:rPr>
        <w:t>зок на перевозочных документах.</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Пунктом 30 Правил воздушных перевозок установлено, что за оказание услуг по подбору оптимального маршрута перевозки, перевозчика (</w:t>
      </w:r>
      <w:proofErr w:type="spellStart"/>
      <w:r w:rsidRPr="007101E9">
        <w:rPr>
          <w:rFonts w:ascii="Times New Roman" w:hAnsi="Times New Roman" w:cs="Times New Roman"/>
          <w:sz w:val="28"/>
          <w:szCs w:val="28"/>
        </w:rPr>
        <w:t>ов</w:t>
      </w:r>
      <w:proofErr w:type="spellEnd"/>
      <w:r w:rsidRPr="007101E9">
        <w:rPr>
          <w:rFonts w:ascii="Times New Roman" w:hAnsi="Times New Roman" w:cs="Times New Roman"/>
          <w:sz w:val="28"/>
          <w:szCs w:val="28"/>
        </w:rPr>
        <w:t xml:space="preserve">), осуществляющего их перевозку по маршруту, провозной платы за перевозку в соответствии с заданными пассажиром приоритетными параметрами условий перевозки и/или общими в отношении каждого перевозчика условиями перевозки и консультативных услуг </w:t>
      </w:r>
      <w:r>
        <w:rPr>
          <w:rFonts w:ascii="Times New Roman" w:hAnsi="Times New Roman" w:cs="Times New Roman"/>
          <w:sz w:val="28"/>
          <w:szCs w:val="28"/>
        </w:rPr>
        <w:t>взымается дополнительная плата.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Таким образом, за подбор авиабилетов в офисах и кассах продаж уполномоченные агенты вправе оказывать дополнительные платные услуги, не дублирующие бронирование, оформление расчетов и перевозочных </w:t>
      </w:r>
      <w:r>
        <w:rPr>
          <w:rFonts w:ascii="Times New Roman" w:hAnsi="Times New Roman" w:cs="Times New Roman"/>
          <w:sz w:val="28"/>
          <w:szCs w:val="28"/>
        </w:rPr>
        <w:t>документов, включенные в тариф.</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Отношения, возникающие между потребителями и исполнителями при оказании услуг, и требования, устанавливающие права потребителей на получение информации об услугах и об их исполнителях, а также определяющие механизм реализации этих прав, регулируются Законом Российской Федерации от 07.02.1992 № 2300-</w:t>
      </w:r>
      <w:r>
        <w:rPr>
          <w:rFonts w:ascii="Times New Roman" w:hAnsi="Times New Roman" w:cs="Times New Roman"/>
          <w:sz w:val="28"/>
          <w:szCs w:val="28"/>
        </w:rPr>
        <w:t>1 «О защите прав потребителей».</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Ведение судового журнала осуществляется посредством внесения владельцем судна или внешним капитаном судна сведе</w:t>
      </w:r>
      <w:r>
        <w:rPr>
          <w:rFonts w:ascii="Times New Roman" w:hAnsi="Times New Roman" w:cs="Times New Roman"/>
          <w:sz w:val="28"/>
          <w:szCs w:val="28"/>
        </w:rPr>
        <w:t>ний в таблицы судового журнала.</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Приказ Минтранса России от 24.01.2024 № 27 вступает в силу 01.09.2024.</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В</w:t>
      </w:r>
      <w:r w:rsidRPr="007101E9">
        <w:rPr>
          <w:rFonts w:ascii="Times New Roman" w:hAnsi="Times New Roman" w:cs="Times New Roman"/>
          <w:b/>
          <w:sz w:val="28"/>
          <w:szCs w:val="28"/>
        </w:rPr>
        <w:t xml:space="preserve"> каких случаях не требуется разрешения на использование беспилотных гражданских судов</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соответствии с Федеральными правилами использования воздушного пространства Российской Федерации, утвержденные постановлением Правительства Российской Федерации от 11.03.2010 № 138 не требуется разрешения на использование воздушного пространства и план полета в сельском хозяйстве при выполнении авиационно-химических работ на высотах до 30 метров от земной или водной поверхности и на удалении более 5 километров от контрольных точек аэродромов и 2 кил</w:t>
      </w:r>
      <w:r>
        <w:rPr>
          <w:rFonts w:ascii="Times New Roman" w:hAnsi="Times New Roman" w:cs="Times New Roman"/>
          <w:sz w:val="28"/>
          <w:szCs w:val="28"/>
        </w:rPr>
        <w:t>ометров от посадочных площадок.</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Также, не требуется план полета воздушного судна и разрешение на использование воздушного пространства при выполнении визуальных полетов беспилотного воздушного судна массой менее 30 кг на высотах до 100 метров и на удалении более 10 км от контрольных точек аэродромов и 2 км от посадочных площадок и на высотах до 150 метров и вне запретных зон, зон ограничения полетов, специальных зон, воздушного пространства над местами проведения в соответствии с Федеральным законом «О государственной охране» охранных мероприятий, воздушного пространства над местами проведения публичных мероприятий и офици</w:t>
      </w:r>
      <w:r>
        <w:rPr>
          <w:rFonts w:ascii="Times New Roman" w:hAnsi="Times New Roman" w:cs="Times New Roman"/>
          <w:sz w:val="28"/>
          <w:szCs w:val="28"/>
        </w:rPr>
        <w:t>альных спортивных соревнований.</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свою очередь, органы местного самоуправления по представлению субъекта Российской Федерации определяют специальные зоны полетов беспилотных воздушных суд</w:t>
      </w:r>
      <w:r>
        <w:rPr>
          <w:rFonts w:ascii="Times New Roman" w:hAnsi="Times New Roman" w:cs="Times New Roman"/>
          <w:sz w:val="28"/>
          <w:szCs w:val="28"/>
        </w:rPr>
        <w:t>ов на высотах менее 150 метров.</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Для визуальных полетов беспилотных воздушных судов массой менее 30 кг в этих зонах не требуется разрешение соответствующего органа местного самоуправления.</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Default="007101E9" w:rsidP="007101E9">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lang w:val="en-US"/>
        </w:rPr>
        <w:t xml:space="preserve"> </w:t>
      </w:r>
      <w:hyperlink r:id="rId5" w:history="1">
        <w:r w:rsidRPr="005803C0">
          <w:rPr>
            <w:rStyle w:val="a3"/>
            <w:rFonts w:ascii="Times New Roman" w:hAnsi="Times New Roman" w:cs="Times New Roman"/>
            <w:sz w:val="28"/>
            <w:szCs w:val="28"/>
            <w:lang w:val="en-US"/>
          </w:rPr>
          <w:t>https://vk.com/zstproc</w:t>
        </w:r>
      </w:hyperlink>
    </w:p>
    <w:p w:rsidR="007101E9" w:rsidRDefault="007101E9" w:rsidP="007101E9">
      <w:pPr>
        <w:spacing w:after="0" w:line="240" w:lineRule="auto"/>
        <w:ind w:firstLine="709"/>
        <w:jc w:val="center"/>
        <w:rPr>
          <w:rFonts w:ascii="Times New Roman" w:hAnsi="Times New Roman" w:cs="Times New Roman"/>
          <w:sz w:val="28"/>
          <w:szCs w:val="28"/>
          <w:lang w:val="en-US"/>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Особенности</w:t>
      </w:r>
      <w:r w:rsidRPr="007101E9">
        <w:rPr>
          <w:rFonts w:ascii="Times New Roman" w:hAnsi="Times New Roman" w:cs="Times New Roman"/>
          <w:b/>
          <w:sz w:val="28"/>
          <w:szCs w:val="28"/>
        </w:rPr>
        <w:t xml:space="preserve"> приватизации объектов речных портов</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Федеральным законом от 27.11.2023 № 557-ФЗ внесены изменения в статьи 20 и 30.3 Федерального закона «О приватизации государственного и муниципального имущества» и статьи 3 и 53 Кодекса внутреннего водного т</w:t>
      </w:r>
      <w:r>
        <w:rPr>
          <w:rFonts w:ascii="Times New Roman" w:hAnsi="Times New Roman" w:cs="Times New Roman"/>
          <w:sz w:val="28"/>
          <w:szCs w:val="28"/>
        </w:rPr>
        <w:t>ранспорта Российской Федерации.</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Соответствующими изменениями предусмотрено, что портовые гидротехнические сооружения, в том числе причалы, перегрузочные комплексы и иное расположенное на территории и в акватории речного порта имущество могут находиться в государственной, муниципал</w:t>
      </w:r>
      <w:r>
        <w:rPr>
          <w:rFonts w:ascii="Times New Roman" w:hAnsi="Times New Roman" w:cs="Times New Roman"/>
          <w:sz w:val="28"/>
          <w:szCs w:val="28"/>
        </w:rPr>
        <w:t>ьной или частной собственности.</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Правительство Российской Федерации устанавливает критерии отнесения отдельных сооружений и имущества речного порта к объектам, не востребованным в качестве инфраструктуры </w:t>
      </w:r>
      <w:r>
        <w:rPr>
          <w:rFonts w:ascii="Times New Roman" w:hAnsi="Times New Roman" w:cs="Times New Roman"/>
          <w:sz w:val="28"/>
          <w:szCs w:val="28"/>
        </w:rPr>
        <w:t>внутреннего водного транспорта.</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случае если объекты речного порта не востребованы в качестве инфраструктуры внутреннего водного транспорта, предусмотре</w:t>
      </w:r>
      <w:r>
        <w:rPr>
          <w:rFonts w:ascii="Times New Roman" w:hAnsi="Times New Roman" w:cs="Times New Roman"/>
          <w:sz w:val="28"/>
          <w:szCs w:val="28"/>
        </w:rPr>
        <w:t>на возможность их приватизации.</w:t>
      </w:r>
    </w:p>
    <w:p w:rsid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Продажа объектов речного порта, находящиеся в неудовлетворенном состоянии, критерии которого устанавливаются Правительством Российской Федерации, осуществляется на конкурсной основе. Начальная (минимальная) цена продажи объекта речного порта, находящегося в неудовлетворительном состоянии, устанавливается равной одному рублю.</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Default="007101E9" w:rsidP="007101E9">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7101E9">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7101E9">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7101E9">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7101E9">
        <w:rPr>
          <w:rFonts w:ascii="Times New Roman" w:hAnsi="Times New Roman" w:cs="Times New Roman"/>
          <w:sz w:val="28"/>
          <w:szCs w:val="28"/>
          <w:lang w:val="en-US"/>
        </w:rPr>
        <w:t xml:space="preserve"> </w:t>
      </w:r>
      <w:hyperlink r:id="rId6" w:history="1">
        <w:r w:rsidRPr="005803C0">
          <w:rPr>
            <w:rStyle w:val="a3"/>
            <w:rFonts w:ascii="Times New Roman" w:hAnsi="Times New Roman" w:cs="Times New Roman"/>
            <w:sz w:val="28"/>
            <w:szCs w:val="28"/>
            <w:lang w:val="en-US"/>
          </w:rPr>
          <w:t>https://vk.com/zstproc</w:t>
        </w:r>
      </w:hyperlink>
    </w:p>
    <w:p w:rsidR="007101E9" w:rsidRDefault="007101E9" w:rsidP="007101E9">
      <w:pPr>
        <w:spacing w:after="0" w:line="240" w:lineRule="auto"/>
        <w:ind w:firstLine="709"/>
        <w:jc w:val="center"/>
        <w:rPr>
          <w:rFonts w:ascii="Times New Roman" w:hAnsi="Times New Roman" w:cs="Times New Roman"/>
          <w:sz w:val="28"/>
          <w:szCs w:val="28"/>
          <w:lang w:val="en-US"/>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Default="007101E9" w:rsidP="007101E9">
      <w:pPr>
        <w:spacing w:after="0" w:line="240" w:lineRule="auto"/>
        <w:ind w:firstLine="709"/>
        <w:jc w:val="center"/>
        <w:rPr>
          <w:rFonts w:ascii="Times New Roman" w:hAnsi="Times New Roman" w:cs="Times New Roman"/>
          <w:b/>
          <w:sz w:val="28"/>
          <w:szCs w:val="28"/>
        </w:rPr>
      </w:pPr>
    </w:p>
    <w:p w:rsidR="007101E9" w:rsidRPr="009832B5" w:rsidRDefault="007101E9" w:rsidP="007101E9">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Порядок</w:t>
      </w:r>
      <w:r w:rsidRPr="007101E9">
        <w:rPr>
          <w:rFonts w:ascii="Times New Roman" w:hAnsi="Times New Roman" w:cs="Times New Roman"/>
          <w:b/>
          <w:sz w:val="28"/>
          <w:szCs w:val="28"/>
        </w:rPr>
        <w:t xml:space="preserve"> проведения аттестации на право управления маломерными судами</w:t>
      </w:r>
      <w:r w:rsidRPr="009832B5">
        <w:rPr>
          <w:rFonts w:ascii="Times New Roman" w:hAnsi="Times New Roman" w:cs="Times New Roman"/>
          <w:b/>
          <w:sz w:val="28"/>
          <w:szCs w:val="28"/>
        </w:rPr>
        <w:t>»</w:t>
      </w:r>
    </w:p>
    <w:p w:rsidR="007101E9" w:rsidRPr="009832B5" w:rsidRDefault="007101E9" w:rsidP="007101E9">
      <w:pPr>
        <w:spacing w:after="0" w:line="240" w:lineRule="auto"/>
        <w:ind w:firstLine="709"/>
        <w:jc w:val="both"/>
        <w:rPr>
          <w:rFonts w:ascii="Times New Roman" w:hAnsi="Times New Roman" w:cs="Times New Roman"/>
          <w:b/>
          <w:sz w:val="28"/>
          <w:szCs w:val="28"/>
        </w:rPr>
      </w:pP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В соответствии со статьей 3 Кодекса внутреннего водного транспорта, маломерным является судно, длина которого не превышает двадцать метров и общее количество людей на к</w:t>
      </w:r>
      <w:r>
        <w:rPr>
          <w:rFonts w:ascii="Times New Roman" w:hAnsi="Times New Roman" w:cs="Times New Roman"/>
          <w:sz w:val="28"/>
          <w:szCs w:val="28"/>
        </w:rPr>
        <w:t>отором не превышает двенадцать.</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Право управления маломерным судном возникает тольк</w:t>
      </w:r>
      <w:r>
        <w:rPr>
          <w:rFonts w:ascii="Times New Roman" w:hAnsi="Times New Roman" w:cs="Times New Roman"/>
          <w:sz w:val="28"/>
          <w:szCs w:val="28"/>
        </w:rPr>
        <w:t>о после прохождения аттестации.</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 xml:space="preserve">Порядок проведения аттестации на право управления маломерными судами, используемыми в некоммерческих целях утвержден Приказом МЧС России от 23.08.2023 № </w:t>
      </w:r>
      <w:r>
        <w:rPr>
          <w:rFonts w:ascii="Times New Roman" w:hAnsi="Times New Roman" w:cs="Times New Roman"/>
          <w:sz w:val="28"/>
          <w:szCs w:val="28"/>
        </w:rPr>
        <w:t>885 (далее – Приказ МЧС № 885).</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По результатам аттестации заявителю может быть предоставлено право управления маломерными судами типа: моторное судно; парусное судно; парусно-моторное судно; маломерное судно на воздушной подушке; маломерное судно особой конструкции; беспалубное маломерное судно с тяговым двигателем, оснащенным водометом, спроектированное для управления им сидя, стоя или на коленях с расположением людей друг за другом непосредственно на корпусе, а не внутри него (гидроцикл).</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Аттестация на право управления маломерными судами является государственной услугой, оказываемой Государственной инспекцией по маломерным судам, которая включает в себя проверку теоретических знаний и практических навыков по судовождению и выдачу удостоверения на прав</w:t>
      </w:r>
      <w:r>
        <w:rPr>
          <w:rFonts w:ascii="Times New Roman" w:hAnsi="Times New Roman" w:cs="Times New Roman"/>
          <w:sz w:val="28"/>
          <w:szCs w:val="28"/>
        </w:rPr>
        <w:t>о управления маломерным судном.</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Проверка теоретических знаний заявителя проводится подразделением ГИМС МЧС России по вопросам, сформированным автоматизированной системой, исходя из тематики проверки теорет</w:t>
      </w:r>
      <w:r>
        <w:rPr>
          <w:rFonts w:ascii="Times New Roman" w:hAnsi="Times New Roman" w:cs="Times New Roman"/>
          <w:sz w:val="28"/>
          <w:szCs w:val="28"/>
        </w:rPr>
        <w:t>ических знаний.</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Перечень экзаменационных вопросов и ответов на них размещается на официальном сайте МЧС России и его территориальных органов в информационно-телеко</w:t>
      </w:r>
      <w:r>
        <w:rPr>
          <w:rFonts w:ascii="Times New Roman" w:hAnsi="Times New Roman" w:cs="Times New Roman"/>
          <w:sz w:val="28"/>
          <w:szCs w:val="28"/>
        </w:rPr>
        <w:t>ммуникационной сети «Интернет».</w:t>
      </w:r>
    </w:p>
    <w:p w:rsidR="007101E9" w:rsidRPr="007101E9" w:rsidRDefault="007101E9" w:rsidP="007101E9">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Проверка практических навыков проводится уполномоченным должностным лицом</w:t>
      </w:r>
      <w:r>
        <w:rPr>
          <w:rFonts w:ascii="Times New Roman" w:hAnsi="Times New Roman" w:cs="Times New Roman"/>
          <w:sz w:val="28"/>
          <w:szCs w:val="28"/>
        </w:rPr>
        <w:t xml:space="preserve"> подразделения ГИМС МЧС России.</w:t>
      </w:r>
    </w:p>
    <w:p w:rsidR="007101E9" w:rsidRDefault="007101E9" w:rsidP="00EC2014">
      <w:pPr>
        <w:pStyle w:val="a5"/>
        <w:spacing w:after="0" w:line="240" w:lineRule="auto"/>
        <w:ind w:firstLine="709"/>
        <w:jc w:val="both"/>
        <w:rPr>
          <w:rFonts w:ascii="Times New Roman" w:hAnsi="Times New Roman" w:cs="Times New Roman"/>
          <w:sz w:val="28"/>
          <w:szCs w:val="28"/>
        </w:rPr>
      </w:pPr>
      <w:r w:rsidRPr="007101E9">
        <w:rPr>
          <w:rFonts w:ascii="Times New Roman" w:hAnsi="Times New Roman" w:cs="Times New Roman"/>
          <w:sz w:val="28"/>
          <w:szCs w:val="28"/>
        </w:rPr>
        <w:t>Результатом оказания услуги и успешного прохождения аттестации является выдача (направление) удостоверения на право управления маломе</w:t>
      </w:r>
      <w:r w:rsidR="00EC2014">
        <w:rPr>
          <w:rFonts w:ascii="Times New Roman" w:hAnsi="Times New Roman" w:cs="Times New Roman"/>
          <w:sz w:val="28"/>
          <w:szCs w:val="28"/>
        </w:rPr>
        <w:t>рным судном в электронном виде.</w:t>
      </w:r>
    </w:p>
    <w:p w:rsidR="007101E9" w:rsidRPr="00394317" w:rsidRDefault="007101E9" w:rsidP="007101E9">
      <w:pPr>
        <w:pStyle w:val="a5"/>
        <w:spacing w:after="0" w:line="240" w:lineRule="auto"/>
        <w:ind w:firstLine="709"/>
        <w:jc w:val="both"/>
        <w:rPr>
          <w:rFonts w:ascii="Times New Roman" w:hAnsi="Times New Roman" w:cs="Times New Roman"/>
          <w:sz w:val="28"/>
          <w:szCs w:val="28"/>
        </w:rPr>
      </w:pPr>
    </w:p>
    <w:p w:rsidR="007101E9" w:rsidRDefault="007101E9" w:rsidP="007101E9">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7101E9" w:rsidRDefault="007101E9" w:rsidP="007101E9">
      <w:pPr>
        <w:spacing w:after="0" w:line="240" w:lineRule="auto"/>
        <w:ind w:firstLine="709"/>
        <w:jc w:val="right"/>
        <w:rPr>
          <w:rFonts w:ascii="Times New Roman" w:hAnsi="Times New Roman" w:cs="Times New Roman"/>
          <w:sz w:val="28"/>
          <w:szCs w:val="28"/>
        </w:rPr>
      </w:pPr>
    </w:p>
    <w:p w:rsidR="007101E9" w:rsidRPr="00EC2014" w:rsidRDefault="007101E9" w:rsidP="007101E9">
      <w:pPr>
        <w:spacing w:after="0" w:line="240" w:lineRule="auto"/>
        <w:ind w:firstLine="709"/>
        <w:jc w:val="center"/>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EC2014">
        <w:rPr>
          <w:rFonts w:ascii="Times New Roman" w:hAnsi="Times New Roman" w:cs="Times New Roman"/>
          <w:sz w:val="28"/>
          <w:szCs w:val="28"/>
        </w:rPr>
        <w:t>.</w:t>
      </w:r>
      <w:r w:rsidRPr="009832B5">
        <w:rPr>
          <w:rFonts w:ascii="Times New Roman" w:hAnsi="Times New Roman" w:cs="Times New Roman"/>
          <w:sz w:val="28"/>
          <w:szCs w:val="28"/>
          <w:lang w:val="en-US"/>
        </w:rPr>
        <w:t>me</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EC2014">
        <w:rPr>
          <w:rFonts w:ascii="Times New Roman" w:hAnsi="Times New Roman" w:cs="Times New Roman"/>
          <w:sz w:val="28"/>
          <w:szCs w:val="28"/>
        </w:rPr>
        <w:t xml:space="preserve"> </w:t>
      </w:r>
      <w:hyperlink r:id="rId7" w:history="1">
        <w:r w:rsidR="00EC2014" w:rsidRPr="005803C0">
          <w:rPr>
            <w:rStyle w:val="a3"/>
            <w:rFonts w:ascii="Times New Roman" w:hAnsi="Times New Roman" w:cs="Times New Roman"/>
            <w:sz w:val="28"/>
            <w:szCs w:val="28"/>
            <w:lang w:val="en-US"/>
          </w:rPr>
          <w:t>https</w:t>
        </w:r>
        <w:r w:rsidR="00EC2014" w:rsidRPr="00EC2014">
          <w:rPr>
            <w:rStyle w:val="a3"/>
            <w:rFonts w:ascii="Times New Roman" w:hAnsi="Times New Roman" w:cs="Times New Roman"/>
            <w:sz w:val="28"/>
            <w:szCs w:val="28"/>
          </w:rPr>
          <w:t>://</w:t>
        </w:r>
        <w:proofErr w:type="spellStart"/>
        <w:r w:rsidR="00EC2014" w:rsidRPr="005803C0">
          <w:rPr>
            <w:rStyle w:val="a3"/>
            <w:rFonts w:ascii="Times New Roman" w:hAnsi="Times New Roman" w:cs="Times New Roman"/>
            <w:sz w:val="28"/>
            <w:szCs w:val="28"/>
            <w:lang w:val="en-US"/>
          </w:rPr>
          <w:t>vk</w:t>
        </w:r>
        <w:proofErr w:type="spellEnd"/>
        <w:r w:rsidR="00EC2014" w:rsidRPr="00EC2014">
          <w:rPr>
            <w:rStyle w:val="a3"/>
            <w:rFonts w:ascii="Times New Roman" w:hAnsi="Times New Roman" w:cs="Times New Roman"/>
            <w:sz w:val="28"/>
            <w:szCs w:val="28"/>
          </w:rPr>
          <w:t>.</w:t>
        </w:r>
        <w:r w:rsidR="00EC2014" w:rsidRPr="005803C0">
          <w:rPr>
            <w:rStyle w:val="a3"/>
            <w:rFonts w:ascii="Times New Roman" w:hAnsi="Times New Roman" w:cs="Times New Roman"/>
            <w:sz w:val="28"/>
            <w:szCs w:val="28"/>
            <w:lang w:val="en-US"/>
          </w:rPr>
          <w:t>com</w:t>
        </w:r>
        <w:r w:rsidR="00EC2014" w:rsidRPr="00EC2014">
          <w:rPr>
            <w:rStyle w:val="a3"/>
            <w:rFonts w:ascii="Times New Roman" w:hAnsi="Times New Roman" w:cs="Times New Roman"/>
            <w:sz w:val="28"/>
            <w:szCs w:val="28"/>
          </w:rPr>
          <w:t>/</w:t>
        </w:r>
        <w:proofErr w:type="spellStart"/>
        <w:r w:rsidR="00EC2014" w:rsidRPr="005803C0">
          <w:rPr>
            <w:rStyle w:val="a3"/>
            <w:rFonts w:ascii="Times New Roman" w:hAnsi="Times New Roman" w:cs="Times New Roman"/>
            <w:sz w:val="28"/>
            <w:szCs w:val="28"/>
            <w:lang w:val="en-US"/>
          </w:rPr>
          <w:t>zstproc</w:t>
        </w:r>
        <w:proofErr w:type="spellEnd"/>
      </w:hyperlink>
    </w:p>
    <w:p w:rsidR="00EC2014" w:rsidRPr="00EC2014" w:rsidRDefault="00EC2014" w:rsidP="007101E9">
      <w:pPr>
        <w:spacing w:after="0" w:line="240" w:lineRule="auto"/>
        <w:ind w:firstLine="709"/>
        <w:jc w:val="center"/>
        <w:rPr>
          <w:rFonts w:ascii="Times New Roman" w:hAnsi="Times New Roman" w:cs="Times New Roman"/>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Pr="009832B5"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Особенности</w:t>
      </w:r>
      <w:r w:rsidRPr="00EC2014">
        <w:rPr>
          <w:rFonts w:ascii="Times New Roman" w:hAnsi="Times New Roman" w:cs="Times New Roman"/>
          <w:b/>
          <w:sz w:val="28"/>
          <w:szCs w:val="28"/>
        </w:rPr>
        <w:t xml:space="preserve"> перевозки животных воздушным транспортом</w:t>
      </w:r>
      <w:r w:rsidRPr="009832B5">
        <w:rPr>
          <w:rFonts w:ascii="Times New Roman" w:hAnsi="Times New Roman" w:cs="Times New Roman"/>
          <w:b/>
          <w:sz w:val="28"/>
          <w:szCs w:val="28"/>
        </w:rPr>
        <w:t>»</w:t>
      </w:r>
    </w:p>
    <w:p w:rsidR="00EC2014" w:rsidRPr="009832B5" w:rsidRDefault="00EC2014" w:rsidP="00EC2014">
      <w:pPr>
        <w:spacing w:after="0" w:line="240" w:lineRule="auto"/>
        <w:ind w:firstLine="709"/>
        <w:jc w:val="both"/>
        <w:rPr>
          <w:rFonts w:ascii="Times New Roman" w:hAnsi="Times New Roman" w:cs="Times New Roman"/>
          <w:b/>
          <w:sz w:val="28"/>
          <w:szCs w:val="28"/>
        </w:rPr>
      </w:pP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Воздушное законодательство Российской Федерации позволяет перевозить животных на борту воздушного судна, однако перевозчиком может быть отказано при обработке запроса на перевозку животного в пассажирск</w:t>
      </w:r>
      <w:r>
        <w:rPr>
          <w:rFonts w:ascii="Times New Roman" w:hAnsi="Times New Roman" w:cs="Times New Roman"/>
          <w:sz w:val="28"/>
          <w:szCs w:val="28"/>
        </w:rPr>
        <w:t>ом салоне либо багажном отсеке.</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На первоначальном этапе при покупке билета необходимо забронировать перевозку животного и получить подтверждение от авиакомпании, з</w:t>
      </w:r>
      <w:r>
        <w:rPr>
          <w:rFonts w:ascii="Times New Roman" w:hAnsi="Times New Roman" w:cs="Times New Roman"/>
          <w:sz w:val="28"/>
          <w:szCs w:val="28"/>
        </w:rPr>
        <w:t>аранее указав данные животного.</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Таким образом, авиаперевозчик при обработке бронирования укажет на специальные требования к количеству, </w:t>
      </w:r>
      <w:r>
        <w:rPr>
          <w:rFonts w:ascii="Times New Roman" w:hAnsi="Times New Roman" w:cs="Times New Roman"/>
          <w:sz w:val="28"/>
          <w:szCs w:val="28"/>
        </w:rPr>
        <w:t>размеру, весу животного и иное.</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Как указано в главе II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 82, для бронирования необходимо согласовать с перевозчиком перевозку собак, кошек, птиц и других мелких комнатных (прирученных) животных, служебных собак кинологической службы, животн</w:t>
      </w:r>
      <w:r>
        <w:rPr>
          <w:rFonts w:ascii="Times New Roman" w:hAnsi="Times New Roman" w:cs="Times New Roman"/>
          <w:sz w:val="28"/>
          <w:szCs w:val="28"/>
        </w:rPr>
        <w:t>ых, птиц, насекомых, рыб и т.п.</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Основными причинами отказа пр</w:t>
      </w:r>
      <w:r>
        <w:rPr>
          <w:rFonts w:ascii="Times New Roman" w:hAnsi="Times New Roman" w:cs="Times New Roman"/>
          <w:sz w:val="28"/>
          <w:szCs w:val="28"/>
        </w:rPr>
        <w:t>и перевозке животных, является:</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отсутствие заблаговременного согласования и под</w:t>
      </w:r>
      <w:r>
        <w:rPr>
          <w:rFonts w:ascii="Times New Roman" w:hAnsi="Times New Roman" w:cs="Times New Roman"/>
          <w:sz w:val="28"/>
          <w:szCs w:val="28"/>
        </w:rPr>
        <w:t>тверждения перевозки животного;</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не соответствие требованиям авиакомпании переноски/контейнера, предъявляемым к конт</w:t>
      </w:r>
      <w:r>
        <w:rPr>
          <w:rFonts w:ascii="Times New Roman" w:hAnsi="Times New Roman" w:cs="Times New Roman"/>
          <w:sz w:val="28"/>
          <w:szCs w:val="28"/>
        </w:rPr>
        <w:t>ейнеру для перевозки животного;</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отсутствие ветеринарного паспорта с отметкой о клиническом осмотре животного государственным ветеринарным врачом или необходимых ветеринарных сопроводительных документов, если перевозка животного не оплачена в соответствии с утвержденными тарифами и иное</w:t>
      </w:r>
      <w:r>
        <w:rPr>
          <w:rFonts w:ascii="Times New Roman" w:hAnsi="Times New Roman" w:cs="Times New Roman"/>
          <w:sz w:val="28"/>
          <w:szCs w:val="28"/>
        </w:rPr>
        <w:t>.</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Перевозчиком в правилах авиакомпании могут быть преду</w:t>
      </w:r>
      <w:r>
        <w:rPr>
          <w:rFonts w:ascii="Times New Roman" w:hAnsi="Times New Roman" w:cs="Times New Roman"/>
          <w:sz w:val="28"/>
          <w:szCs w:val="28"/>
        </w:rPr>
        <w:t>смотрены и иные причины отказа.</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К примеру, на воздушном судне, на котором выполняется рейс, невозможно обеспечить надлежащую температуру воздуха в багажном отсеке, соответственно крупных животных не </w:t>
      </w:r>
      <w:r>
        <w:rPr>
          <w:rFonts w:ascii="Times New Roman" w:hAnsi="Times New Roman" w:cs="Times New Roman"/>
          <w:sz w:val="28"/>
          <w:szCs w:val="28"/>
        </w:rPr>
        <w:t>примут перевозке.</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Также следует учитывать, что в салоне воздушного судна одного класса, как правило, не допускается перевозка антагонистических животных (соперники, противники), в связи с чем Вам могут отказать в перевозке собаки в </w:t>
      </w:r>
      <w:proofErr w:type="spellStart"/>
      <w:r w:rsidRPr="00EC2014">
        <w:rPr>
          <w:rFonts w:ascii="Times New Roman" w:hAnsi="Times New Roman" w:cs="Times New Roman"/>
          <w:sz w:val="28"/>
          <w:szCs w:val="28"/>
        </w:rPr>
        <w:t>экономклассе</w:t>
      </w:r>
      <w:proofErr w:type="spellEnd"/>
      <w:r w:rsidRPr="00EC2014">
        <w:rPr>
          <w:rFonts w:ascii="Times New Roman" w:hAnsi="Times New Roman" w:cs="Times New Roman"/>
          <w:sz w:val="28"/>
          <w:szCs w:val="28"/>
        </w:rPr>
        <w:t>, если до вашего обращения другой пассажир в этом же салоне уж</w:t>
      </w:r>
      <w:r>
        <w:rPr>
          <w:rFonts w:ascii="Times New Roman" w:hAnsi="Times New Roman" w:cs="Times New Roman"/>
          <w:sz w:val="28"/>
          <w:szCs w:val="28"/>
        </w:rPr>
        <w:t>е забронировал перевозку кошки.</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При превышении общего количества животных, которое допускается к перевозке в салоне воздушного судна, Вам также придется выбрать другой рейс либо перевозить животное в специальн</w:t>
      </w:r>
      <w:r>
        <w:rPr>
          <w:rFonts w:ascii="Times New Roman" w:hAnsi="Times New Roman" w:cs="Times New Roman"/>
          <w:sz w:val="28"/>
          <w:szCs w:val="28"/>
        </w:rPr>
        <w:t>ом багажном отделении самолета.</w:t>
      </w:r>
    </w:p>
    <w:p w:rsid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В целях недопущения негативных последствий при планировании полета на самолете с животным, важно помнить о необходимости заблаговременного согласования перев</w:t>
      </w:r>
      <w:r>
        <w:rPr>
          <w:rFonts w:ascii="Times New Roman" w:hAnsi="Times New Roman" w:cs="Times New Roman"/>
          <w:sz w:val="28"/>
          <w:szCs w:val="28"/>
        </w:rPr>
        <w:t>озки животного с авиакомпанией.</w:t>
      </w:r>
    </w:p>
    <w:p w:rsidR="00EC2014" w:rsidRPr="00394317" w:rsidRDefault="00EC2014" w:rsidP="00EC2014">
      <w:pPr>
        <w:pStyle w:val="a5"/>
        <w:spacing w:after="0" w:line="240" w:lineRule="auto"/>
        <w:ind w:firstLine="709"/>
        <w:jc w:val="both"/>
        <w:rPr>
          <w:rFonts w:ascii="Times New Roman" w:hAnsi="Times New Roman" w:cs="Times New Roman"/>
          <w:sz w:val="28"/>
          <w:szCs w:val="28"/>
        </w:rPr>
      </w:pPr>
    </w:p>
    <w:p w:rsidR="00EC2014" w:rsidRDefault="00EC2014" w:rsidP="00EC2014">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EC2014" w:rsidRPr="009832B5"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Обеспечение</w:t>
      </w:r>
      <w:r w:rsidRPr="00EC2014">
        <w:rPr>
          <w:rFonts w:ascii="Times New Roman" w:hAnsi="Times New Roman" w:cs="Times New Roman"/>
          <w:b/>
          <w:sz w:val="28"/>
          <w:szCs w:val="28"/>
        </w:rPr>
        <w:t xml:space="preserve"> санитарно-эпидемиологической безопасности при перевозке организованных групп детей железнодорожным транспортом</w:t>
      </w:r>
      <w:r w:rsidRPr="009832B5">
        <w:rPr>
          <w:rFonts w:ascii="Times New Roman" w:hAnsi="Times New Roman" w:cs="Times New Roman"/>
          <w:b/>
          <w:sz w:val="28"/>
          <w:szCs w:val="28"/>
        </w:rPr>
        <w:t>»</w:t>
      </w:r>
    </w:p>
    <w:p w:rsidR="00EC2014" w:rsidRPr="009832B5" w:rsidRDefault="00EC2014" w:rsidP="00EC2014">
      <w:pPr>
        <w:spacing w:after="0" w:line="240" w:lineRule="auto"/>
        <w:ind w:firstLine="709"/>
        <w:jc w:val="both"/>
        <w:rPr>
          <w:rFonts w:ascii="Times New Roman" w:hAnsi="Times New Roman" w:cs="Times New Roman"/>
          <w:b/>
          <w:sz w:val="28"/>
          <w:szCs w:val="28"/>
        </w:rPr>
      </w:pP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Постановлением Главного государственного санитарного врача по железнодорожному транспорту Российской Федерации от 24.04.2024 № 3 «Обеспечение санитарно-эпидемиологической безопасности при перевозке организованных групп детей железнодорожным транспортом в период летней оздоровительной кампании 2024 года» (далее – постановление) представлен комплекс мер для обеспечения санитарно-эпидемиологической безопасности при перевозке организованных групп детей железнодорожным транспортом в летнюю оздо</w:t>
      </w:r>
      <w:r>
        <w:rPr>
          <w:rFonts w:ascii="Times New Roman" w:hAnsi="Times New Roman" w:cs="Times New Roman"/>
          <w:sz w:val="28"/>
          <w:szCs w:val="28"/>
        </w:rPr>
        <w:t>ровительную кампанию 2024 года.</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В частности, О</w:t>
      </w:r>
      <w:r>
        <w:rPr>
          <w:rFonts w:ascii="Times New Roman" w:hAnsi="Times New Roman" w:cs="Times New Roman"/>
          <w:sz w:val="28"/>
          <w:szCs w:val="28"/>
        </w:rPr>
        <w:t>АО «РЖД» необходимо обеспечить:</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условия для кратковременного пребывания детских организованных коллективов в залах ожидания, посадку в поезда по заранее подготовленным маршрутам («зеленый коридор»), минимизацию входа в здание во</w:t>
      </w:r>
      <w:r>
        <w:rPr>
          <w:rFonts w:ascii="Times New Roman" w:hAnsi="Times New Roman" w:cs="Times New Roman"/>
          <w:sz w:val="28"/>
          <w:szCs w:val="28"/>
        </w:rPr>
        <w:t>кзала после завершения поездки;</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вызов медицинского работника при выявлении во время посадки в пассажирский поезд или в пути следования ребенка с призна</w:t>
      </w:r>
      <w:r>
        <w:rPr>
          <w:rFonts w:ascii="Times New Roman" w:hAnsi="Times New Roman" w:cs="Times New Roman"/>
          <w:sz w:val="28"/>
          <w:szCs w:val="28"/>
        </w:rPr>
        <w:t>ками инфекционного заболевания;</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включение в состав для перевозки детей пассажирских вагонов и вагонов ресторанов с минимальными сроками службы, оборудованных системами кондиционирования воздуха, экологически чистыми туалетными комплексами, установками обеззараж</w:t>
      </w:r>
      <w:r>
        <w:rPr>
          <w:rFonts w:ascii="Times New Roman" w:hAnsi="Times New Roman" w:cs="Times New Roman"/>
          <w:sz w:val="28"/>
          <w:szCs w:val="28"/>
        </w:rPr>
        <w:t>ивания воздуха и питьевой воды;</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 проведение ревизии, </w:t>
      </w:r>
      <w:proofErr w:type="spellStart"/>
      <w:r w:rsidRPr="00EC2014">
        <w:rPr>
          <w:rFonts w:ascii="Times New Roman" w:hAnsi="Times New Roman" w:cs="Times New Roman"/>
          <w:sz w:val="28"/>
          <w:szCs w:val="28"/>
        </w:rPr>
        <w:t>гиперхлорирования</w:t>
      </w:r>
      <w:proofErr w:type="spellEnd"/>
      <w:r w:rsidRPr="00EC2014">
        <w:rPr>
          <w:rFonts w:ascii="Times New Roman" w:hAnsi="Times New Roman" w:cs="Times New Roman"/>
          <w:sz w:val="28"/>
          <w:szCs w:val="28"/>
        </w:rPr>
        <w:t>, промывки системы водоснабжения, водозаправочных колонок в парках формирования, пунктах оборота и</w:t>
      </w:r>
      <w:r>
        <w:rPr>
          <w:rFonts w:ascii="Times New Roman" w:hAnsi="Times New Roman" w:cs="Times New Roman"/>
          <w:sz w:val="28"/>
          <w:szCs w:val="28"/>
        </w:rPr>
        <w:t xml:space="preserve"> дозаправки, в пути следования;</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качество питьевой воды, подаваемой на пункты заправки водой вагонов пассажирских поездов и вагонов-ресторанов в парках формирования, пунктах оборота и непосредственно в вагонах соответствующее</w:t>
      </w:r>
      <w:r>
        <w:rPr>
          <w:rFonts w:ascii="Times New Roman" w:hAnsi="Times New Roman" w:cs="Times New Roman"/>
          <w:sz w:val="28"/>
          <w:szCs w:val="28"/>
        </w:rPr>
        <w:t xml:space="preserve"> требованиям санитарных правил;</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соблюдение дезинфекционного режима на об</w:t>
      </w:r>
      <w:r>
        <w:rPr>
          <w:rFonts w:ascii="Times New Roman" w:hAnsi="Times New Roman" w:cs="Times New Roman"/>
          <w:sz w:val="28"/>
          <w:szCs w:val="28"/>
        </w:rPr>
        <w:t>ъектах пассажирского Комплекса;</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запрет несанкционированной торговли пищевыми продуктами на объектах пассажирского комплекса (на вокзалах, вокзальных комплексах, перронах, посадочных платформах, в поездах дальне</w:t>
      </w:r>
      <w:r>
        <w:rPr>
          <w:rFonts w:ascii="Times New Roman" w:hAnsi="Times New Roman" w:cs="Times New Roman"/>
          <w:sz w:val="28"/>
          <w:szCs w:val="28"/>
        </w:rPr>
        <w:t>го следования, электропоездах);</w:t>
      </w:r>
    </w:p>
    <w:p w:rsid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реализацию «Регламента реагирования при обнаружении в пути следования пассажирского поезда пассажира с признаками инфекционного заболевания (с подозрением на него)», определяющего порядок принятия экстренных мер при возникновении чрезвычайной ситуации санитарно-эпидемиологического характера.</w:t>
      </w:r>
    </w:p>
    <w:p w:rsidR="00EC2014" w:rsidRPr="00394317" w:rsidRDefault="00EC2014" w:rsidP="00EC2014">
      <w:pPr>
        <w:pStyle w:val="a5"/>
        <w:spacing w:after="0" w:line="240" w:lineRule="auto"/>
        <w:ind w:firstLine="709"/>
        <w:jc w:val="both"/>
        <w:rPr>
          <w:rFonts w:ascii="Times New Roman" w:hAnsi="Times New Roman" w:cs="Times New Roman"/>
          <w:sz w:val="28"/>
          <w:szCs w:val="28"/>
        </w:rPr>
      </w:pPr>
    </w:p>
    <w:p w:rsidR="00EC2014" w:rsidRDefault="00EC2014" w:rsidP="00EC2014">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EC2014" w:rsidRDefault="00EC2014" w:rsidP="00EC2014">
      <w:pPr>
        <w:spacing w:after="0" w:line="240" w:lineRule="auto"/>
        <w:ind w:firstLine="709"/>
        <w:jc w:val="right"/>
        <w:rPr>
          <w:rFonts w:ascii="Times New Roman" w:hAnsi="Times New Roman" w:cs="Times New Roman"/>
          <w:sz w:val="28"/>
          <w:szCs w:val="28"/>
        </w:rPr>
      </w:pPr>
    </w:p>
    <w:p w:rsidR="00EC2014" w:rsidRDefault="00EC2014" w:rsidP="00EC2014">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EC2014">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EC2014">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EC2014">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EC2014">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EC2014">
        <w:rPr>
          <w:rFonts w:ascii="Times New Roman" w:hAnsi="Times New Roman" w:cs="Times New Roman"/>
          <w:sz w:val="28"/>
          <w:szCs w:val="28"/>
          <w:lang w:val="en-US"/>
        </w:rPr>
        <w:t xml:space="preserve"> </w:t>
      </w:r>
      <w:hyperlink r:id="rId8" w:history="1">
        <w:r w:rsidRPr="005803C0">
          <w:rPr>
            <w:rStyle w:val="a3"/>
            <w:rFonts w:ascii="Times New Roman" w:hAnsi="Times New Roman" w:cs="Times New Roman"/>
            <w:sz w:val="28"/>
            <w:szCs w:val="28"/>
            <w:lang w:val="en-US"/>
          </w:rPr>
          <w:t>https</w:t>
        </w:r>
        <w:r w:rsidRPr="00EC2014">
          <w:rPr>
            <w:rStyle w:val="a3"/>
            <w:rFonts w:ascii="Times New Roman" w:hAnsi="Times New Roman" w:cs="Times New Roman"/>
            <w:sz w:val="28"/>
            <w:szCs w:val="28"/>
            <w:lang w:val="en-US"/>
          </w:rPr>
          <w:t>://</w:t>
        </w:r>
        <w:r w:rsidRPr="005803C0">
          <w:rPr>
            <w:rStyle w:val="a3"/>
            <w:rFonts w:ascii="Times New Roman" w:hAnsi="Times New Roman" w:cs="Times New Roman"/>
            <w:sz w:val="28"/>
            <w:szCs w:val="28"/>
            <w:lang w:val="en-US"/>
          </w:rPr>
          <w:t>vk</w:t>
        </w:r>
        <w:r w:rsidRPr="00EC2014">
          <w:rPr>
            <w:rStyle w:val="a3"/>
            <w:rFonts w:ascii="Times New Roman" w:hAnsi="Times New Roman" w:cs="Times New Roman"/>
            <w:sz w:val="28"/>
            <w:szCs w:val="28"/>
            <w:lang w:val="en-US"/>
          </w:rPr>
          <w:t>.</w:t>
        </w:r>
        <w:r w:rsidRPr="005803C0">
          <w:rPr>
            <w:rStyle w:val="a3"/>
            <w:rFonts w:ascii="Times New Roman" w:hAnsi="Times New Roman" w:cs="Times New Roman"/>
            <w:sz w:val="28"/>
            <w:szCs w:val="28"/>
            <w:lang w:val="en-US"/>
          </w:rPr>
          <w:t>com</w:t>
        </w:r>
        <w:r w:rsidRPr="00EC2014">
          <w:rPr>
            <w:rStyle w:val="a3"/>
            <w:rFonts w:ascii="Times New Roman" w:hAnsi="Times New Roman" w:cs="Times New Roman"/>
            <w:sz w:val="28"/>
            <w:szCs w:val="28"/>
            <w:lang w:val="en-US"/>
          </w:rPr>
          <w:t>/</w:t>
        </w:r>
        <w:r w:rsidRPr="005803C0">
          <w:rPr>
            <w:rStyle w:val="a3"/>
            <w:rFonts w:ascii="Times New Roman" w:hAnsi="Times New Roman" w:cs="Times New Roman"/>
            <w:sz w:val="28"/>
            <w:szCs w:val="28"/>
            <w:lang w:val="en-US"/>
          </w:rPr>
          <w:t>zstproc</w:t>
        </w:r>
      </w:hyperlink>
    </w:p>
    <w:p w:rsidR="00EC2014" w:rsidRDefault="00EC2014" w:rsidP="00EC2014">
      <w:pPr>
        <w:spacing w:after="0" w:line="240" w:lineRule="auto"/>
        <w:ind w:firstLine="709"/>
        <w:jc w:val="center"/>
        <w:rPr>
          <w:rFonts w:ascii="Times New Roman" w:hAnsi="Times New Roman" w:cs="Times New Roman"/>
          <w:sz w:val="28"/>
          <w:szCs w:val="28"/>
          <w:lang w:val="en-US"/>
        </w:rPr>
      </w:pPr>
    </w:p>
    <w:p w:rsidR="00EC2014" w:rsidRPr="009832B5"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sz w:val="28"/>
          <w:szCs w:val="28"/>
        </w:rPr>
        <w:t>Институт</w:t>
      </w:r>
      <w:r w:rsidRPr="00EC2014">
        <w:rPr>
          <w:rFonts w:ascii="Times New Roman" w:hAnsi="Times New Roman" w:cs="Times New Roman"/>
          <w:b/>
          <w:sz w:val="28"/>
          <w:szCs w:val="28"/>
        </w:rPr>
        <w:t xml:space="preserve"> уполномоченного экономического оператора в таможенной сфере</w:t>
      </w:r>
      <w:r w:rsidRPr="009832B5">
        <w:rPr>
          <w:rFonts w:ascii="Times New Roman" w:hAnsi="Times New Roman" w:cs="Times New Roman"/>
          <w:b/>
          <w:sz w:val="28"/>
          <w:szCs w:val="28"/>
        </w:rPr>
        <w:t>»</w:t>
      </w:r>
    </w:p>
    <w:p w:rsidR="00EC2014" w:rsidRPr="009832B5" w:rsidRDefault="00EC2014" w:rsidP="00EC2014">
      <w:pPr>
        <w:spacing w:after="0" w:line="240" w:lineRule="auto"/>
        <w:ind w:firstLine="709"/>
        <w:jc w:val="both"/>
        <w:rPr>
          <w:rFonts w:ascii="Times New Roman" w:hAnsi="Times New Roman" w:cs="Times New Roman"/>
          <w:b/>
          <w:sz w:val="28"/>
          <w:szCs w:val="28"/>
        </w:rPr>
      </w:pP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На фоне структурной трансформации экономики в условиях внешнего давления на нее, институт уполномоченного экономического оператора (далее – УЭО) является эффективным инструментом поддержки участников внешнеторговой деятельности и уменьшени</w:t>
      </w:r>
      <w:r>
        <w:rPr>
          <w:rFonts w:ascii="Times New Roman" w:hAnsi="Times New Roman" w:cs="Times New Roman"/>
          <w:sz w:val="28"/>
          <w:szCs w:val="28"/>
        </w:rPr>
        <w:t>я их непроизводственных затрат.</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Статус УЭО присваивается юридическому лицу при включении в соответствующий реестр, после чего выдается подтверждающее свидетельство, с даты вступления в силу которого участник внешнеэкономической деятельности относится к </w:t>
      </w:r>
      <w:r>
        <w:rPr>
          <w:rFonts w:ascii="Times New Roman" w:hAnsi="Times New Roman" w:cs="Times New Roman"/>
          <w:sz w:val="28"/>
          <w:szCs w:val="28"/>
        </w:rPr>
        <w:t>категории низкого уровня риска.</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Функции по ведению реестра (включение, исключение) и действия свидетельства (приостановление, возобновление) осуществляются таможенным органом государства-члена Евразийского экономического союза, в соответствии с законодательством которого такое лицо создано. Реестр ведется на официальном сайте в сети Интернет, обно</w:t>
      </w:r>
      <w:r>
        <w:rPr>
          <w:rFonts w:ascii="Times New Roman" w:hAnsi="Times New Roman" w:cs="Times New Roman"/>
          <w:sz w:val="28"/>
          <w:szCs w:val="28"/>
        </w:rPr>
        <w:t>вляется не реже 1 раза в месяц.</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Свидетельство о включении в ре</w:t>
      </w:r>
      <w:r>
        <w:rPr>
          <w:rFonts w:ascii="Times New Roman" w:hAnsi="Times New Roman" w:cs="Times New Roman"/>
          <w:sz w:val="28"/>
          <w:szCs w:val="28"/>
        </w:rPr>
        <w:t>естр УЭО может быть трех типов:</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первый тип предоставляет право пользоваться специальными упрощениями, предусмотренным</w:t>
      </w:r>
      <w:r>
        <w:rPr>
          <w:rFonts w:ascii="Times New Roman" w:hAnsi="Times New Roman" w:cs="Times New Roman"/>
          <w:sz w:val="28"/>
          <w:szCs w:val="28"/>
        </w:rPr>
        <w:t>и пунктом 2 статьи 437 ТК ЕАЭС;</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второй тип предоставляет право пользоваться специальными упрощениями, предусмотренным</w:t>
      </w:r>
      <w:r>
        <w:rPr>
          <w:rFonts w:ascii="Times New Roman" w:hAnsi="Times New Roman" w:cs="Times New Roman"/>
          <w:sz w:val="28"/>
          <w:szCs w:val="28"/>
        </w:rPr>
        <w:t>и пунктом 3 статьи 437 ТК ЕАЭС;</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третий тип предоставляет право пользоваться специальными упрощениями, предусмотренным</w:t>
      </w:r>
      <w:r>
        <w:rPr>
          <w:rFonts w:ascii="Times New Roman" w:hAnsi="Times New Roman" w:cs="Times New Roman"/>
          <w:sz w:val="28"/>
          <w:szCs w:val="28"/>
        </w:rPr>
        <w:t>и пунктом 4 статьи 437 ТК ЕАЭС.</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Статьей 433 ТК ЕАЭС для каждого типа свидетельства определены условия включения юридического лица в реестр УЭО, которые отличаются по времени участия во внешнеэкономической деятельности, стоимости перемещенных товаров, объему декларирования и финансовой ус</w:t>
      </w:r>
      <w:r>
        <w:rPr>
          <w:rFonts w:ascii="Times New Roman" w:hAnsi="Times New Roman" w:cs="Times New Roman"/>
          <w:sz w:val="28"/>
          <w:szCs w:val="28"/>
        </w:rPr>
        <w:t>тойчивости организации.</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Форма заявления, порядок ее заполнения и перечень документов, подтверждающих заявленные в нем сведения, определены в Решении Коллегии Евразийской экономическо</w:t>
      </w:r>
      <w:r>
        <w:rPr>
          <w:rFonts w:ascii="Times New Roman" w:hAnsi="Times New Roman" w:cs="Times New Roman"/>
          <w:sz w:val="28"/>
          <w:szCs w:val="28"/>
        </w:rPr>
        <w:t>й комиссии от 26.09.2017 № 128.</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Перечень документов является исчерпывающим, дополнительные документы могут быть пред</w:t>
      </w:r>
      <w:r>
        <w:rPr>
          <w:rFonts w:ascii="Times New Roman" w:hAnsi="Times New Roman" w:cs="Times New Roman"/>
          <w:sz w:val="28"/>
          <w:szCs w:val="28"/>
        </w:rPr>
        <w:t>ставлены заявителем по желанию.</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Предоставление документов, имеющихся у таможенного органа из общедоступных инфор</w:t>
      </w:r>
      <w:r>
        <w:rPr>
          <w:rFonts w:ascii="Times New Roman" w:hAnsi="Times New Roman" w:cs="Times New Roman"/>
          <w:sz w:val="28"/>
          <w:szCs w:val="28"/>
        </w:rPr>
        <w:t>мационных систем, не требуется.</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Таможенными органами в целях взаимодействия с УЭО заключается соглашение о взаимодействии, в соответствии с которым юридическое лицо определяет ответственное за общее взаимодействие с таможенным органом должностное лицо из числа руководителей и находящихся в его штате лиц, ответственных за совершение таможенных операций с при</w:t>
      </w:r>
      <w:r>
        <w:rPr>
          <w:rFonts w:ascii="Times New Roman" w:hAnsi="Times New Roman" w:cs="Times New Roman"/>
          <w:sz w:val="28"/>
          <w:szCs w:val="28"/>
        </w:rPr>
        <w:t>менением специальных упрощений.</w:t>
      </w:r>
    </w:p>
    <w:p w:rsidR="00EC2014" w:rsidRPr="00394317" w:rsidRDefault="00EC2014" w:rsidP="00EC2014">
      <w:pPr>
        <w:pStyle w:val="a5"/>
        <w:spacing w:after="0" w:line="240" w:lineRule="auto"/>
        <w:ind w:firstLine="709"/>
        <w:jc w:val="both"/>
        <w:rPr>
          <w:rFonts w:ascii="Times New Roman" w:hAnsi="Times New Roman" w:cs="Times New Roman"/>
          <w:sz w:val="28"/>
          <w:szCs w:val="28"/>
        </w:rPr>
      </w:pPr>
    </w:p>
    <w:p w:rsidR="00EC2014" w:rsidRDefault="00EC2014" w:rsidP="00EC2014">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EC2014" w:rsidRDefault="00EC2014" w:rsidP="00EC2014">
      <w:pPr>
        <w:spacing w:after="0" w:line="240" w:lineRule="auto"/>
        <w:ind w:firstLine="709"/>
        <w:jc w:val="right"/>
        <w:rPr>
          <w:rFonts w:ascii="Times New Roman" w:hAnsi="Times New Roman" w:cs="Times New Roman"/>
          <w:sz w:val="28"/>
          <w:szCs w:val="28"/>
        </w:rPr>
      </w:pPr>
    </w:p>
    <w:p w:rsidR="00EC2014" w:rsidRPr="00EC2014" w:rsidRDefault="00EC2014" w:rsidP="00EC2014">
      <w:pPr>
        <w:spacing w:after="0" w:line="240" w:lineRule="auto"/>
        <w:ind w:firstLine="709"/>
        <w:jc w:val="center"/>
        <w:rPr>
          <w:rFonts w:ascii="Times New Roman" w:hAnsi="Times New Roman" w:cs="Times New Roman"/>
          <w:b/>
          <w:sz w:val="28"/>
          <w:szCs w:val="28"/>
          <w:lang w:val="en-US"/>
        </w:rPr>
      </w:pPr>
      <w:r w:rsidRPr="009832B5">
        <w:rPr>
          <w:rFonts w:ascii="Times New Roman" w:hAnsi="Times New Roman" w:cs="Times New Roman"/>
          <w:sz w:val="28"/>
          <w:szCs w:val="28"/>
          <w:lang w:val="en-US"/>
        </w:rPr>
        <w:t>Telegram</w:t>
      </w:r>
      <w:r w:rsidRPr="00EC2014">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t</w:t>
      </w:r>
      <w:r w:rsidRPr="00EC2014">
        <w:rPr>
          <w:rFonts w:ascii="Times New Roman" w:hAnsi="Times New Roman" w:cs="Times New Roman"/>
          <w:sz w:val="28"/>
          <w:szCs w:val="28"/>
          <w:lang w:val="en-US"/>
        </w:rPr>
        <w:t>.</w:t>
      </w:r>
      <w:r w:rsidRPr="009832B5">
        <w:rPr>
          <w:rFonts w:ascii="Times New Roman" w:hAnsi="Times New Roman" w:cs="Times New Roman"/>
          <w:sz w:val="28"/>
          <w:szCs w:val="28"/>
          <w:lang w:val="en-US"/>
        </w:rPr>
        <w:t>me</w:t>
      </w:r>
      <w:r w:rsidRPr="00EC2014">
        <w:rPr>
          <w:rFonts w:ascii="Times New Roman" w:hAnsi="Times New Roman" w:cs="Times New Roman"/>
          <w:sz w:val="28"/>
          <w:szCs w:val="28"/>
          <w:lang w:val="en-US"/>
        </w:rPr>
        <w:t>/</w:t>
      </w:r>
      <w:proofErr w:type="spellStart"/>
      <w:r w:rsidRPr="009832B5">
        <w:rPr>
          <w:rFonts w:ascii="Times New Roman" w:hAnsi="Times New Roman" w:cs="Times New Roman"/>
          <w:sz w:val="28"/>
          <w:szCs w:val="28"/>
          <w:lang w:val="en-US"/>
        </w:rPr>
        <w:t>zstproc</w:t>
      </w:r>
      <w:proofErr w:type="spellEnd"/>
      <w:r w:rsidRPr="00EC2014">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VK</w:t>
      </w:r>
      <w:r w:rsidRPr="00EC2014">
        <w:rPr>
          <w:rFonts w:ascii="Times New Roman" w:hAnsi="Times New Roman" w:cs="Times New Roman"/>
          <w:sz w:val="28"/>
          <w:szCs w:val="28"/>
          <w:lang w:val="en-US"/>
        </w:rPr>
        <w:t xml:space="preserve"> </w:t>
      </w:r>
      <w:r w:rsidRPr="009832B5">
        <w:rPr>
          <w:rFonts w:ascii="Times New Roman" w:hAnsi="Times New Roman" w:cs="Times New Roman"/>
          <w:sz w:val="28"/>
          <w:szCs w:val="28"/>
          <w:lang w:val="en-US"/>
        </w:rPr>
        <w:t>https</w:t>
      </w:r>
      <w:r w:rsidRPr="00EC2014">
        <w:rPr>
          <w:rFonts w:ascii="Times New Roman" w:hAnsi="Times New Roman" w:cs="Times New Roman"/>
          <w:sz w:val="28"/>
          <w:szCs w:val="28"/>
          <w:lang w:val="en-US"/>
        </w:rPr>
        <w:t>://</w:t>
      </w:r>
      <w:r w:rsidRPr="009832B5">
        <w:rPr>
          <w:rFonts w:ascii="Times New Roman" w:hAnsi="Times New Roman" w:cs="Times New Roman"/>
          <w:sz w:val="28"/>
          <w:szCs w:val="28"/>
          <w:lang w:val="en-US"/>
        </w:rPr>
        <w:t>vk</w:t>
      </w:r>
      <w:r w:rsidRPr="00EC2014">
        <w:rPr>
          <w:rFonts w:ascii="Times New Roman" w:hAnsi="Times New Roman" w:cs="Times New Roman"/>
          <w:sz w:val="28"/>
          <w:szCs w:val="28"/>
          <w:lang w:val="en-US"/>
        </w:rPr>
        <w:t>.</w:t>
      </w:r>
      <w:r w:rsidRPr="009832B5">
        <w:rPr>
          <w:rFonts w:ascii="Times New Roman" w:hAnsi="Times New Roman" w:cs="Times New Roman"/>
          <w:sz w:val="28"/>
          <w:szCs w:val="28"/>
          <w:lang w:val="en-US"/>
        </w:rPr>
        <w:t>com</w:t>
      </w:r>
      <w:r w:rsidRPr="00EC2014">
        <w:rPr>
          <w:rFonts w:ascii="Times New Roman" w:hAnsi="Times New Roman" w:cs="Times New Roman"/>
          <w:sz w:val="28"/>
          <w:szCs w:val="28"/>
          <w:lang w:val="en-US"/>
        </w:rPr>
        <w:t>/</w:t>
      </w:r>
      <w:r w:rsidRPr="009832B5">
        <w:rPr>
          <w:rFonts w:ascii="Times New Roman" w:hAnsi="Times New Roman" w:cs="Times New Roman"/>
          <w:sz w:val="28"/>
          <w:szCs w:val="28"/>
          <w:lang w:val="en-US"/>
        </w:rPr>
        <w:t>zstproc</w:t>
      </w:r>
    </w:p>
    <w:p w:rsidR="00EC2014" w:rsidRDefault="00EC2014" w:rsidP="007101E9">
      <w:pPr>
        <w:spacing w:after="0" w:line="240" w:lineRule="auto"/>
        <w:ind w:firstLine="709"/>
        <w:jc w:val="center"/>
        <w:rPr>
          <w:rFonts w:ascii="Times New Roman" w:hAnsi="Times New Roman" w:cs="Times New Roman"/>
          <w:b/>
          <w:sz w:val="28"/>
          <w:szCs w:val="28"/>
          <w:lang w:val="en-US"/>
        </w:rPr>
      </w:pPr>
    </w:p>
    <w:p w:rsidR="00EC2014" w:rsidRPr="009832B5"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bCs/>
          <w:sz w:val="28"/>
          <w:szCs w:val="28"/>
        </w:rPr>
        <w:t>Перечень</w:t>
      </w:r>
      <w:r w:rsidRPr="00EC2014">
        <w:rPr>
          <w:rFonts w:ascii="Times New Roman" w:hAnsi="Times New Roman" w:cs="Times New Roman"/>
          <w:b/>
          <w:bCs/>
          <w:sz w:val="28"/>
          <w:szCs w:val="28"/>
        </w:rPr>
        <w:t xml:space="preserve"> вопросов, связанных с исполнением приговора, которые суд вправе рассматривать</w:t>
      </w:r>
      <w:r w:rsidRPr="009832B5">
        <w:rPr>
          <w:rFonts w:ascii="Times New Roman" w:hAnsi="Times New Roman" w:cs="Times New Roman"/>
          <w:b/>
          <w:sz w:val="28"/>
          <w:szCs w:val="28"/>
        </w:rPr>
        <w:t>»</w:t>
      </w:r>
    </w:p>
    <w:p w:rsidR="00EC2014" w:rsidRPr="009832B5" w:rsidRDefault="00EC2014" w:rsidP="00EC2014">
      <w:pPr>
        <w:spacing w:after="0" w:line="240" w:lineRule="auto"/>
        <w:ind w:firstLine="709"/>
        <w:jc w:val="both"/>
        <w:rPr>
          <w:rFonts w:ascii="Times New Roman" w:hAnsi="Times New Roman" w:cs="Times New Roman"/>
          <w:b/>
          <w:sz w:val="28"/>
          <w:szCs w:val="28"/>
        </w:rPr>
      </w:pP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Федеральным законом от 29.05.2024 № 109-ФЗ внесены изменения в статью 399 Уголовно-процессуального кодекса Российской Федерации, согласно которым за судами закреплено право рассматривать вопросы об освобождении по болезни не только по ходатайству осужденного, но и по представлению учре</w:t>
      </w:r>
      <w:r>
        <w:rPr>
          <w:rFonts w:ascii="Times New Roman" w:hAnsi="Times New Roman" w:cs="Times New Roman"/>
          <w:sz w:val="28"/>
          <w:szCs w:val="28"/>
        </w:rPr>
        <w:t>ждения, исполняющего наказание.</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При этом, в случае удовлетворения таких ходатайств, постановление суда в части освобождения осужденного от отбывания наказания в связи с болезнью в соответствии с частью 2 статьи 81 Уголовного кодекса Российской Федерации по</w:t>
      </w:r>
      <w:r>
        <w:rPr>
          <w:rFonts w:ascii="Times New Roman" w:hAnsi="Times New Roman" w:cs="Times New Roman"/>
          <w:sz w:val="28"/>
          <w:szCs w:val="28"/>
        </w:rPr>
        <w:t>длежит немедленному исполнению.</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Федеральный закон </w:t>
      </w:r>
      <w:r>
        <w:rPr>
          <w:rFonts w:ascii="Times New Roman" w:hAnsi="Times New Roman" w:cs="Times New Roman"/>
          <w:sz w:val="28"/>
          <w:szCs w:val="28"/>
        </w:rPr>
        <w:t>вступит в законную силу 09.06.2024</w:t>
      </w:r>
      <w:r>
        <w:rPr>
          <w:rFonts w:ascii="Times New Roman" w:hAnsi="Times New Roman" w:cs="Times New Roman"/>
          <w:sz w:val="28"/>
          <w:szCs w:val="28"/>
        </w:rPr>
        <w:t>.</w:t>
      </w:r>
    </w:p>
    <w:p w:rsidR="00EC2014" w:rsidRPr="00394317" w:rsidRDefault="00EC2014" w:rsidP="00EC2014">
      <w:pPr>
        <w:pStyle w:val="a5"/>
        <w:spacing w:after="0" w:line="240" w:lineRule="auto"/>
        <w:ind w:firstLine="709"/>
        <w:jc w:val="both"/>
        <w:rPr>
          <w:rFonts w:ascii="Times New Roman" w:hAnsi="Times New Roman" w:cs="Times New Roman"/>
          <w:sz w:val="28"/>
          <w:szCs w:val="28"/>
        </w:rPr>
      </w:pPr>
    </w:p>
    <w:p w:rsidR="00EC2014" w:rsidRDefault="00EC2014" w:rsidP="00EC2014">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EC2014" w:rsidRDefault="00EC2014" w:rsidP="00EC2014">
      <w:pPr>
        <w:spacing w:after="0" w:line="240" w:lineRule="auto"/>
        <w:ind w:firstLine="709"/>
        <w:jc w:val="right"/>
        <w:rPr>
          <w:rFonts w:ascii="Times New Roman" w:hAnsi="Times New Roman" w:cs="Times New Roman"/>
          <w:sz w:val="28"/>
          <w:szCs w:val="28"/>
        </w:rPr>
      </w:pPr>
    </w:p>
    <w:p w:rsidR="00EC2014" w:rsidRPr="00EC2014"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sz w:val="28"/>
          <w:szCs w:val="28"/>
          <w:lang w:val="en-US"/>
        </w:rPr>
        <w:t>Telegram</w:t>
      </w:r>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EC2014">
        <w:rPr>
          <w:rFonts w:ascii="Times New Roman" w:hAnsi="Times New Roman" w:cs="Times New Roman"/>
          <w:sz w:val="28"/>
          <w:szCs w:val="28"/>
        </w:rPr>
        <w:t>.</w:t>
      </w:r>
      <w:r w:rsidRPr="009832B5">
        <w:rPr>
          <w:rFonts w:ascii="Times New Roman" w:hAnsi="Times New Roman" w:cs="Times New Roman"/>
          <w:sz w:val="28"/>
          <w:szCs w:val="28"/>
          <w:lang w:val="en-US"/>
        </w:rPr>
        <w:t>me</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EC2014">
        <w:rPr>
          <w:rFonts w:ascii="Times New Roman" w:hAnsi="Times New Roman" w:cs="Times New Roman"/>
          <w:sz w:val="28"/>
          <w:szCs w:val="28"/>
        </w:rPr>
        <w:t>.</w:t>
      </w:r>
      <w:r w:rsidRPr="009832B5">
        <w:rPr>
          <w:rFonts w:ascii="Times New Roman" w:hAnsi="Times New Roman" w:cs="Times New Roman"/>
          <w:sz w:val="28"/>
          <w:szCs w:val="28"/>
          <w:lang w:val="en-US"/>
        </w:rPr>
        <w:t>com</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EC2014" w:rsidRPr="00EC2014" w:rsidRDefault="00EC2014" w:rsidP="007101E9">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Default="00EC2014" w:rsidP="00EC2014">
      <w:pPr>
        <w:spacing w:after="0" w:line="240" w:lineRule="auto"/>
        <w:ind w:firstLine="709"/>
        <w:jc w:val="center"/>
        <w:rPr>
          <w:rFonts w:ascii="Times New Roman" w:hAnsi="Times New Roman" w:cs="Times New Roman"/>
          <w:b/>
          <w:sz w:val="28"/>
          <w:szCs w:val="28"/>
        </w:rPr>
      </w:pPr>
    </w:p>
    <w:p w:rsidR="00EC2014" w:rsidRPr="009832B5"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Pr>
          <w:rFonts w:ascii="Times New Roman" w:hAnsi="Times New Roman" w:cs="Times New Roman"/>
          <w:b/>
          <w:bCs/>
          <w:sz w:val="28"/>
          <w:szCs w:val="28"/>
        </w:rPr>
        <w:t>Продлен срок</w:t>
      </w:r>
      <w:r w:rsidRPr="00EC2014">
        <w:rPr>
          <w:rFonts w:ascii="Times New Roman" w:hAnsi="Times New Roman" w:cs="Times New Roman"/>
          <w:b/>
          <w:bCs/>
          <w:sz w:val="28"/>
          <w:szCs w:val="28"/>
        </w:rPr>
        <w:t xml:space="preserve"> действия договоров пользования рыболовными участками до 31 декабря 2024 года</w:t>
      </w:r>
      <w:r w:rsidRPr="009832B5">
        <w:rPr>
          <w:rFonts w:ascii="Times New Roman" w:hAnsi="Times New Roman" w:cs="Times New Roman"/>
          <w:b/>
          <w:sz w:val="28"/>
          <w:szCs w:val="28"/>
        </w:rPr>
        <w:t>»</w:t>
      </w:r>
    </w:p>
    <w:p w:rsidR="00EC2014" w:rsidRPr="009832B5" w:rsidRDefault="00EC2014" w:rsidP="00EC2014">
      <w:pPr>
        <w:spacing w:after="0" w:line="240" w:lineRule="auto"/>
        <w:ind w:firstLine="709"/>
        <w:jc w:val="both"/>
        <w:rPr>
          <w:rFonts w:ascii="Times New Roman" w:hAnsi="Times New Roman" w:cs="Times New Roman"/>
          <w:b/>
          <w:sz w:val="28"/>
          <w:szCs w:val="28"/>
        </w:rPr>
      </w:pP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Федеральным законом от 29.05.2024 № 101-ФЗ внесены изменения в Федеральный закон «О рыболовстве и сохранении водных биологических ресурсов» и отдельные законодательные акты Российской Федерации», согласно которым при отсутствии отказа юридического лица или индивидуального предпринимателя, общины коренных малочисленных народов Севера, Сибири и Дальнего Востока Российской Федерации, у которых имеется право на добычу (вылов) водных биоресурсов на основании договоров пользования рыболовными участками, срок действия которых истекает ранее 1 ноября 2024 года, от предоставленного по соответствующему договору права на добычу (вылов) водных биоресурсов срок действия такого договора считается продленным на тех же условиях, какие были предусмотрены таким договором, до заключения нового договора пользования рыболовным участком, но не позднее 31 декабря 2024 года. Помимо этого, лицам, осуществляющим рыболовство в Азовском и Черном морях с использованием судов, которые оснащены в обязательном порядке техническими средствами контроля, разрешено вести рыболовный журнал в бумажн</w:t>
      </w:r>
      <w:r>
        <w:rPr>
          <w:rFonts w:ascii="Times New Roman" w:hAnsi="Times New Roman" w:cs="Times New Roman"/>
          <w:sz w:val="28"/>
          <w:szCs w:val="28"/>
        </w:rPr>
        <w:t>ой форме до 1 января 2026 года.</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 xml:space="preserve">Также указанным Федеральным законом за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w:t>
      </w:r>
      <w:proofErr w:type="spellStart"/>
      <w:r w:rsidRPr="00EC2014">
        <w:rPr>
          <w:rFonts w:ascii="Times New Roman" w:hAnsi="Times New Roman" w:cs="Times New Roman"/>
          <w:sz w:val="28"/>
          <w:szCs w:val="28"/>
        </w:rPr>
        <w:t>рыбохозяйственного</w:t>
      </w:r>
      <w:proofErr w:type="spellEnd"/>
      <w:r w:rsidRPr="00EC2014">
        <w:rPr>
          <w:rFonts w:ascii="Times New Roman" w:hAnsi="Times New Roman" w:cs="Times New Roman"/>
          <w:sz w:val="28"/>
          <w:szCs w:val="28"/>
        </w:rPr>
        <w:t xml:space="preserve"> бассейна закрепляется утверждение общего допустимого улова водных </w:t>
      </w:r>
      <w:proofErr w:type="spellStart"/>
      <w:r w:rsidRPr="00EC2014">
        <w:rPr>
          <w:rFonts w:ascii="Times New Roman" w:hAnsi="Times New Roman" w:cs="Times New Roman"/>
          <w:sz w:val="28"/>
          <w:szCs w:val="28"/>
        </w:rPr>
        <w:t>биоресуров</w:t>
      </w:r>
      <w:proofErr w:type="spellEnd"/>
      <w:r w:rsidRPr="00EC2014">
        <w:rPr>
          <w:rFonts w:ascii="Times New Roman" w:hAnsi="Times New Roman" w:cs="Times New Roman"/>
          <w:sz w:val="28"/>
          <w:szCs w:val="28"/>
        </w:rPr>
        <w:t xml:space="preserve"> и перечень видов водных биоресурсов, в отношении которых устанавливается общий допу</w:t>
      </w:r>
      <w:r>
        <w:rPr>
          <w:rFonts w:ascii="Times New Roman" w:hAnsi="Times New Roman" w:cs="Times New Roman"/>
          <w:sz w:val="28"/>
          <w:szCs w:val="28"/>
        </w:rPr>
        <w:t>стимый улов водных биоресурсов.</w:t>
      </w:r>
    </w:p>
    <w:p w:rsidR="00EC2014" w:rsidRPr="00EC2014" w:rsidRDefault="00EC2014" w:rsidP="00EC2014">
      <w:pPr>
        <w:pStyle w:val="a5"/>
        <w:spacing w:after="0" w:line="240" w:lineRule="auto"/>
        <w:ind w:firstLine="709"/>
        <w:jc w:val="both"/>
        <w:rPr>
          <w:rFonts w:ascii="Times New Roman" w:hAnsi="Times New Roman" w:cs="Times New Roman"/>
          <w:sz w:val="28"/>
          <w:szCs w:val="28"/>
        </w:rPr>
      </w:pPr>
      <w:r w:rsidRPr="00EC2014">
        <w:rPr>
          <w:rFonts w:ascii="Times New Roman" w:hAnsi="Times New Roman" w:cs="Times New Roman"/>
          <w:sz w:val="28"/>
          <w:szCs w:val="28"/>
        </w:rPr>
        <w:t>Указанные изменения вступают в силу с 1 декабря 2024 года, за исключением отдельных положений, которые вступают в силу со дня его официального опубликова</w:t>
      </w:r>
      <w:r>
        <w:rPr>
          <w:rFonts w:ascii="Times New Roman" w:hAnsi="Times New Roman" w:cs="Times New Roman"/>
          <w:sz w:val="28"/>
          <w:szCs w:val="28"/>
        </w:rPr>
        <w:t>ния</w:t>
      </w:r>
      <w:r>
        <w:rPr>
          <w:rFonts w:ascii="Times New Roman" w:hAnsi="Times New Roman" w:cs="Times New Roman"/>
          <w:sz w:val="28"/>
          <w:szCs w:val="28"/>
        </w:rPr>
        <w:t>.</w:t>
      </w:r>
    </w:p>
    <w:p w:rsidR="00EC2014" w:rsidRPr="00394317" w:rsidRDefault="00EC2014" w:rsidP="00EC2014">
      <w:pPr>
        <w:pStyle w:val="a5"/>
        <w:spacing w:after="0" w:line="240" w:lineRule="auto"/>
        <w:ind w:firstLine="709"/>
        <w:jc w:val="both"/>
        <w:rPr>
          <w:rFonts w:ascii="Times New Roman" w:hAnsi="Times New Roman" w:cs="Times New Roman"/>
          <w:sz w:val="28"/>
          <w:szCs w:val="28"/>
        </w:rPr>
      </w:pPr>
    </w:p>
    <w:p w:rsidR="00EC2014" w:rsidRDefault="00EC2014" w:rsidP="00EC2014">
      <w:pPr>
        <w:spacing w:after="0" w:line="240" w:lineRule="auto"/>
        <w:ind w:firstLine="709"/>
        <w:jc w:val="right"/>
        <w:rPr>
          <w:rFonts w:ascii="Times New Roman" w:hAnsi="Times New Roman" w:cs="Times New Roman"/>
          <w:sz w:val="28"/>
          <w:szCs w:val="28"/>
        </w:rPr>
      </w:pPr>
      <w:r w:rsidRPr="009832B5">
        <w:rPr>
          <w:rFonts w:ascii="Times New Roman" w:hAnsi="Times New Roman" w:cs="Times New Roman"/>
          <w:sz w:val="28"/>
          <w:szCs w:val="28"/>
        </w:rPr>
        <w:t>Томская транспортная прокуратура</w:t>
      </w:r>
    </w:p>
    <w:p w:rsidR="00EC2014" w:rsidRDefault="00EC2014" w:rsidP="00EC2014">
      <w:pPr>
        <w:spacing w:after="0" w:line="240" w:lineRule="auto"/>
        <w:ind w:firstLine="709"/>
        <w:jc w:val="right"/>
        <w:rPr>
          <w:rFonts w:ascii="Times New Roman" w:hAnsi="Times New Roman" w:cs="Times New Roman"/>
          <w:sz w:val="28"/>
          <w:szCs w:val="28"/>
        </w:rPr>
      </w:pPr>
    </w:p>
    <w:p w:rsidR="00EC2014" w:rsidRPr="00EC2014" w:rsidRDefault="00EC2014" w:rsidP="00EC2014">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sz w:val="28"/>
          <w:szCs w:val="28"/>
          <w:lang w:val="en-US"/>
        </w:rPr>
        <w:t>Telegram</w:t>
      </w:r>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EC2014">
        <w:rPr>
          <w:rFonts w:ascii="Times New Roman" w:hAnsi="Times New Roman" w:cs="Times New Roman"/>
          <w:sz w:val="28"/>
          <w:szCs w:val="28"/>
        </w:rPr>
        <w:t>.</w:t>
      </w:r>
      <w:r w:rsidRPr="009832B5">
        <w:rPr>
          <w:rFonts w:ascii="Times New Roman" w:hAnsi="Times New Roman" w:cs="Times New Roman"/>
          <w:sz w:val="28"/>
          <w:szCs w:val="28"/>
          <w:lang w:val="en-US"/>
        </w:rPr>
        <w:t>me</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EC2014">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EC2014">
        <w:rPr>
          <w:rFonts w:ascii="Times New Roman" w:hAnsi="Times New Roman" w:cs="Times New Roman"/>
          <w:sz w:val="28"/>
          <w:szCs w:val="28"/>
        </w:rPr>
        <w:t>.</w:t>
      </w:r>
      <w:r w:rsidRPr="009832B5">
        <w:rPr>
          <w:rFonts w:ascii="Times New Roman" w:hAnsi="Times New Roman" w:cs="Times New Roman"/>
          <w:sz w:val="28"/>
          <w:szCs w:val="28"/>
          <w:lang w:val="en-US"/>
        </w:rPr>
        <w:t>com</w:t>
      </w:r>
      <w:r w:rsidRPr="00EC2014">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bookmarkStart w:id="0" w:name="_GoBack"/>
      <w:bookmarkEnd w:id="0"/>
      <w:proofErr w:type="spellEnd"/>
    </w:p>
    <w:p w:rsidR="00EC2014" w:rsidRPr="00EC2014" w:rsidRDefault="00EC2014" w:rsidP="00EC2014">
      <w:pPr>
        <w:spacing w:after="0" w:line="240" w:lineRule="auto"/>
        <w:ind w:firstLine="709"/>
        <w:jc w:val="center"/>
        <w:rPr>
          <w:rFonts w:ascii="Times New Roman" w:hAnsi="Times New Roman" w:cs="Times New Roman"/>
          <w:b/>
          <w:sz w:val="28"/>
          <w:szCs w:val="28"/>
        </w:rPr>
      </w:pPr>
    </w:p>
    <w:p w:rsidR="00EC2014" w:rsidRPr="00EC2014" w:rsidRDefault="00EC2014" w:rsidP="007101E9">
      <w:pPr>
        <w:spacing w:after="0" w:line="240" w:lineRule="auto"/>
        <w:ind w:firstLine="709"/>
        <w:jc w:val="center"/>
        <w:rPr>
          <w:rFonts w:ascii="Times New Roman" w:hAnsi="Times New Roman" w:cs="Times New Roman"/>
          <w:b/>
          <w:sz w:val="28"/>
          <w:szCs w:val="28"/>
        </w:rPr>
      </w:pPr>
    </w:p>
    <w:sectPr w:rsidR="00EC2014" w:rsidRPr="00EC2014" w:rsidSect="007101E9">
      <w:pgSz w:w="11906" w:h="16838"/>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6ED7"/>
    <w:multiLevelType w:val="multilevel"/>
    <w:tmpl w:val="18F27F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5635C98"/>
    <w:multiLevelType w:val="multilevel"/>
    <w:tmpl w:val="13C821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87"/>
    <w:rsid w:val="00342887"/>
    <w:rsid w:val="00394317"/>
    <w:rsid w:val="007101E9"/>
    <w:rsid w:val="008C556A"/>
    <w:rsid w:val="009832B5"/>
    <w:rsid w:val="00A0791D"/>
    <w:rsid w:val="00B454D0"/>
    <w:rsid w:val="00D34D52"/>
    <w:rsid w:val="00D758F5"/>
    <w:rsid w:val="00EC20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B38ED-B64E-47C9-B9C6-472390F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E7"/>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D9F"/>
    <w:rPr>
      <w:color w:val="0563C1" w:themeColor="hyperlink"/>
      <w:u w:val="single"/>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607EA2"/>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870">
      <w:bodyDiv w:val="1"/>
      <w:marLeft w:val="0"/>
      <w:marRight w:val="0"/>
      <w:marTop w:val="0"/>
      <w:marBottom w:val="0"/>
      <w:divBdr>
        <w:top w:val="none" w:sz="0" w:space="0" w:color="auto"/>
        <w:left w:val="none" w:sz="0" w:space="0" w:color="auto"/>
        <w:bottom w:val="none" w:sz="0" w:space="0" w:color="auto"/>
        <w:right w:val="none" w:sz="0" w:space="0" w:color="auto"/>
      </w:divBdr>
    </w:div>
    <w:div w:id="18482060">
      <w:bodyDiv w:val="1"/>
      <w:marLeft w:val="0"/>
      <w:marRight w:val="0"/>
      <w:marTop w:val="0"/>
      <w:marBottom w:val="0"/>
      <w:divBdr>
        <w:top w:val="none" w:sz="0" w:space="0" w:color="auto"/>
        <w:left w:val="none" w:sz="0" w:space="0" w:color="auto"/>
        <w:bottom w:val="none" w:sz="0" w:space="0" w:color="auto"/>
        <w:right w:val="none" w:sz="0" w:space="0" w:color="auto"/>
      </w:divBdr>
    </w:div>
    <w:div w:id="43986014">
      <w:bodyDiv w:val="1"/>
      <w:marLeft w:val="0"/>
      <w:marRight w:val="0"/>
      <w:marTop w:val="0"/>
      <w:marBottom w:val="0"/>
      <w:divBdr>
        <w:top w:val="none" w:sz="0" w:space="0" w:color="auto"/>
        <w:left w:val="none" w:sz="0" w:space="0" w:color="auto"/>
        <w:bottom w:val="none" w:sz="0" w:space="0" w:color="auto"/>
        <w:right w:val="none" w:sz="0" w:space="0" w:color="auto"/>
      </w:divBdr>
    </w:div>
    <w:div w:id="130094487">
      <w:bodyDiv w:val="1"/>
      <w:marLeft w:val="0"/>
      <w:marRight w:val="0"/>
      <w:marTop w:val="0"/>
      <w:marBottom w:val="0"/>
      <w:divBdr>
        <w:top w:val="none" w:sz="0" w:space="0" w:color="auto"/>
        <w:left w:val="none" w:sz="0" w:space="0" w:color="auto"/>
        <w:bottom w:val="none" w:sz="0" w:space="0" w:color="auto"/>
        <w:right w:val="none" w:sz="0" w:space="0" w:color="auto"/>
      </w:divBdr>
    </w:div>
    <w:div w:id="391464199">
      <w:bodyDiv w:val="1"/>
      <w:marLeft w:val="0"/>
      <w:marRight w:val="0"/>
      <w:marTop w:val="0"/>
      <w:marBottom w:val="0"/>
      <w:divBdr>
        <w:top w:val="none" w:sz="0" w:space="0" w:color="auto"/>
        <w:left w:val="none" w:sz="0" w:space="0" w:color="auto"/>
        <w:bottom w:val="none" w:sz="0" w:space="0" w:color="auto"/>
        <w:right w:val="none" w:sz="0" w:space="0" w:color="auto"/>
      </w:divBdr>
    </w:div>
    <w:div w:id="493568918">
      <w:bodyDiv w:val="1"/>
      <w:marLeft w:val="0"/>
      <w:marRight w:val="0"/>
      <w:marTop w:val="0"/>
      <w:marBottom w:val="0"/>
      <w:divBdr>
        <w:top w:val="none" w:sz="0" w:space="0" w:color="auto"/>
        <w:left w:val="none" w:sz="0" w:space="0" w:color="auto"/>
        <w:bottom w:val="none" w:sz="0" w:space="0" w:color="auto"/>
        <w:right w:val="none" w:sz="0" w:space="0" w:color="auto"/>
      </w:divBdr>
    </w:div>
    <w:div w:id="501362835">
      <w:bodyDiv w:val="1"/>
      <w:marLeft w:val="0"/>
      <w:marRight w:val="0"/>
      <w:marTop w:val="0"/>
      <w:marBottom w:val="0"/>
      <w:divBdr>
        <w:top w:val="none" w:sz="0" w:space="0" w:color="auto"/>
        <w:left w:val="none" w:sz="0" w:space="0" w:color="auto"/>
        <w:bottom w:val="none" w:sz="0" w:space="0" w:color="auto"/>
        <w:right w:val="none" w:sz="0" w:space="0" w:color="auto"/>
      </w:divBdr>
    </w:div>
    <w:div w:id="648485015">
      <w:bodyDiv w:val="1"/>
      <w:marLeft w:val="0"/>
      <w:marRight w:val="0"/>
      <w:marTop w:val="0"/>
      <w:marBottom w:val="0"/>
      <w:divBdr>
        <w:top w:val="none" w:sz="0" w:space="0" w:color="auto"/>
        <w:left w:val="none" w:sz="0" w:space="0" w:color="auto"/>
        <w:bottom w:val="none" w:sz="0" w:space="0" w:color="auto"/>
        <w:right w:val="none" w:sz="0" w:space="0" w:color="auto"/>
      </w:divBdr>
    </w:div>
    <w:div w:id="703285652">
      <w:bodyDiv w:val="1"/>
      <w:marLeft w:val="0"/>
      <w:marRight w:val="0"/>
      <w:marTop w:val="0"/>
      <w:marBottom w:val="0"/>
      <w:divBdr>
        <w:top w:val="none" w:sz="0" w:space="0" w:color="auto"/>
        <w:left w:val="none" w:sz="0" w:space="0" w:color="auto"/>
        <w:bottom w:val="none" w:sz="0" w:space="0" w:color="auto"/>
        <w:right w:val="none" w:sz="0" w:space="0" w:color="auto"/>
      </w:divBdr>
    </w:div>
    <w:div w:id="815147057">
      <w:bodyDiv w:val="1"/>
      <w:marLeft w:val="0"/>
      <w:marRight w:val="0"/>
      <w:marTop w:val="0"/>
      <w:marBottom w:val="0"/>
      <w:divBdr>
        <w:top w:val="none" w:sz="0" w:space="0" w:color="auto"/>
        <w:left w:val="none" w:sz="0" w:space="0" w:color="auto"/>
        <w:bottom w:val="none" w:sz="0" w:space="0" w:color="auto"/>
        <w:right w:val="none" w:sz="0" w:space="0" w:color="auto"/>
      </w:divBdr>
    </w:div>
    <w:div w:id="856892596">
      <w:bodyDiv w:val="1"/>
      <w:marLeft w:val="0"/>
      <w:marRight w:val="0"/>
      <w:marTop w:val="0"/>
      <w:marBottom w:val="0"/>
      <w:divBdr>
        <w:top w:val="none" w:sz="0" w:space="0" w:color="auto"/>
        <w:left w:val="none" w:sz="0" w:space="0" w:color="auto"/>
        <w:bottom w:val="none" w:sz="0" w:space="0" w:color="auto"/>
        <w:right w:val="none" w:sz="0" w:space="0" w:color="auto"/>
      </w:divBdr>
    </w:div>
    <w:div w:id="917593533">
      <w:bodyDiv w:val="1"/>
      <w:marLeft w:val="0"/>
      <w:marRight w:val="0"/>
      <w:marTop w:val="0"/>
      <w:marBottom w:val="0"/>
      <w:divBdr>
        <w:top w:val="none" w:sz="0" w:space="0" w:color="auto"/>
        <w:left w:val="none" w:sz="0" w:space="0" w:color="auto"/>
        <w:bottom w:val="none" w:sz="0" w:space="0" w:color="auto"/>
        <w:right w:val="none" w:sz="0" w:space="0" w:color="auto"/>
      </w:divBdr>
    </w:div>
    <w:div w:id="951932723">
      <w:bodyDiv w:val="1"/>
      <w:marLeft w:val="0"/>
      <w:marRight w:val="0"/>
      <w:marTop w:val="0"/>
      <w:marBottom w:val="0"/>
      <w:divBdr>
        <w:top w:val="none" w:sz="0" w:space="0" w:color="auto"/>
        <w:left w:val="none" w:sz="0" w:space="0" w:color="auto"/>
        <w:bottom w:val="none" w:sz="0" w:space="0" w:color="auto"/>
        <w:right w:val="none" w:sz="0" w:space="0" w:color="auto"/>
      </w:divBdr>
    </w:div>
    <w:div w:id="956567292">
      <w:bodyDiv w:val="1"/>
      <w:marLeft w:val="0"/>
      <w:marRight w:val="0"/>
      <w:marTop w:val="0"/>
      <w:marBottom w:val="0"/>
      <w:divBdr>
        <w:top w:val="none" w:sz="0" w:space="0" w:color="auto"/>
        <w:left w:val="none" w:sz="0" w:space="0" w:color="auto"/>
        <w:bottom w:val="none" w:sz="0" w:space="0" w:color="auto"/>
        <w:right w:val="none" w:sz="0" w:space="0" w:color="auto"/>
      </w:divBdr>
    </w:div>
    <w:div w:id="973413455">
      <w:bodyDiv w:val="1"/>
      <w:marLeft w:val="0"/>
      <w:marRight w:val="0"/>
      <w:marTop w:val="0"/>
      <w:marBottom w:val="0"/>
      <w:divBdr>
        <w:top w:val="none" w:sz="0" w:space="0" w:color="auto"/>
        <w:left w:val="none" w:sz="0" w:space="0" w:color="auto"/>
        <w:bottom w:val="none" w:sz="0" w:space="0" w:color="auto"/>
        <w:right w:val="none" w:sz="0" w:space="0" w:color="auto"/>
      </w:divBdr>
    </w:div>
    <w:div w:id="1221330167">
      <w:bodyDiv w:val="1"/>
      <w:marLeft w:val="0"/>
      <w:marRight w:val="0"/>
      <w:marTop w:val="0"/>
      <w:marBottom w:val="0"/>
      <w:divBdr>
        <w:top w:val="none" w:sz="0" w:space="0" w:color="auto"/>
        <w:left w:val="none" w:sz="0" w:space="0" w:color="auto"/>
        <w:bottom w:val="none" w:sz="0" w:space="0" w:color="auto"/>
        <w:right w:val="none" w:sz="0" w:space="0" w:color="auto"/>
      </w:divBdr>
    </w:div>
    <w:div w:id="1223061647">
      <w:bodyDiv w:val="1"/>
      <w:marLeft w:val="0"/>
      <w:marRight w:val="0"/>
      <w:marTop w:val="0"/>
      <w:marBottom w:val="0"/>
      <w:divBdr>
        <w:top w:val="none" w:sz="0" w:space="0" w:color="auto"/>
        <w:left w:val="none" w:sz="0" w:space="0" w:color="auto"/>
        <w:bottom w:val="none" w:sz="0" w:space="0" w:color="auto"/>
        <w:right w:val="none" w:sz="0" w:space="0" w:color="auto"/>
      </w:divBdr>
    </w:div>
    <w:div w:id="1383747517">
      <w:bodyDiv w:val="1"/>
      <w:marLeft w:val="0"/>
      <w:marRight w:val="0"/>
      <w:marTop w:val="0"/>
      <w:marBottom w:val="0"/>
      <w:divBdr>
        <w:top w:val="none" w:sz="0" w:space="0" w:color="auto"/>
        <w:left w:val="none" w:sz="0" w:space="0" w:color="auto"/>
        <w:bottom w:val="none" w:sz="0" w:space="0" w:color="auto"/>
        <w:right w:val="none" w:sz="0" w:space="0" w:color="auto"/>
      </w:divBdr>
    </w:div>
    <w:div w:id="1578663768">
      <w:bodyDiv w:val="1"/>
      <w:marLeft w:val="0"/>
      <w:marRight w:val="0"/>
      <w:marTop w:val="0"/>
      <w:marBottom w:val="0"/>
      <w:divBdr>
        <w:top w:val="none" w:sz="0" w:space="0" w:color="auto"/>
        <w:left w:val="none" w:sz="0" w:space="0" w:color="auto"/>
        <w:bottom w:val="none" w:sz="0" w:space="0" w:color="auto"/>
        <w:right w:val="none" w:sz="0" w:space="0" w:color="auto"/>
      </w:divBdr>
    </w:div>
    <w:div w:id="1614021775">
      <w:bodyDiv w:val="1"/>
      <w:marLeft w:val="0"/>
      <w:marRight w:val="0"/>
      <w:marTop w:val="0"/>
      <w:marBottom w:val="0"/>
      <w:divBdr>
        <w:top w:val="none" w:sz="0" w:space="0" w:color="auto"/>
        <w:left w:val="none" w:sz="0" w:space="0" w:color="auto"/>
        <w:bottom w:val="none" w:sz="0" w:space="0" w:color="auto"/>
        <w:right w:val="none" w:sz="0" w:space="0" w:color="auto"/>
      </w:divBdr>
    </w:div>
    <w:div w:id="1780565634">
      <w:bodyDiv w:val="1"/>
      <w:marLeft w:val="0"/>
      <w:marRight w:val="0"/>
      <w:marTop w:val="0"/>
      <w:marBottom w:val="0"/>
      <w:divBdr>
        <w:top w:val="none" w:sz="0" w:space="0" w:color="auto"/>
        <w:left w:val="none" w:sz="0" w:space="0" w:color="auto"/>
        <w:bottom w:val="none" w:sz="0" w:space="0" w:color="auto"/>
        <w:right w:val="none" w:sz="0" w:space="0" w:color="auto"/>
      </w:divBdr>
    </w:div>
    <w:div w:id="1820539676">
      <w:bodyDiv w:val="1"/>
      <w:marLeft w:val="0"/>
      <w:marRight w:val="0"/>
      <w:marTop w:val="0"/>
      <w:marBottom w:val="0"/>
      <w:divBdr>
        <w:top w:val="none" w:sz="0" w:space="0" w:color="auto"/>
        <w:left w:val="none" w:sz="0" w:space="0" w:color="auto"/>
        <w:bottom w:val="none" w:sz="0" w:space="0" w:color="auto"/>
        <w:right w:val="none" w:sz="0" w:space="0" w:color="auto"/>
      </w:divBdr>
    </w:div>
    <w:div w:id="1899588682">
      <w:bodyDiv w:val="1"/>
      <w:marLeft w:val="0"/>
      <w:marRight w:val="0"/>
      <w:marTop w:val="0"/>
      <w:marBottom w:val="0"/>
      <w:divBdr>
        <w:top w:val="none" w:sz="0" w:space="0" w:color="auto"/>
        <w:left w:val="none" w:sz="0" w:space="0" w:color="auto"/>
        <w:bottom w:val="none" w:sz="0" w:space="0" w:color="auto"/>
        <w:right w:val="none" w:sz="0" w:space="0" w:color="auto"/>
      </w:divBdr>
    </w:div>
    <w:div w:id="1911571053">
      <w:bodyDiv w:val="1"/>
      <w:marLeft w:val="0"/>
      <w:marRight w:val="0"/>
      <w:marTop w:val="0"/>
      <w:marBottom w:val="0"/>
      <w:divBdr>
        <w:top w:val="none" w:sz="0" w:space="0" w:color="auto"/>
        <w:left w:val="none" w:sz="0" w:space="0" w:color="auto"/>
        <w:bottom w:val="none" w:sz="0" w:space="0" w:color="auto"/>
        <w:right w:val="none" w:sz="0" w:space="0" w:color="auto"/>
      </w:divBdr>
    </w:div>
    <w:div w:id="1980190192">
      <w:bodyDiv w:val="1"/>
      <w:marLeft w:val="0"/>
      <w:marRight w:val="0"/>
      <w:marTop w:val="0"/>
      <w:marBottom w:val="0"/>
      <w:divBdr>
        <w:top w:val="none" w:sz="0" w:space="0" w:color="auto"/>
        <w:left w:val="none" w:sz="0" w:space="0" w:color="auto"/>
        <w:bottom w:val="none" w:sz="0" w:space="0" w:color="auto"/>
        <w:right w:val="none" w:sz="0" w:space="0" w:color="auto"/>
      </w:divBdr>
    </w:div>
    <w:div w:id="2038773705">
      <w:bodyDiv w:val="1"/>
      <w:marLeft w:val="0"/>
      <w:marRight w:val="0"/>
      <w:marTop w:val="0"/>
      <w:marBottom w:val="0"/>
      <w:divBdr>
        <w:top w:val="none" w:sz="0" w:space="0" w:color="auto"/>
        <w:left w:val="none" w:sz="0" w:space="0" w:color="auto"/>
        <w:bottom w:val="none" w:sz="0" w:space="0" w:color="auto"/>
        <w:right w:val="none" w:sz="0" w:space="0" w:color="auto"/>
      </w:divBdr>
    </w:div>
    <w:div w:id="214083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zstproc" TargetMode="External"/><Relationship Id="rId3" Type="http://schemas.openxmlformats.org/officeDocument/2006/relationships/settings" Target="settings.xml"/><Relationship Id="rId7" Type="http://schemas.openxmlformats.org/officeDocument/2006/relationships/hyperlink" Target="https://vk.com/zst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zstproc" TargetMode="External"/><Relationship Id="rId5" Type="http://schemas.openxmlformats.org/officeDocument/2006/relationships/hyperlink" Target="https://vk.com/zstpr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6928</Words>
  <Characters>39494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dc:description/>
  <cp:lastModifiedBy>Учетная запись Майкрософт</cp:lastModifiedBy>
  <cp:revision>2</cp:revision>
  <dcterms:created xsi:type="dcterms:W3CDTF">2024-06-06T17:08:00Z</dcterms:created>
  <dcterms:modified xsi:type="dcterms:W3CDTF">2024-06-06T17:08:00Z</dcterms:modified>
  <dc:language>ru-RU</dc:language>
</cp:coreProperties>
</file>