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517F26">
        <w:rPr>
          <w:rFonts w:ascii="Times New Roman" w:hAnsi="Times New Roman" w:cs="Times New Roman"/>
          <w:sz w:val="24"/>
          <w:szCs w:val="24"/>
        </w:rPr>
        <w:t xml:space="preserve">консультаций по </w:t>
      </w:r>
      <w:r w:rsidRPr="00A05CCB">
        <w:rPr>
          <w:rFonts w:ascii="Times New Roman" w:hAnsi="Times New Roman" w:cs="Times New Roman"/>
          <w:sz w:val="24"/>
          <w:szCs w:val="24"/>
        </w:rPr>
        <w:t>проект</w:t>
      </w:r>
      <w:r w:rsidR="00517F26">
        <w:rPr>
          <w:rFonts w:ascii="Times New Roman" w:hAnsi="Times New Roman" w:cs="Times New Roman"/>
          <w:sz w:val="24"/>
          <w:szCs w:val="24"/>
        </w:rPr>
        <w:t>у</w:t>
      </w:r>
      <w:r w:rsidRPr="00A05CCB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 акта (далее -  НПА)</w:t>
      </w:r>
      <w:r w:rsidR="00517F26">
        <w:rPr>
          <w:rFonts w:ascii="Times New Roman" w:hAnsi="Times New Roman" w:cs="Times New Roman"/>
          <w:sz w:val="24"/>
          <w:szCs w:val="24"/>
        </w:rPr>
        <w:t>:</w:t>
      </w:r>
    </w:p>
    <w:p w:rsidR="00F204DC" w:rsidRPr="006B0AE3" w:rsidRDefault="00F204DC" w:rsidP="00F204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7516D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земельного контроля на межселенной территории муниципального обр</w:t>
      </w:r>
      <w:r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alsizo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204DC">
        <w:rPr>
          <w:rFonts w:ascii="Times New Roman" w:hAnsi="Times New Roman" w:cs="Times New Roman"/>
          <w:sz w:val="24"/>
          <w:szCs w:val="24"/>
        </w:rPr>
        <w:t>27.10.</w:t>
      </w:r>
      <w:r w:rsidR="00A14903">
        <w:rPr>
          <w:rFonts w:ascii="Times New Roman" w:hAnsi="Times New Roman" w:cs="Times New Roman"/>
          <w:sz w:val="24"/>
          <w:szCs w:val="24"/>
        </w:rPr>
        <w:t>2021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2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409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0DE9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04D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PC61</cp:lastModifiedBy>
  <cp:revision>4</cp:revision>
  <dcterms:created xsi:type="dcterms:W3CDTF">2021-08-03T05:23:00Z</dcterms:created>
  <dcterms:modified xsi:type="dcterms:W3CDTF">2021-09-29T05:10:00Z</dcterms:modified>
</cp:coreProperties>
</file>