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517F26">
        <w:rPr>
          <w:rFonts w:ascii="Times New Roman" w:hAnsi="Times New Roman" w:cs="Times New Roman"/>
          <w:sz w:val="24"/>
          <w:szCs w:val="24"/>
        </w:rPr>
        <w:t xml:space="preserve">консультаций по </w:t>
      </w:r>
      <w:r w:rsidRPr="00A05CCB">
        <w:rPr>
          <w:rFonts w:ascii="Times New Roman" w:hAnsi="Times New Roman" w:cs="Times New Roman"/>
          <w:sz w:val="24"/>
          <w:szCs w:val="24"/>
        </w:rPr>
        <w:t>проект</w:t>
      </w:r>
      <w:r w:rsidR="00517F26">
        <w:rPr>
          <w:rFonts w:ascii="Times New Roman" w:hAnsi="Times New Roman" w:cs="Times New Roman"/>
          <w:sz w:val="24"/>
          <w:szCs w:val="24"/>
        </w:rPr>
        <w:t>у</w:t>
      </w:r>
      <w:r w:rsidRPr="00A05CCB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 акта (далее -  НПА)</w:t>
      </w:r>
      <w:r w:rsidR="00517F26">
        <w:rPr>
          <w:rFonts w:ascii="Times New Roman" w:hAnsi="Times New Roman" w:cs="Times New Roman"/>
          <w:sz w:val="24"/>
          <w:szCs w:val="24"/>
        </w:rPr>
        <w:t>:</w:t>
      </w:r>
    </w:p>
    <w:p w:rsidR="00A14903" w:rsidRPr="006B0AE3" w:rsidRDefault="00A14903" w:rsidP="00A149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AE3">
        <w:rPr>
          <w:rFonts w:ascii="Times New Roman" w:hAnsi="Times New Roman" w:cs="Times New Roman"/>
          <w:sz w:val="24"/>
          <w:szCs w:val="24"/>
          <w:u w:val="single"/>
        </w:rPr>
        <w:t>решение Думы Александровского района «Об утверждении   Положения о муниципальном земельном контроле на межселенных территориях муниципального образования «Александровский район»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alsizo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14903">
        <w:rPr>
          <w:rFonts w:ascii="Times New Roman" w:hAnsi="Times New Roman" w:cs="Times New Roman"/>
          <w:sz w:val="24"/>
          <w:szCs w:val="24"/>
        </w:rPr>
        <w:t>01.09.2021</w:t>
      </w:r>
      <w:r w:rsidRPr="00A05CCB">
        <w:rPr>
          <w:rFonts w:ascii="Times New Roman" w:hAnsi="Times New Roman" w:cs="Times New Roman"/>
          <w:sz w:val="24"/>
          <w:szCs w:val="24"/>
        </w:rPr>
        <w:t>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>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измерительные приборы: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II) датчики: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III) курсы повышения квалификации работников: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(в т.ч. государственных):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расходные материалы: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приобретение оборудования: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II) установка оборудования: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III) обслуживание оборудования: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IV) расходные материалы: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>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2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0DE9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PC61</cp:lastModifiedBy>
  <cp:revision>3</cp:revision>
  <dcterms:created xsi:type="dcterms:W3CDTF">2021-08-03T05:23:00Z</dcterms:created>
  <dcterms:modified xsi:type="dcterms:W3CDTF">2021-08-04T04:37:00Z</dcterms:modified>
</cp:coreProperties>
</file>