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311" w:rsidRDefault="00D60311" w:rsidP="00BB5EFD">
      <w:pPr>
        <w:rPr>
          <w:sz w:val="24"/>
          <w:szCs w:val="24"/>
        </w:rPr>
      </w:pPr>
    </w:p>
    <w:p w:rsidR="00726226" w:rsidRDefault="00726226" w:rsidP="00726226">
      <w:pPr>
        <w:jc w:val="right"/>
        <w:rPr>
          <w:sz w:val="28"/>
          <w:szCs w:val="28"/>
        </w:rPr>
      </w:pPr>
      <w:r>
        <w:rPr>
          <w:sz w:val="28"/>
          <w:szCs w:val="28"/>
        </w:rPr>
        <w:t>Приложение № 2</w:t>
      </w:r>
    </w:p>
    <w:p w:rsidR="00D60311" w:rsidRDefault="00726226" w:rsidP="00726226">
      <w:pPr>
        <w:jc w:val="right"/>
        <w:rPr>
          <w:sz w:val="28"/>
          <w:szCs w:val="28"/>
        </w:rPr>
      </w:pPr>
      <w:r>
        <w:rPr>
          <w:sz w:val="28"/>
          <w:szCs w:val="28"/>
        </w:rPr>
        <w:t>к приказу Верхнеобского территориального управления</w:t>
      </w:r>
    </w:p>
    <w:p w:rsidR="00726226" w:rsidRDefault="00726226" w:rsidP="00726226">
      <w:pPr>
        <w:jc w:val="right"/>
        <w:rPr>
          <w:sz w:val="28"/>
          <w:szCs w:val="28"/>
        </w:rPr>
      </w:pPr>
      <w:r>
        <w:rPr>
          <w:sz w:val="28"/>
          <w:szCs w:val="28"/>
        </w:rPr>
        <w:t>Федерального агентства по рыболовству</w:t>
      </w:r>
    </w:p>
    <w:p w:rsidR="00726226" w:rsidRDefault="004B5787" w:rsidP="00726226">
      <w:pPr>
        <w:jc w:val="right"/>
        <w:rPr>
          <w:sz w:val="28"/>
          <w:szCs w:val="28"/>
        </w:rPr>
      </w:pPr>
      <w:r w:rsidRPr="00A17E3F">
        <w:rPr>
          <w:sz w:val="28"/>
          <w:szCs w:val="28"/>
        </w:rPr>
        <w:t xml:space="preserve">от </w:t>
      </w:r>
      <w:r w:rsidR="002F4B63" w:rsidRPr="00A17E3F">
        <w:rPr>
          <w:sz w:val="28"/>
          <w:szCs w:val="28"/>
        </w:rPr>
        <w:t>0</w:t>
      </w:r>
      <w:r w:rsidR="00A17E3F" w:rsidRPr="00A17E3F">
        <w:rPr>
          <w:sz w:val="28"/>
          <w:szCs w:val="28"/>
        </w:rPr>
        <w:t>8ноября</w:t>
      </w:r>
      <w:r w:rsidR="00726226" w:rsidRPr="00A17E3F">
        <w:rPr>
          <w:sz w:val="28"/>
          <w:szCs w:val="28"/>
        </w:rPr>
        <w:t>20</w:t>
      </w:r>
      <w:r w:rsidR="002F4B63" w:rsidRPr="00A17E3F">
        <w:rPr>
          <w:sz w:val="28"/>
          <w:szCs w:val="28"/>
        </w:rPr>
        <w:t>22</w:t>
      </w:r>
      <w:r w:rsidRPr="00A17E3F">
        <w:rPr>
          <w:sz w:val="28"/>
          <w:szCs w:val="28"/>
        </w:rPr>
        <w:t xml:space="preserve"> года</w:t>
      </w:r>
      <w:r w:rsidR="00726226" w:rsidRPr="00A17E3F">
        <w:rPr>
          <w:sz w:val="28"/>
          <w:szCs w:val="28"/>
        </w:rPr>
        <w:t xml:space="preserve"> № 01-05/</w:t>
      </w:r>
      <w:r w:rsidR="00A17E3F" w:rsidRPr="00A17E3F">
        <w:rPr>
          <w:sz w:val="28"/>
          <w:szCs w:val="28"/>
        </w:rPr>
        <w:t>108</w:t>
      </w:r>
    </w:p>
    <w:p w:rsidR="00726226" w:rsidRDefault="00726226" w:rsidP="00D60311">
      <w:pPr>
        <w:jc w:val="center"/>
        <w:rPr>
          <w:sz w:val="28"/>
          <w:szCs w:val="28"/>
        </w:rPr>
      </w:pPr>
    </w:p>
    <w:p w:rsidR="00726226" w:rsidRDefault="00726226" w:rsidP="00D60311">
      <w:pPr>
        <w:jc w:val="center"/>
        <w:rPr>
          <w:sz w:val="28"/>
          <w:szCs w:val="28"/>
        </w:rPr>
      </w:pPr>
    </w:p>
    <w:p w:rsidR="00726226" w:rsidRDefault="00726226" w:rsidP="00D60311">
      <w:pPr>
        <w:jc w:val="center"/>
        <w:rPr>
          <w:sz w:val="28"/>
          <w:szCs w:val="28"/>
        </w:rPr>
      </w:pPr>
    </w:p>
    <w:p w:rsidR="00726226" w:rsidRDefault="00726226" w:rsidP="00D60311">
      <w:pPr>
        <w:jc w:val="center"/>
        <w:rPr>
          <w:sz w:val="28"/>
          <w:szCs w:val="28"/>
        </w:rPr>
      </w:pPr>
    </w:p>
    <w:p w:rsidR="00726226" w:rsidRDefault="00726226" w:rsidP="00D60311">
      <w:pPr>
        <w:jc w:val="center"/>
        <w:rPr>
          <w:sz w:val="28"/>
          <w:szCs w:val="28"/>
        </w:rPr>
      </w:pPr>
    </w:p>
    <w:p w:rsidR="00726226" w:rsidRDefault="00726226" w:rsidP="00D60311">
      <w:pPr>
        <w:jc w:val="center"/>
        <w:rPr>
          <w:sz w:val="28"/>
          <w:szCs w:val="28"/>
        </w:rPr>
      </w:pPr>
    </w:p>
    <w:p w:rsidR="00726226" w:rsidRDefault="00726226" w:rsidP="00D60311">
      <w:pPr>
        <w:jc w:val="center"/>
        <w:rPr>
          <w:sz w:val="28"/>
          <w:szCs w:val="28"/>
        </w:rPr>
      </w:pPr>
    </w:p>
    <w:p w:rsidR="00726226" w:rsidRDefault="00726226" w:rsidP="00D60311">
      <w:pPr>
        <w:jc w:val="center"/>
        <w:rPr>
          <w:sz w:val="28"/>
          <w:szCs w:val="28"/>
        </w:rPr>
      </w:pPr>
    </w:p>
    <w:p w:rsidR="00726226" w:rsidRDefault="00726226" w:rsidP="00D60311">
      <w:pPr>
        <w:jc w:val="center"/>
        <w:rPr>
          <w:sz w:val="28"/>
          <w:szCs w:val="28"/>
        </w:rPr>
      </w:pPr>
    </w:p>
    <w:p w:rsidR="00726226" w:rsidRDefault="00726226" w:rsidP="00D60311">
      <w:pPr>
        <w:jc w:val="center"/>
        <w:rPr>
          <w:sz w:val="28"/>
          <w:szCs w:val="28"/>
        </w:rPr>
      </w:pPr>
    </w:p>
    <w:p w:rsidR="00726226" w:rsidRDefault="00726226" w:rsidP="00D60311">
      <w:pPr>
        <w:jc w:val="center"/>
        <w:rPr>
          <w:sz w:val="28"/>
          <w:szCs w:val="28"/>
        </w:rPr>
      </w:pPr>
    </w:p>
    <w:p w:rsidR="00726226" w:rsidRDefault="00726226" w:rsidP="00D60311">
      <w:pPr>
        <w:jc w:val="center"/>
        <w:rPr>
          <w:sz w:val="28"/>
          <w:szCs w:val="28"/>
        </w:rPr>
      </w:pPr>
    </w:p>
    <w:p w:rsidR="00726226" w:rsidRDefault="00726226" w:rsidP="00D60311">
      <w:pPr>
        <w:jc w:val="center"/>
        <w:rPr>
          <w:sz w:val="28"/>
          <w:szCs w:val="28"/>
        </w:rPr>
      </w:pPr>
    </w:p>
    <w:p w:rsidR="00D60311" w:rsidRPr="00BE7B8C" w:rsidRDefault="00D60311" w:rsidP="00D60311">
      <w:pPr>
        <w:jc w:val="center"/>
        <w:rPr>
          <w:b/>
          <w:sz w:val="32"/>
          <w:szCs w:val="32"/>
        </w:rPr>
      </w:pPr>
      <w:r w:rsidRPr="00BE7B8C">
        <w:rPr>
          <w:b/>
          <w:sz w:val="32"/>
          <w:szCs w:val="32"/>
        </w:rPr>
        <w:t>ДОКУМЕНТАЦИЯ</w:t>
      </w:r>
    </w:p>
    <w:p w:rsidR="00726226" w:rsidRPr="00BE7B8C" w:rsidRDefault="00D60311" w:rsidP="00726226">
      <w:pPr>
        <w:jc w:val="center"/>
        <w:rPr>
          <w:b/>
          <w:sz w:val="28"/>
          <w:szCs w:val="28"/>
        </w:rPr>
      </w:pPr>
      <w:r w:rsidRPr="00BE7B8C">
        <w:rPr>
          <w:b/>
          <w:sz w:val="28"/>
          <w:szCs w:val="28"/>
        </w:rPr>
        <w:t>об аукционепо продаже права на заключение договора</w:t>
      </w:r>
    </w:p>
    <w:p w:rsidR="00726226" w:rsidRPr="00BE7B8C" w:rsidRDefault="00A939B6" w:rsidP="00726226">
      <w:pPr>
        <w:jc w:val="center"/>
        <w:rPr>
          <w:b/>
          <w:color w:val="000000" w:themeColor="text1"/>
          <w:sz w:val="28"/>
          <w:szCs w:val="28"/>
        </w:rPr>
      </w:pPr>
      <w:r>
        <w:rPr>
          <w:b/>
          <w:color w:val="000000" w:themeColor="text1"/>
          <w:sz w:val="28"/>
          <w:szCs w:val="28"/>
        </w:rPr>
        <w:t>о закреплении долей квот</w:t>
      </w:r>
      <w:r w:rsidR="00CB7787" w:rsidRPr="00BE7B8C">
        <w:rPr>
          <w:b/>
          <w:color w:val="000000" w:themeColor="text1"/>
          <w:sz w:val="28"/>
          <w:szCs w:val="28"/>
        </w:rPr>
        <w:t xml:space="preserve"> добычи (вылова</w:t>
      </w:r>
      <w:r w:rsidR="00726226" w:rsidRPr="00BE7B8C">
        <w:rPr>
          <w:b/>
          <w:color w:val="000000" w:themeColor="text1"/>
          <w:sz w:val="28"/>
          <w:szCs w:val="28"/>
        </w:rPr>
        <w:t>) водных биологических ресурсов</w:t>
      </w:r>
    </w:p>
    <w:p w:rsidR="00726226" w:rsidRPr="00BE7B8C" w:rsidRDefault="00CB7787" w:rsidP="00726226">
      <w:pPr>
        <w:jc w:val="center"/>
        <w:rPr>
          <w:b/>
          <w:color w:val="000000" w:themeColor="text1"/>
          <w:sz w:val="28"/>
          <w:szCs w:val="28"/>
        </w:rPr>
      </w:pPr>
      <w:r w:rsidRPr="00BE7B8C">
        <w:rPr>
          <w:b/>
          <w:color w:val="000000" w:themeColor="text1"/>
          <w:sz w:val="28"/>
          <w:szCs w:val="28"/>
        </w:rPr>
        <w:t>во внутрен</w:t>
      </w:r>
      <w:r w:rsidR="00726226" w:rsidRPr="00BE7B8C">
        <w:rPr>
          <w:b/>
          <w:color w:val="000000" w:themeColor="text1"/>
          <w:sz w:val="28"/>
          <w:szCs w:val="28"/>
        </w:rPr>
        <w:t>них водах Российской Федерации,</w:t>
      </w:r>
    </w:p>
    <w:p w:rsidR="00726226" w:rsidRPr="00BE7B8C" w:rsidRDefault="00CB7787" w:rsidP="00726226">
      <w:pPr>
        <w:jc w:val="center"/>
        <w:rPr>
          <w:b/>
          <w:color w:val="000000" w:themeColor="text1"/>
          <w:sz w:val="28"/>
          <w:szCs w:val="28"/>
        </w:rPr>
      </w:pPr>
      <w:r w:rsidRPr="00BE7B8C">
        <w:rPr>
          <w:b/>
          <w:color w:val="000000" w:themeColor="text1"/>
          <w:sz w:val="28"/>
          <w:szCs w:val="28"/>
        </w:rPr>
        <w:t>за исключением внутренних мо</w:t>
      </w:r>
      <w:r w:rsidR="00726226" w:rsidRPr="00BE7B8C">
        <w:rPr>
          <w:b/>
          <w:color w:val="000000" w:themeColor="text1"/>
          <w:sz w:val="28"/>
          <w:szCs w:val="28"/>
        </w:rPr>
        <w:t>рских вод Российской Федерации,</w:t>
      </w:r>
    </w:p>
    <w:p w:rsidR="00CB7787" w:rsidRPr="00BE7B8C" w:rsidRDefault="00CB7787" w:rsidP="00726226">
      <w:pPr>
        <w:jc w:val="center"/>
        <w:rPr>
          <w:b/>
          <w:sz w:val="28"/>
          <w:szCs w:val="28"/>
        </w:rPr>
      </w:pPr>
      <w:r w:rsidRPr="00BE7B8C">
        <w:rPr>
          <w:b/>
          <w:color w:val="000000" w:themeColor="text1"/>
          <w:sz w:val="28"/>
          <w:szCs w:val="28"/>
        </w:rPr>
        <w:t>для осуществления промышленного рыболовства</w:t>
      </w:r>
    </w:p>
    <w:p w:rsidR="00D60311" w:rsidRPr="00BE7B8C" w:rsidRDefault="00D60311" w:rsidP="00D60311">
      <w:pPr>
        <w:jc w:val="center"/>
        <w:rPr>
          <w:b/>
          <w:sz w:val="28"/>
          <w:szCs w:val="28"/>
        </w:rPr>
      </w:pPr>
      <w:r w:rsidRPr="00BE7B8C">
        <w:rPr>
          <w:b/>
          <w:sz w:val="28"/>
          <w:szCs w:val="28"/>
        </w:rPr>
        <w:t>на территории Томской области</w:t>
      </w:r>
    </w:p>
    <w:p w:rsidR="00D60311" w:rsidRPr="00BE7B8C" w:rsidRDefault="00D60311" w:rsidP="00D60311">
      <w:pPr>
        <w:jc w:val="both"/>
        <w:rPr>
          <w:b/>
          <w:sz w:val="28"/>
          <w:szCs w:val="28"/>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D60311" w:rsidRPr="00BE7B8C" w:rsidRDefault="00D60311" w:rsidP="00D60311">
      <w:pPr>
        <w:jc w:val="both"/>
        <w:rPr>
          <w:sz w:val="24"/>
          <w:szCs w:val="24"/>
        </w:rPr>
      </w:pPr>
    </w:p>
    <w:p w:rsidR="00CB7787" w:rsidRPr="00BE7B8C" w:rsidRDefault="00CB7787" w:rsidP="00D60311">
      <w:pPr>
        <w:jc w:val="both"/>
        <w:rPr>
          <w:sz w:val="24"/>
          <w:szCs w:val="24"/>
        </w:rPr>
      </w:pPr>
    </w:p>
    <w:p w:rsidR="00CB7787" w:rsidRPr="00BE7B8C" w:rsidRDefault="00CB7787" w:rsidP="00D60311">
      <w:pPr>
        <w:jc w:val="both"/>
        <w:rPr>
          <w:sz w:val="24"/>
          <w:szCs w:val="24"/>
        </w:rPr>
      </w:pPr>
    </w:p>
    <w:p w:rsidR="00CB7787" w:rsidRPr="00BE7B8C" w:rsidRDefault="00CB7787" w:rsidP="00D60311">
      <w:pPr>
        <w:jc w:val="both"/>
        <w:rPr>
          <w:sz w:val="24"/>
          <w:szCs w:val="24"/>
        </w:rPr>
      </w:pPr>
    </w:p>
    <w:p w:rsidR="00CB7787" w:rsidRPr="00BE7B8C" w:rsidRDefault="00CB7787" w:rsidP="00D60311">
      <w:pPr>
        <w:jc w:val="both"/>
        <w:rPr>
          <w:sz w:val="24"/>
          <w:szCs w:val="24"/>
        </w:rPr>
      </w:pPr>
    </w:p>
    <w:p w:rsidR="00CB7787" w:rsidRPr="00BE7B8C" w:rsidRDefault="00CB7787" w:rsidP="00D60311">
      <w:pPr>
        <w:jc w:val="both"/>
        <w:rPr>
          <w:sz w:val="24"/>
          <w:szCs w:val="24"/>
        </w:rPr>
      </w:pPr>
    </w:p>
    <w:p w:rsidR="007C59E9" w:rsidRPr="00BE7B8C" w:rsidRDefault="007C59E9" w:rsidP="00D60311">
      <w:pPr>
        <w:jc w:val="both"/>
        <w:rPr>
          <w:sz w:val="24"/>
          <w:szCs w:val="24"/>
        </w:rPr>
      </w:pPr>
    </w:p>
    <w:p w:rsidR="00726226" w:rsidRPr="00BE7B8C" w:rsidRDefault="00726226" w:rsidP="00D60311">
      <w:pPr>
        <w:jc w:val="both"/>
        <w:rPr>
          <w:sz w:val="24"/>
          <w:szCs w:val="24"/>
        </w:rPr>
      </w:pPr>
    </w:p>
    <w:p w:rsidR="00B20103" w:rsidRPr="00BE7B8C" w:rsidRDefault="00B20103" w:rsidP="00D60311">
      <w:pPr>
        <w:jc w:val="both"/>
        <w:rPr>
          <w:sz w:val="24"/>
          <w:szCs w:val="24"/>
        </w:rPr>
      </w:pPr>
    </w:p>
    <w:p w:rsidR="00F83237" w:rsidRPr="00BE7B8C" w:rsidRDefault="00D60311" w:rsidP="008F4743">
      <w:pPr>
        <w:jc w:val="center"/>
        <w:rPr>
          <w:sz w:val="24"/>
          <w:szCs w:val="24"/>
        </w:rPr>
      </w:pPr>
      <w:r w:rsidRPr="00BE7B8C">
        <w:rPr>
          <w:sz w:val="24"/>
          <w:szCs w:val="24"/>
        </w:rPr>
        <w:t>Новосибирск, 20</w:t>
      </w:r>
      <w:r w:rsidR="00B20A0A">
        <w:rPr>
          <w:sz w:val="24"/>
          <w:szCs w:val="24"/>
        </w:rPr>
        <w:t>22</w:t>
      </w:r>
    </w:p>
    <w:p w:rsidR="00D60311" w:rsidRPr="00BE7B8C" w:rsidRDefault="00602BBF" w:rsidP="004E0447">
      <w:pPr>
        <w:jc w:val="center"/>
        <w:rPr>
          <w:sz w:val="24"/>
          <w:szCs w:val="24"/>
        </w:rPr>
      </w:pPr>
      <w:r w:rsidRPr="00BE7B8C">
        <w:rPr>
          <w:rFonts w:eastAsia="Calibri"/>
          <w:b/>
          <w:sz w:val="28"/>
          <w:szCs w:val="28"/>
          <w:lang w:eastAsia="en-US"/>
        </w:rPr>
        <w:lastRenderedPageBreak/>
        <w:t>1. </w:t>
      </w:r>
      <w:r w:rsidR="00D60311" w:rsidRPr="00BE7B8C">
        <w:rPr>
          <w:rFonts w:eastAsia="Calibri"/>
          <w:b/>
          <w:sz w:val="28"/>
          <w:szCs w:val="28"/>
          <w:lang w:eastAsia="en-US"/>
        </w:rPr>
        <w:t>ОБЩИЕ ПОЛОЖЕНИЯ</w:t>
      </w:r>
    </w:p>
    <w:p w:rsidR="00510CA7" w:rsidRPr="00BE7B8C" w:rsidRDefault="00D60311" w:rsidP="00510CA7">
      <w:pPr>
        <w:ind w:firstLine="708"/>
        <w:jc w:val="both"/>
        <w:rPr>
          <w:rFonts w:eastAsia="Calibri"/>
          <w:sz w:val="28"/>
          <w:szCs w:val="28"/>
          <w:lang w:eastAsia="en-US"/>
        </w:rPr>
      </w:pPr>
      <w:r w:rsidRPr="00BE7B8C">
        <w:rPr>
          <w:rFonts w:eastAsia="Calibri"/>
          <w:b/>
          <w:sz w:val="28"/>
          <w:szCs w:val="28"/>
          <w:lang w:eastAsia="en-US"/>
        </w:rPr>
        <w:t>1.1.</w:t>
      </w:r>
      <w:r w:rsidR="00E846F0" w:rsidRPr="00BE7B8C">
        <w:rPr>
          <w:rFonts w:eastAsia="Calibri"/>
          <w:b/>
          <w:sz w:val="28"/>
          <w:szCs w:val="28"/>
          <w:lang w:eastAsia="en-US"/>
        </w:rPr>
        <w:t> </w:t>
      </w:r>
      <w:r w:rsidRPr="00BE7B8C">
        <w:rPr>
          <w:rFonts w:eastAsia="Calibri"/>
          <w:sz w:val="28"/>
          <w:szCs w:val="28"/>
          <w:lang w:eastAsia="en-US"/>
        </w:rPr>
        <w:t xml:space="preserve">Настоящая документация об аукционе по продаже права на заключение договора </w:t>
      </w:r>
      <w:r w:rsidR="00A939B6">
        <w:rPr>
          <w:color w:val="000000" w:themeColor="text1"/>
          <w:sz w:val="28"/>
          <w:szCs w:val="28"/>
        </w:rPr>
        <w:t>о закреплении долей квот</w:t>
      </w:r>
      <w:r w:rsidR="00CB7787" w:rsidRPr="00BE7B8C">
        <w:rPr>
          <w:color w:val="000000" w:themeColor="text1"/>
          <w:sz w:val="28"/>
          <w:szCs w:val="28"/>
        </w:rPr>
        <w:t xml:space="preserve"> добычи (вылова) водных биологических ресурсов во внутренних водах Российской Федерации, за исключением внутренних морских вод Российской Федерации, для осуществления промышленного рыболовства </w:t>
      </w:r>
      <w:r w:rsidRPr="00BE7B8C">
        <w:rPr>
          <w:rFonts w:eastAsia="Calibri"/>
          <w:sz w:val="28"/>
          <w:szCs w:val="28"/>
          <w:lang w:eastAsia="en-US"/>
        </w:rPr>
        <w:t xml:space="preserve">на территории Томской области </w:t>
      </w:r>
      <w:r w:rsidR="006B5EAD" w:rsidRPr="00BE7B8C">
        <w:rPr>
          <w:rFonts w:eastAsia="Calibri"/>
          <w:sz w:val="28"/>
          <w:szCs w:val="28"/>
          <w:lang w:eastAsia="en-US"/>
        </w:rPr>
        <w:t>(</w:t>
      </w:r>
      <w:r w:rsidRPr="00BE7B8C">
        <w:rPr>
          <w:rFonts w:eastAsia="Calibri"/>
          <w:sz w:val="28"/>
          <w:szCs w:val="28"/>
          <w:lang w:eastAsia="en-US"/>
        </w:rPr>
        <w:t>далее –документация об аукционе) согласно лотам, разработана Верхнеобским территориальным управлением Федерального агентства по рыболовству в соответствии с Гражданским кодексом Российской</w:t>
      </w:r>
      <w:r w:rsidR="00510CA7" w:rsidRPr="00BE7B8C">
        <w:rPr>
          <w:rFonts w:eastAsia="Calibri"/>
          <w:sz w:val="28"/>
          <w:szCs w:val="28"/>
          <w:lang w:eastAsia="en-US"/>
        </w:rPr>
        <w:t xml:space="preserve"> Федерации</w:t>
      </w:r>
      <w:r w:rsidR="004C2EA5" w:rsidRPr="00BE7B8C">
        <w:rPr>
          <w:rFonts w:eastAsia="Calibri"/>
          <w:sz w:val="28"/>
          <w:szCs w:val="28"/>
          <w:lang w:eastAsia="en-US"/>
        </w:rPr>
        <w:t xml:space="preserve">, </w:t>
      </w:r>
      <w:r w:rsidRPr="00BE7B8C">
        <w:rPr>
          <w:rFonts w:eastAsia="Calibri"/>
          <w:sz w:val="28"/>
          <w:szCs w:val="28"/>
          <w:lang w:eastAsia="en-US"/>
        </w:rPr>
        <w:t>Федеральным законом от 20</w:t>
      </w:r>
      <w:r w:rsidR="00533951" w:rsidRPr="00BE7B8C">
        <w:rPr>
          <w:rFonts w:eastAsia="Calibri"/>
          <w:sz w:val="28"/>
          <w:szCs w:val="28"/>
          <w:lang w:eastAsia="en-US"/>
        </w:rPr>
        <w:t>.12.</w:t>
      </w:r>
      <w:r w:rsidRPr="00BE7B8C">
        <w:rPr>
          <w:rFonts w:eastAsia="Calibri"/>
          <w:sz w:val="28"/>
          <w:szCs w:val="28"/>
          <w:lang w:eastAsia="en-US"/>
        </w:rPr>
        <w:t>2004 № 166-ФЗ «О рыболовстве и сохранении водных биологических ресур</w:t>
      </w:r>
      <w:r w:rsidR="00533951" w:rsidRPr="00BE7B8C">
        <w:rPr>
          <w:rFonts w:eastAsia="Calibri"/>
          <w:sz w:val="28"/>
          <w:szCs w:val="28"/>
          <w:lang w:eastAsia="en-US"/>
        </w:rPr>
        <w:t xml:space="preserve">сов», Федеральным законом от 26.07.2006 </w:t>
      </w:r>
      <w:r w:rsidRPr="00BE7B8C">
        <w:rPr>
          <w:rFonts w:eastAsia="Calibri"/>
          <w:sz w:val="28"/>
          <w:szCs w:val="28"/>
          <w:lang w:eastAsia="en-US"/>
        </w:rPr>
        <w:t>№ 135-ФЗ «О защите конку</w:t>
      </w:r>
      <w:r w:rsidR="00533951" w:rsidRPr="00BE7B8C">
        <w:rPr>
          <w:rFonts w:eastAsia="Calibri"/>
          <w:sz w:val="28"/>
          <w:szCs w:val="28"/>
          <w:lang w:eastAsia="en-US"/>
        </w:rPr>
        <w:t>ренции», Федеральным законом от </w:t>
      </w:r>
      <w:r w:rsidRPr="00BE7B8C">
        <w:rPr>
          <w:rFonts w:eastAsia="Calibri"/>
          <w:sz w:val="28"/>
          <w:szCs w:val="28"/>
          <w:lang w:eastAsia="en-US"/>
        </w:rPr>
        <w:t>29</w:t>
      </w:r>
      <w:r w:rsidR="00533951" w:rsidRPr="00BE7B8C">
        <w:rPr>
          <w:rFonts w:eastAsia="Calibri"/>
          <w:sz w:val="28"/>
          <w:szCs w:val="28"/>
          <w:lang w:eastAsia="en-US"/>
        </w:rPr>
        <w:t>.04.</w:t>
      </w:r>
      <w:r w:rsidRPr="00BE7B8C">
        <w:rPr>
          <w:rFonts w:eastAsia="Calibri"/>
          <w:sz w:val="28"/>
          <w:szCs w:val="28"/>
          <w:lang w:eastAsia="en-US"/>
        </w:rPr>
        <w:t>2008№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r w:rsidRPr="00BE7B8C">
        <w:rPr>
          <w:rStyle w:val="a6"/>
          <w:rFonts w:eastAsia="Calibri"/>
          <w:sz w:val="28"/>
          <w:szCs w:val="28"/>
          <w:lang w:eastAsia="en-US"/>
        </w:rPr>
        <w:footnoteReference w:id="2"/>
      </w:r>
      <w:r w:rsidRPr="00BE7B8C">
        <w:rPr>
          <w:rFonts w:eastAsia="Calibri"/>
          <w:sz w:val="28"/>
          <w:szCs w:val="28"/>
          <w:lang w:eastAsia="en-US"/>
        </w:rPr>
        <w:t>, Положением о Верхнеобском территориальном управлении Федеральногоагентства по рыболовству, утвержденным приказомФедерального агентства</w:t>
      </w:r>
      <w:r w:rsidR="00510CA7" w:rsidRPr="00BE7B8C">
        <w:rPr>
          <w:rFonts w:eastAsia="Calibri"/>
          <w:sz w:val="28"/>
          <w:szCs w:val="28"/>
          <w:lang w:eastAsia="en-US"/>
        </w:rPr>
        <w:t xml:space="preserve"> по рыболовству от 16.09.2013</w:t>
      </w:r>
      <w:r w:rsidR="008F4743" w:rsidRPr="00BE7B8C">
        <w:rPr>
          <w:rFonts w:eastAsia="Calibri"/>
          <w:sz w:val="28"/>
          <w:szCs w:val="28"/>
          <w:lang w:eastAsia="en-US"/>
        </w:rPr>
        <w:t xml:space="preserve"> года</w:t>
      </w:r>
      <w:r w:rsidR="00510CA7" w:rsidRPr="00BE7B8C">
        <w:rPr>
          <w:rFonts w:eastAsia="Calibri"/>
          <w:sz w:val="28"/>
          <w:szCs w:val="28"/>
          <w:lang w:eastAsia="en-US"/>
        </w:rPr>
        <w:t xml:space="preserve"> № </w:t>
      </w:r>
      <w:r w:rsidR="008F4743" w:rsidRPr="00BE7B8C">
        <w:rPr>
          <w:rFonts w:eastAsia="Calibri"/>
          <w:sz w:val="28"/>
          <w:szCs w:val="28"/>
          <w:lang w:eastAsia="en-US"/>
        </w:rPr>
        <w:t>682,</w:t>
      </w:r>
      <w:r w:rsidR="003A48A3" w:rsidRPr="00BE7B8C">
        <w:rPr>
          <w:rFonts w:eastAsia="Calibri"/>
          <w:sz w:val="28"/>
          <w:szCs w:val="28"/>
          <w:lang w:eastAsia="en-US"/>
        </w:rPr>
        <w:t xml:space="preserve">Правилами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утверждённых </w:t>
      </w:r>
      <w:r w:rsidRPr="00BE7B8C">
        <w:rPr>
          <w:rFonts w:eastAsia="Calibri"/>
          <w:sz w:val="28"/>
          <w:szCs w:val="28"/>
          <w:lang w:eastAsia="en-US"/>
        </w:rPr>
        <w:t>постановлением Правит</w:t>
      </w:r>
      <w:r w:rsidR="003A48A3" w:rsidRPr="00BE7B8C">
        <w:rPr>
          <w:rFonts w:eastAsia="Calibri"/>
          <w:sz w:val="28"/>
          <w:szCs w:val="28"/>
          <w:lang w:eastAsia="en-US"/>
        </w:rPr>
        <w:t>ельства Российской Федерации от </w:t>
      </w:r>
      <w:r w:rsidRPr="00BE7B8C">
        <w:rPr>
          <w:rFonts w:eastAsia="Calibri"/>
          <w:sz w:val="28"/>
          <w:szCs w:val="28"/>
          <w:lang w:eastAsia="en-US"/>
        </w:rPr>
        <w:t>12.08.2008</w:t>
      </w:r>
      <w:r w:rsidR="008F4743" w:rsidRPr="00BE7B8C">
        <w:rPr>
          <w:rFonts w:eastAsia="Calibri"/>
          <w:sz w:val="28"/>
          <w:szCs w:val="28"/>
          <w:lang w:eastAsia="en-US"/>
        </w:rPr>
        <w:t xml:space="preserve"> года</w:t>
      </w:r>
      <w:r w:rsidRPr="00BE7B8C">
        <w:rPr>
          <w:rFonts w:eastAsia="Calibri"/>
          <w:sz w:val="28"/>
          <w:szCs w:val="28"/>
          <w:lang w:eastAsia="en-US"/>
        </w:rPr>
        <w:t xml:space="preserve"> № 602</w:t>
      </w:r>
      <w:r w:rsidR="00510CA7" w:rsidRPr="00BE7B8C">
        <w:rPr>
          <w:rFonts w:eastAsia="Calibri"/>
          <w:sz w:val="28"/>
          <w:szCs w:val="28"/>
          <w:lang w:eastAsia="en-US"/>
        </w:rPr>
        <w:t>,</w:t>
      </w:r>
      <w:r w:rsidR="008867D3" w:rsidRPr="00BE7B8C">
        <w:rPr>
          <w:rFonts w:eastAsia="Calibri"/>
          <w:sz w:val="28"/>
          <w:szCs w:val="28"/>
          <w:lang w:eastAsia="en-US"/>
        </w:rPr>
        <w:t xml:space="preserve"> и с учётом</w:t>
      </w:r>
      <w:r w:rsidR="00997B7D" w:rsidRPr="00BE7B8C">
        <w:rPr>
          <w:rFonts w:eastAsia="Calibri"/>
          <w:sz w:val="28"/>
          <w:szCs w:val="28"/>
          <w:lang w:eastAsia="en-US"/>
        </w:rPr>
        <w:t xml:space="preserve">примерной формы договора о закреплении доли квоты добычи (вылова) водных биологических ресурсов во внутренних водах Российской Федерации, за исключением внутренних морских вод Российской Федерации, для осуществления промышленного рыболовства, утверждённой постановлением Правительства Российской Федерации от 23.08.2018 № 987, </w:t>
      </w:r>
      <w:r w:rsidR="00510CA7" w:rsidRPr="00BE7B8C">
        <w:rPr>
          <w:rFonts w:eastAsia="Calibri"/>
          <w:sz w:val="28"/>
          <w:szCs w:val="28"/>
          <w:lang w:eastAsia="en-US"/>
        </w:rPr>
        <w:t>Налогов</w:t>
      </w:r>
      <w:r w:rsidR="008867D3" w:rsidRPr="00BE7B8C">
        <w:rPr>
          <w:rFonts w:eastAsia="Calibri"/>
          <w:sz w:val="28"/>
          <w:szCs w:val="28"/>
          <w:lang w:eastAsia="en-US"/>
        </w:rPr>
        <w:t>ого кодекса</w:t>
      </w:r>
      <w:r w:rsidR="00510CA7" w:rsidRPr="00BE7B8C">
        <w:rPr>
          <w:rFonts w:eastAsia="Calibri"/>
          <w:sz w:val="28"/>
          <w:szCs w:val="28"/>
          <w:lang w:eastAsia="en-US"/>
        </w:rPr>
        <w:t xml:space="preserve"> Российской Федерации</w:t>
      </w:r>
      <w:r w:rsidR="00602BBF" w:rsidRPr="00BE7B8C">
        <w:rPr>
          <w:rFonts w:eastAsia="Calibri"/>
          <w:sz w:val="28"/>
          <w:szCs w:val="28"/>
          <w:lang w:eastAsia="en-US"/>
        </w:rPr>
        <w:t xml:space="preserve">, </w:t>
      </w:r>
      <w:r w:rsidR="003A48A3" w:rsidRPr="00BE7B8C">
        <w:rPr>
          <w:rFonts w:eastAsiaTheme="minorHAnsi"/>
          <w:sz w:val="28"/>
          <w:szCs w:val="28"/>
          <w:lang w:eastAsia="en-US"/>
        </w:rPr>
        <w:t>правил рыболовства для Западно-Сибирского рыбохозяйственного бассейна</w:t>
      </w:r>
      <w:r w:rsidR="003A48A3" w:rsidRPr="00BE7B8C">
        <w:rPr>
          <w:rFonts w:eastAsia="Calibri"/>
          <w:sz w:val="28"/>
          <w:szCs w:val="28"/>
          <w:lang w:eastAsia="en-US"/>
        </w:rPr>
        <w:t xml:space="preserve">, утверждённых </w:t>
      </w:r>
      <w:r w:rsidR="003A48A3" w:rsidRPr="00BE7B8C">
        <w:rPr>
          <w:rFonts w:eastAsiaTheme="minorHAnsi"/>
          <w:sz w:val="28"/>
          <w:szCs w:val="28"/>
          <w:lang w:eastAsia="en-US"/>
        </w:rPr>
        <w:t xml:space="preserve">приказом Минсельхоза России </w:t>
      </w:r>
      <w:r w:rsidR="003A48A3" w:rsidRPr="004E4967">
        <w:rPr>
          <w:rFonts w:eastAsiaTheme="minorHAnsi"/>
          <w:sz w:val="28"/>
          <w:szCs w:val="28"/>
          <w:lang w:eastAsia="en-US"/>
        </w:rPr>
        <w:t xml:space="preserve">от </w:t>
      </w:r>
      <w:r w:rsidR="004E4967" w:rsidRPr="004E4967">
        <w:rPr>
          <w:rFonts w:eastAsiaTheme="minorHAnsi"/>
          <w:sz w:val="28"/>
          <w:szCs w:val="28"/>
          <w:lang w:eastAsia="en-US"/>
        </w:rPr>
        <w:t>30</w:t>
      </w:r>
      <w:r w:rsidR="003A48A3" w:rsidRPr="004E4967">
        <w:rPr>
          <w:rFonts w:eastAsiaTheme="minorHAnsi"/>
          <w:sz w:val="28"/>
          <w:szCs w:val="28"/>
          <w:lang w:eastAsia="en-US"/>
        </w:rPr>
        <w:t>.10.20</w:t>
      </w:r>
      <w:r w:rsidR="004E4967" w:rsidRPr="004E4967">
        <w:rPr>
          <w:rFonts w:eastAsiaTheme="minorHAnsi"/>
          <w:sz w:val="28"/>
          <w:szCs w:val="28"/>
          <w:lang w:eastAsia="en-US"/>
        </w:rPr>
        <w:t>20</w:t>
      </w:r>
      <w:r w:rsidR="003A48A3" w:rsidRPr="004E4967">
        <w:rPr>
          <w:rFonts w:eastAsiaTheme="minorHAnsi"/>
          <w:sz w:val="28"/>
          <w:szCs w:val="28"/>
          <w:lang w:eastAsia="en-US"/>
        </w:rPr>
        <w:t xml:space="preserve"> № </w:t>
      </w:r>
      <w:r w:rsidR="004E4967" w:rsidRPr="004E4967">
        <w:rPr>
          <w:rFonts w:eastAsiaTheme="minorHAnsi"/>
          <w:sz w:val="28"/>
          <w:szCs w:val="28"/>
          <w:lang w:eastAsia="en-US"/>
        </w:rPr>
        <w:t>646</w:t>
      </w:r>
      <w:r w:rsidR="003A48A3" w:rsidRPr="00BE7B8C">
        <w:rPr>
          <w:rFonts w:eastAsiaTheme="minorHAnsi"/>
          <w:sz w:val="28"/>
          <w:szCs w:val="28"/>
          <w:lang w:eastAsia="en-US"/>
        </w:rPr>
        <w:t xml:space="preserve">, </w:t>
      </w:r>
      <w:r w:rsidR="00510CA7" w:rsidRPr="00BE7B8C">
        <w:rPr>
          <w:rFonts w:eastAsia="Calibri"/>
          <w:sz w:val="28"/>
          <w:szCs w:val="28"/>
          <w:lang w:eastAsia="en-US"/>
        </w:rPr>
        <w:t>приказ</w:t>
      </w:r>
      <w:r w:rsidR="008867D3" w:rsidRPr="00BE7B8C">
        <w:rPr>
          <w:rFonts w:eastAsia="Calibri"/>
          <w:sz w:val="28"/>
          <w:szCs w:val="28"/>
          <w:lang w:eastAsia="en-US"/>
        </w:rPr>
        <w:t>а</w:t>
      </w:r>
      <w:r w:rsidR="00510CA7" w:rsidRPr="00BE7B8C">
        <w:rPr>
          <w:rFonts w:eastAsia="Calibri"/>
          <w:sz w:val="28"/>
          <w:szCs w:val="28"/>
          <w:lang w:eastAsia="en-US"/>
        </w:rPr>
        <w:t xml:space="preserve"> Федерального агентства по рыболовству</w:t>
      </w:r>
      <w:r w:rsidR="00BF07B6">
        <w:rPr>
          <w:rFonts w:eastAsia="Calibri"/>
          <w:sz w:val="28"/>
          <w:szCs w:val="28"/>
          <w:lang w:eastAsia="en-US"/>
        </w:rPr>
        <w:t xml:space="preserve"> от </w:t>
      </w:r>
      <w:r w:rsidR="00395D5D" w:rsidRPr="00395D5D">
        <w:rPr>
          <w:rFonts w:eastAsia="Calibri"/>
          <w:sz w:val="28"/>
          <w:szCs w:val="28"/>
          <w:lang w:eastAsia="en-US"/>
        </w:rPr>
        <w:t>03</w:t>
      </w:r>
      <w:r w:rsidR="00533951" w:rsidRPr="00395D5D">
        <w:rPr>
          <w:rFonts w:eastAsia="Calibri"/>
          <w:sz w:val="28"/>
          <w:szCs w:val="28"/>
          <w:lang w:eastAsia="en-US"/>
        </w:rPr>
        <w:t>.12.</w:t>
      </w:r>
      <w:r w:rsidR="00602BBF" w:rsidRPr="00395D5D">
        <w:rPr>
          <w:rFonts w:eastAsia="Calibri"/>
          <w:sz w:val="28"/>
          <w:szCs w:val="28"/>
          <w:lang w:eastAsia="en-US"/>
        </w:rPr>
        <w:t>20</w:t>
      </w:r>
      <w:r w:rsidR="00395D5D" w:rsidRPr="00395D5D">
        <w:rPr>
          <w:rFonts w:eastAsia="Calibri"/>
          <w:sz w:val="28"/>
          <w:szCs w:val="28"/>
          <w:lang w:eastAsia="en-US"/>
        </w:rPr>
        <w:t>21</w:t>
      </w:r>
      <w:r w:rsidR="0070015E" w:rsidRPr="00395D5D">
        <w:rPr>
          <w:rFonts w:eastAsia="Calibri"/>
          <w:sz w:val="28"/>
          <w:szCs w:val="28"/>
          <w:lang w:eastAsia="en-US"/>
        </w:rPr>
        <w:t xml:space="preserve">№ </w:t>
      </w:r>
      <w:r w:rsidR="00F96F18" w:rsidRPr="00395D5D">
        <w:rPr>
          <w:rFonts w:eastAsia="Calibri"/>
          <w:sz w:val="28"/>
          <w:szCs w:val="28"/>
          <w:lang w:eastAsia="en-US"/>
        </w:rPr>
        <w:t>7</w:t>
      </w:r>
      <w:r w:rsidR="00395D5D" w:rsidRPr="00395D5D">
        <w:rPr>
          <w:rFonts w:eastAsia="Calibri"/>
          <w:sz w:val="28"/>
          <w:szCs w:val="28"/>
          <w:lang w:eastAsia="en-US"/>
        </w:rPr>
        <w:t>51</w:t>
      </w:r>
      <w:r w:rsidR="00602BBF" w:rsidRPr="00395D5D">
        <w:rPr>
          <w:rFonts w:eastAsia="Calibri"/>
          <w:sz w:val="28"/>
          <w:szCs w:val="28"/>
          <w:lang w:eastAsia="en-US"/>
        </w:rPr>
        <w:t xml:space="preserve"> «О </w:t>
      </w:r>
      <w:r w:rsidR="00395D5D">
        <w:rPr>
          <w:rFonts w:eastAsia="Calibri"/>
          <w:sz w:val="28"/>
          <w:szCs w:val="28"/>
          <w:lang w:eastAsia="en-US"/>
        </w:rPr>
        <w:t>распределении общих допустимых уловов водных биологических ресурсов во внутренних водах Российской Федерации, за исключением внутренних морских вод Российской Федерации, применительно к видам квот их добычи (вылова) на 2022 год</w:t>
      </w:r>
      <w:r w:rsidR="00602BBF" w:rsidRPr="00BE7B8C">
        <w:rPr>
          <w:rFonts w:eastAsia="Calibri"/>
          <w:sz w:val="28"/>
          <w:szCs w:val="28"/>
          <w:lang w:eastAsia="en-US"/>
        </w:rPr>
        <w:t xml:space="preserve">», </w:t>
      </w:r>
      <w:r w:rsidR="00C271A7" w:rsidRPr="00BE7B8C">
        <w:rPr>
          <w:rFonts w:eastAsia="Calibri"/>
          <w:sz w:val="28"/>
          <w:szCs w:val="28"/>
          <w:lang w:eastAsia="en-US"/>
        </w:rPr>
        <w:t>приказа Департамента охотничьего и рыбно</w:t>
      </w:r>
      <w:r w:rsidR="00BE7B8C" w:rsidRPr="00BE7B8C">
        <w:rPr>
          <w:rFonts w:eastAsia="Calibri"/>
          <w:sz w:val="28"/>
          <w:szCs w:val="28"/>
          <w:lang w:eastAsia="en-US"/>
        </w:rPr>
        <w:t xml:space="preserve">го хозяйства Томской области </w:t>
      </w:r>
      <w:r w:rsidR="00BE7B8C" w:rsidRPr="004A5AC6">
        <w:rPr>
          <w:rFonts w:eastAsia="Calibri"/>
          <w:sz w:val="28"/>
          <w:szCs w:val="28"/>
          <w:lang w:eastAsia="en-US"/>
        </w:rPr>
        <w:t>от </w:t>
      </w:r>
      <w:r w:rsidR="004A5AC6" w:rsidRPr="004A5AC6">
        <w:rPr>
          <w:rFonts w:eastAsia="Calibri"/>
          <w:sz w:val="28"/>
          <w:szCs w:val="28"/>
          <w:lang w:eastAsia="en-US"/>
        </w:rPr>
        <w:t>14.12.2021</w:t>
      </w:r>
      <w:r w:rsidR="00C271A7" w:rsidRPr="004A5AC6">
        <w:rPr>
          <w:rFonts w:eastAsia="Calibri"/>
          <w:sz w:val="28"/>
          <w:szCs w:val="28"/>
          <w:lang w:eastAsia="en-US"/>
        </w:rPr>
        <w:t xml:space="preserve"> № </w:t>
      </w:r>
      <w:r w:rsidR="004A5AC6" w:rsidRPr="004A5AC6">
        <w:rPr>
          <w:rFonts w:eastAsia="Calibri"/>
          <w:sz w:val="28"/>
          <w:szCs w:val="28"/>
          <w:lang w:eastAsia="en-US"/>
        </w:rPr>
        <w:t>186</w:t>
      </w:r>
      <w:r w:rsidR="00C271A7" w:rsidRPr="004A5AC6">
        <w:rPr>
          <w:rFonts w:eastAsia="Calibri"/>
          <w:sz w:val="28"/>
          <w:szCs w:val="28"/>
          <w:lang w:eastAsia="en-US"/>
        </w:rPr>
        <w:t xml:space="preserve">-р «О распределенииобъема части общего допустимого улова водных биоресурсов», </w:t>
      </w:r>
      <w:r w:rsidR="00B22F85" w:rsidRPr="004A5AC6">
        <w:rPr>
          <w:rFonts w:eastAsia="Calibri"/>
          <w:sz w:val="28"/>
          <w:szCs w:val="28"/>
          <w:lang w:eastAsia="en-US"/>
        </w:rPr>
        <w:t>пис</w:t>
      </w:r>
      <w:r w:rsidR="00395D5D" w:rsidRPr="004A5AC6">
        <w:rPr>
          <w:rFonts w:eastAsia="Calibri"/>
          <w:sz w:val="28"/>
          <w:szCs w:val="28"/>
          <w:lang w:eastAsia="en-US"/>
        </w:rPr>
        <w:t>ь</w:t>
      </w:r>
      <w:r w:rsidR="00B22F85" w:rsidRPr="004A5AC6">
        <w:rPr>
          <w:rFonts w:eastAsia="Calibri"/>
          <w:sz w:val="28"/>
          <w:szCs w:val="28"/>
          <w:lang w:eastAsia="en-US"/>
        </w:rPr>
        <w:t>м</w:t>
      </w:r>
      <w:r w:rsidR="00395D5D" w:rsidRPr="004A5AC6">
        <w:rPr>
          <w:rFonts w:eastAsia="Calibri"/>
          <w:sz w:val="28"/>
          <w:szCs w:val="28"/>
          <w:lang w:eastAsia="en-US"/>
        </w:rPr>
        <w:t>а</w:t>
      </w:r>
      <w:r w:rsidR="00B22F85" w:rsidRPr="004A5AC6">
        <w:rPr>
          <w:rFonts w:eastAsia="Calibri"/>
          <w:sz w:val="28"/>
          <w:szCs w:val="28"/>
          <w:lang w:eastAsia="en-US"/>
        </w:rPr>
        <w:t xml:space="preserve"> Департамента</w:t>
      </w:r>
      <w:r w:rsidR="00B22F85" w:rsidRPr="00BE7B8C">
        <w:rPr>
          <w:rFonts w:eastAsia="Calibri"/>
          <w:sz w:val="28"/>
          <w:szCs w:val="28"/>
          <w:lang w:eastAsia="en-US"/>
        </w:rPr>
        <w:t xml:space="preserve"> охотничьего и рыбного</w:t>
      </w:r>
      <w:r w:rsidR="0070015E" w:rsidRPr="00BE7B8C">
        <w:rPr>
          <w:rFonts w:eastAsia="Calibri"/>
          <w:sz w:val="28"/>
          <w:szCs w:val="28"/>
          <w:lang w:eastAsia="en-US"/>
        </w:rPr>
        <w:t xml:space="preserve"> хозяйства Томской области от </w:t>
      </w:r>
      <w:r w:rsidR="00ED6D80">
        <w:rPr>
          <w:rFonts w:eastAsia="Calibri"/>
          <w:sz w:val="28"/>
          <w:szCs w:val="28"/>
          <w:lang w:eastAsia="en-US"/>
        </w:rPr>
        <w:t>01.11</w:t>
      </w:r>
      <w:r w:rsidR="00395D5D">
        <w:rPr>
          <w:rFonts w:eastAsia="Calibri"/>
          <w:sz w:val="28"/>
          <w:szCs w:val="28"/>
          <w:lang w:eastAsia="en-US"/>
        </w:rPr>
        <w:t>.2022</w:t>
      </w:r>
      <w:r w:rsidR="0070015E" w:rsidRPr="00BE7B8C">
        <w:rPr>
          <w:rFonts w:eastAsia="Calibri"/>
          <w:sz w:val="28"/>
          <w:szCs w:val="28"/>
          <w:lang w:eastAsia="en-US"/>
        </w:rPr>
        <w:t xml:space="preserve"> № 75-03</w:t>
      </w:r>
      <w:r w:rsidR="00E46300" w:rsidRPr="00BE7B8C">
        <w:rPr>
          <w:rFonts w:eastAsia="Calibri"/>
          <w:sz w:val="28"/>
          <w:szCs w:val="28"/>
          <w:lang w:eastAsia="en-US"/>
        </w:rPr>
        <w:t>-</w:t>
      </w:r>
      <w:r w:rsidR="00ED6D80">
        <w:rPr>
          <w:rFonts w:eastAsia="Calibri"/>
          <w:sz w:val="28"/>
          <w:szCs w:val="28"/>
          <w:lang w:eastAsia="en-US"/>
        </w:rPr>
        <w:t>1150</w:t>
      </w:r>
      <w:r w:rsidR="00E46300" w:rsidRPr="00BE7B8C">
        <w:rPr>
          <w:rFonts w:eastAsia="Calibri"/>
          <w:sz w:val="28"/>
          <w:szCs w:val="28"/>
          <w:lang w:eastAsia="en-US"/>
        </w:rPr>
        <w:t>.</w:t>
      </w:r>
    </w:p>
    <w:p w:rsidR="00D60311" w:rsidRPr="00BE7B8C" w:rsidRDefault="00E846F0" w:rsidP="00E846F0">
      <w:pPr>
        <w:ind w:firstLine="708"/>
        <w:jc w:val="both"/>
        <w:rPr>
          <w:rFonts w:eastAsia="Calibri"/>
          <w:b/>
          <w:sz w:val="28"/>
          <w:szCs w:val="28"/>
          <w:lang w:eastAsia="en-US"/>
        </w:rPr>
      </w:pPr>
      <w:r w:rsidRPr="00BE7B8C">
        <w:rPr>
          <w:rFonts w:eastAsia="Calibri"/>
          <w:b/>
          <w:sz w:val="28"/>
          <w:szCs w:val="28"/>
          <w:lang w:eastAsia="en-US"/>
        </w:rPr>
        <w:t>1.2. Организатор аукциона –</w:t>
      </w:r>
      <w:r w:rsidR="00D60311" w:rsidRPr="00BE7B8C">
        <w:rPr>
          <w:rFonts w:eastAsia="Calibri"/>
          <w:sz w:val="28"/>
          <w:szCs w:val="28"/>
          <w:lang w:eastAsia="en-US"/>
        </w:rPr>
        <w:t xml:space="preserve">Верхнеобское территориальное управление Федерального агентства по рыболовству (далее – организатор аукциона). </w:t>
      </w:r>
    </w:p>
    <w:p w:rsidR="00D60311" w:rsidRPr="00BE7B8C" w:rsidRDefault="00D60311" w:rsidP="00D60311">
      <w:pPr>
        <w:ind w:firstLine="708"/>
        <w:jc w:val="both"/>
        <w:rPr>
          <w:rFonts w:eastAsia="Calibri"/>
          <w:sz w:val="28"/>
          <w:szCs w:val="28"/>
          <w:lang w:eastAsia="en-US"/>
        </w:rPr>
      </w:pPr>
      <w:r w:rsidRPr="00BE7B8C">
        <w:rPr>
          <w:rFonts w:eastAsia="Calibri"/>
          <w:b/>
          <w:sz w:val="28"/>
          <w:szCs w:val="28"/>
          <w:lang w:eastAsia="en-US"/>
        </w:rPr>
        <w:t>Решение о проведении аукциона</w:t>
      </w:r>
      <w:r w:rsidRPr="00BE7B8C">
        <w:rPr>
          <w:rFonts w:eastAsia="Calibri"/>
          <w:sz w:val="28"/>
          <w:szCs w:val="28"/>
          <w:lang w:eastAsia="en-US"/>
        </w:rPr>
        <w:t xml:space="preserve"> утверждено приказом Верхнеобского территориального управления Федерального агентства по рыб</w:t>
      </w:r>
      <w:r w:rsidR="00861F15" w:rsidRPr="00BE7B8C">
        <w:rPr>
          <w:rFonts w:eastAsia="Calibri"/>
          <w:sz w:val="28"/>
          <w:szCs w:val="28"/>
          <w:lang w:eastAsia="en-US"/>
        </w:rPr>
        <w:t xml:space="preserve">оловству </w:t>
      </w:r>
      <w:r w:rsidR="00861F15" w:rsidRPr="00A17E3F">
        <w:rPr>
          <w:rFonts w:eastAsia="Calibri"/>
          <w:sz w:val="28"/>
          <w:szCs w:val="28"/>
          <w:lang w:eastAsia="en-US"/>
        </w:rPr>
        <w:t>от</w:t>
      </w:r>
      <w:r w:rsidR="00740DD8" w:rsidRPr="00A17E3F">
        <w:rPr>
          <w:rFonts w:eastAsia="Calibri"/>
          <w:sz w:val="28"/>
          <w:szCs w:val="28"/>
          <w:lang w:eastAsia="en-US"/>
        </w:rPr>
        <w:t> </w:t>
      </w:r>
      <w:r w:rsidR="00A17E3F" w:rsidRPr="00A17E3F">
        <w:rPr>
          <w:rFonts w:eastAsia="Calibri"/>
          <w:sz w:val="28"/>
          <w:szCs w:val="28"/>
          <w:lang w:eastAsia="en-US"/>
        </w:rPr>
        <w:t>08.11</w:t>
      </w:r>
      <w:r w:rsidR="000A2278" w:rsidRPr="00A17E3F">
        <w:rPr>
          <w:rFonts w:eastAsia="Calibri"/>
          <w:sz w:val="28"/>
          <w:szCs w:val="28"/>
          <w:lang w:eastAsia="en-US"/>
        </w:rPr>
        <w:t>.</w:t>
      </w:r>
      <w:r w:rsidR="00861F15" w:rsidRPr="00A17E3F">
        <w:rPr>
          <w:rFonts w:eastAsia="Calibri"/>
          <w:sz w:val="28"/>
          <w:szCs w:val="28"/>
          <w:lang w:eastAsia="en-US"/>
        </w:rPr>
        <w:t>20</w:t>
      </w:r>
      <w:r w:rsidR="002F4B63" w:rsidRPr="00A17E3F">
        <w:rPr>
          <w:rFonts w:eastAsia="Calibri"/>
          <w:sz w:val="28"/>
          <w:szCs w:val="28"/>
          <w:lang w:eastAsia="en-US"/>
        </w:rPr>
        <w:t>22</w:t>
      </w:r>
      <w:r w:rsidRPr="00A17E3F">
        <w:rPr>
          <w:rFonts w:eastAsia="Calibri"/>
          <w:sz w:val="28"/>
          <w:szCs w:val="28"/>
          <w:lang w:eastAsia="en-US"/>
        </w:rPr>
        <w:t xml:space="preserve"> №</w:t>
      </w:r>
      <w:r w:rsidR="00431B1A" w:rsidRPr="00A17E3F">
        <w:rPr>
          <w:rFonts w:eastAsia="Calibri"/>
          <w:sz w:val="28"/>
          <w:szCs w:val="28"/>
          <w:lang w:eastAsia="en-US"/>
        </w:rPr>
        <w:t> </w:t>
      </w:r>
      <w:r w:rsidR="000A2278" w:rsidRPr="00A17E3F">
        <w:rPr>
          <w:rFonts w:eastAsia="Calibri"/>
          <w:sz w:val="28"/>
          <w:szCs w:val="28"/>
          <w:lang w:eastAsia="en-US"/>
        </w:rPr>
        <w:t>01-05/</w:t>
      </w:r>
      <w:r w:rsidR="00A17E3F" w:rsidRPr="00A17E3F">
        <w:rPr>
          <w:rFonts w:eastAsia="Calibri"/>
          <w:sz w:val="28"/>
          <w:szCs w:val="28"/>
          <w:lang w:eastAsia="en-US"/>
        </w:rPr>
        <w:t>108</w:t>
      </w:r>
      <w:r w:rsidRPr="00A17E3F">
        <w:rPr>
          <w:rFonts w:eastAsia="Calibri"/>
          <w:sz w:val="28"/>
          <w:szCs w:val="28"/>
          <w:lang w:eastAsia="en-US"/>
        </w:rPr>
        <w:t>.</w:t>
      </w:r>
    </w:p>
    <w:p w:rsidR="00D60311" w:rsidRPr="00BE7B8C" w:rsidRDefault="00D60311" w:rsidP="00D60311">
      <w:pPr>
        <w:ind w:firstLine="708"/>
        <w:jc w:val="both"/>
        <w:rPr>
          <w:rFonts w:eastAsia="Calibri"/>
          <w:sz w:val="28"/>
          <w:szCs w:val="28"/>
          <w:lang w:eastAsia="en-US"/>
        </w:rPr>
      </w:pPr>
      <w:r w:rsidRPr="00BE7B8C">
        <w:rPr>
          <w:rFonts w:eastAsia="Calibri"/>
          <w:b/>
          <w:sz w:val="28"/>
          <w:szCs w:val="28"/>
          <w:lang w:eastAsia="en-US"/>
        </w:rPr>
        <w:t>Адрес организатора аукциона, комиссии организатора аукциона</w:t>
      </w:r>
      <w:r w:rsidR="00BF07B6">
        <w:rPr>
          <w:rFonts w:eastAsia="Calibri"/>
          <w:sz w:val="28"/>
          <w:szCs w:val="28"/>
          <w:lang w:eastAsia="en-US"/>
        </w:rPr>
        <w:t>: 630091, г. </w:t>
      </w:r>
      <w:r w:rsidRPr="00BE7B8C">
        <w:rPr>
          <w:rFonts w:eastAsia="Calibri"/>
          <w:sz w:val="28"/>
          <w:szCs w:val="28"/>
          <w:lang w:eastAsia="en-US"/>
        </w:rPr>
        <w:t>Новосибирск, ул. Писарева,</w:t>
      </w:r>
      <w:r w:rsidR="00612B87" w:rsidRPr="00BE7B8C">
        <w:rPr>
          <w:rFonts w:eastAsia="Calibri"/>
          <w:sz w:val="28"/>
          <w:szCs w:val="28"/>
          <w:lang w:eastAsia="en-US"/>
        </w:rPr>
        <w:t>д.</w:t>
      </w:r>
      <w:r w:rsidRPr="00BE7B8C">
        <w:rPr>
          <w:rFonts w:eastAsia="Calibri"/>
          <w:sz w:val="28"/>
          <w:szCs w:val="28"/>
          <w:lang w:eastAsia="en-US"/>
        </w:rPr>
        <w:t>1.</w:t>
      </w:r>
    </w:p>
    <w:p w:rsidR="00D60311" w:rsidRPr="00BE7B8C" w:rsidRDefault="00D60311" w:rsidP="00D60311">
      <w:pPr>
        <w:ind w:firstLine="708"/>
        <w:jc w:val="both"/>
        <w:rPr>
          <w:rFonts w:eastAsia="Calibri"/>
          <w:color w:val="000000"/>
          <w:sz w:val="28"/>
          <w:szCs w:val="28"/>
          <w:lang w:eastAsia="en-US"/>
        </w:rPr>
      </w:pPr>
      <w:r w:rsidRPr="00BE7B8C">
        <w:rPr>
          <w:rFonts w:eastAsia="Calibri"/>
          <w:color w:val="000000"/>
          <w:sz w:val="28"/>
          <w:szCs w:val="28"/>
          <w:lang w:eastAsia="en-US"/>
        </w:rPr>
        <w:t>Адрес электронной почты: uprav-nsk@mail.ru</w:t>
      </w:r>
    </w:p>
    <w:p w:rsidR="001B4279" w:rsidRDefault="00D60311" w:rsidP="00D60311">
      <w:pPr>
        <w:ind w:firstLine="708"/>
        <w:jc w:val="both"/>
        <w:rPr>
          <w:rFonts w:eastAsia="Calibri"/>
          <w:color w:val="000000"/>
          <w:sz w:val="28"/>
          <w:szCs w:val="28"/>
          <w:lang w:eastAsia="en-US"/>
        </w:rPr>
      </w:pPr>
      <w:r w:rsidRPr="00BE7B8C">
        <w:rPr>
          <w:rFonts w:eastAsia="Calibri"/>
          <w:color w:val="000000"/>
          <w:sz w:val="28"/>
          <w:szCs w:val="28"/>
          <w:lang w:eastAsia="en-US"/>
        </w:rPr>
        <w:t xml:space="preserve">Контактные телефоны: </w:t>
      </w:r>
      <w:r w:rsidR="001B4279" w:rsidRPr="001B4279">
        <w:rPr>
          <w:rFonts w:eastAsia="Calibri"/>
          <w:color w:val="000000"/>
          <w:sz w:val="28"/>
          <w:szCs w:val="28"/>
          <w:lang w:eastAsia="en-US"/>
        </w:rPr>
        <w:t>8(383) 221-36-69, 217-16-26.</w:t>
      </w:r>
    </w:p>
    <w:p w:rsidR="003A48A3" w:rsidRDefault="00D60311" w:rsidP="00D47F00">
      <w:pPr>
        <w:ind w:firstLine="708"/>
        <w:jc w:val="both"/>
        <w:rPr>
          <w:rFonts w:eastAsia="Calibri"/>
          <w:color w:val="000000"/>
          <w:sz w:val="28"/>
          <w:szCs w:val="28"/>
          <w:lang w:eastAsia="en-US"/>
        </w:rPr>
      </w:pPr>
      <w:r w:rsidRPr="00BE7B8C">
        <w:rPr>
          <w:rFonts w:eastAsia="Calibri"/>
          <w:color w:val="000000"/>
          <w:sz w:val="28"/>
          <w:szCs w:val="28"/>
          <w:lang w:eastAsia="en-US"/>
        </w:rPr>
        <w:lastRenderedPageBreak/>
        <w:t xml:space="preserve">Контактное лицо: </w:t>
      </w:r>
      <w:r w:rsidR="00D47F00" w:rsidRPr="00D47F00">
        <w:rPr>
          <w:rFonts w:eastAsia="Calibri"/>
          <w:color w:val="000000"/>
          <w:sz w:val="28"/>
          <w:szCs w:val="28"/>
          <w:lang w:eastAsia="en-US"/>
        </w:rPr>
        <w:t>Вострухин Евгений Валентинович (в его отсутствие – Бекишева Ксения Валерьевна).</w:t>
      </w:r>
    </w:p>
    <w:p w:rsidR="00D47F00" w:rsidRPr="00BE7B8C" w:rsidRDefault="00D47F00" w:rsidP="00D47F00">
      <w:pPr>
        <w:ind w:firstLine="708"/>
        <w:jc w:val="both"/>
        <w:rPr>
          <w:rFonts w:eastAsia="Calibri"/>
          <w:b/>
          <w:sz w:val="28"/>
          <w:szCs w:val="28"/>
          <w:lang w:eastAsia="en-US"/>
        </w:rPr>
      </w:pPr>
    </w:p>
    <w:p w:rsidR="00D60311" w:rsidRPr="00BE7B8C" w:rsidRDefault="00E846F0" w:rsidP="00D60311">
      <w:pPr>
        <w:spacing w:line="276" w:lineRule="auto"/>
        <w:ind w:firstLine="708"/>
        <w:jc w:val="both"/>
        <w:rPr>
          <w:rFonts w:eastAsia="Calibri"/>
          <w:b/>
          <w:sz w:val="28"/>
          <w:szCs w:val="28"/>
          <w:lang w:eastAsia="en-US"/>
        </w:rPr>
      </w:pPr>
      <w:r w:rsidRPr="00BE7B8C">
        <w:rPr>
          <w:rFonts w:eastAsia="Calibri"/>
          <w:b/>
          <w:sz w:val="28"/>
          <w:szCs w:val="28"/>
          <w:lang w:eastAsia="en-US"/>
        </w:rPr>
        <w:t>1.3. </w:t>
      </w:r>
      <w:r w:rsidR="00D60311" w:rsidRPr="00BE7B8C">
        <w:rPr>
          <w:rFonts w:eastAsia="Calibri"/>
          <w:b/>
          <w:sz w:val="28"/>
          <w:szCs w:val="28"/>
          <w:lang w:eastAsia="en-US"/>
        </w:rPr>
        <w:t>Сведения, указанные в из</w:t>
      </w:r>
      <w:r w:rsidR="00431B1A" w:rsidRPr="00BE7B8C">
        <w:rPr>
          <w:rFonts w:eastAsia="Calibri"/>
          <w:b/>
          <w:sz w:val="28"/>
          <w:szCs w:val="28"/>
          <w:lang w:eastAsia="en-US"/>
        </w:rPr>
        <w:t>вещении о проведении аукциона.</w:t>
      </w:r>
    </w:p>
    <w:p w:rsidR="004E0447" w:rsidRPr="00BE7B8C" w:rsidRDefault="00D60311" w:rsidP="006214F4">
      <w:pPr>
        <w:pStyle w:val="ConsPlusNormal"/>
        <w:tabs>
          <w:tab w:val="left" w:pos="567"/>
        </w:tabs>
        <w:ind w:right="17" w:firstLine="709"/>
        <w:contextualSpacing/>
        <w:jc w:val="both"/>
        <w:rPr>
          <w:rFonts w:ascii="Times New Roman" w:hAnsi="Times New Roman" w:cs="Times New Roman"/>
          <w:sz w:val="28"/>
          <w:szCs w:val="28"/>
        </w:rPr>
      </w:pPr>
      <w:r w:rsidRPr="00BE7B8C">
        <w:rPr>
          <w:rFonts w:ascii="Times New Roman" w:eastAsia="Calibri" w:hAnsi="Times New Roman" w:cs="Times New Roman"/>
          <w:b/>
          <w:color w:val="000000"/>
          <w:sz w:val="28"/>
          <w:szCs w:val="28"/>
          <w:lang w:eastAsia="en-US"/>
        </w:rPr>
        <w:t>1.3.1</w:t>
      </w:r>
      <w:r w:rsidRPr="00BE7B8C">
        <w:rPr>
          <w:rFonts w:ascii="Times New Roman" w:eastAsia="Calibri" w:hAnsi="Times New Roman" w:cs="Times New Roman"/>
          <w:color w:val="000000"/>
          <w:sz w:val="28"/>
          <w:szCs w:val="28"/>
          <w:lang w:eastAsia="en-US"/>
        </w:rPr>
        <w:t>.</w:t>
      </w:r>
      <w:r w:rsidR="00E846F0" w:rsidRPr="00BE7B8C">
        <w:rPr>
          <w:rFonts w:ascii="Times New Roman" w:eastAsia="Calibri" w:hAnsi="Times New Roman" w:cs="Times New Roman"/>
          <w:color w:val="000000"/>
          <w:sz w:val="28"/>
          <w:szCs w:val="28"/>
          <w:lang w:eastAsia="en-US"/>
        </w:rPr>
        <w:t> </w:t>
      </w:r>
      <w:r w:rsidRPr="00BE7B8C">
        <w:rPr>
          <w:rFonts w:ascii="Times New Roman" w:eastAsia="Calibri" w:hAnsi="Times New Roman" w:cs="Times New Roman"/>
          <w:b/>
          <w:color w:val="000000"/>
          <w:sz w:val="28"/>
          <w:szCs w:val="28"/>
          <w:lang w:eastAsia="en-US"/>
        </w:rPr>
        <w:t>Предмет аукциона (лот)</w:t>
      </w:r>
      <w:r w:rsidRPr="00BE7B8C">
        <w:rPr>
          <w:rFonts w:ascii="Times New Roman" w:eastAsia="Calibri" w:hAnsi="Times New Roman" w:cs="Times New Roman"/>
          <w:color w:val="000000"/>
          <w:sz w:val="28"/>
          <w:szCs w:val="28"/>
          <w:lang w:eastAsia="en-US"/>
        </w:rPr>
        <w:t xml:space="preserve"> – </w:t>
      </w:r>
      <w:r w:rsidR="00F67548" w:rsidRPr="00BE7B8C">
        <w:rPr>
          <w:rFonts w:ascii="Times New Roman" w:hAnsi="Times New Roman" w:cs="Times New Roman"/>
          <w:sz w:val="28"/>
          <w:szCs w:val="28"/>
        </w:rPr>
        <w:t xml:space="preserve">продажа права на заключение договора </w:t>
      </w:r>
      <w:r w:rsidR="00F67548" w:rsidRPr="00BE7B8C">
        <w:rPr>
          <w:rFonts w:ascii="Times New Roman" w:hAnsi="Times New Roman" w:cs="Times New Roman"/>
          <w:color w:val="000000" w:themeColor="text1"/>
          <w:sz w:val="28"/>
          <w:szCs w:val="28"/>
        </w:rPr>
        <w:t xml:space="preserve">о закреплении доли квоты добычи (вылова) водных биологических ресурсов во внутренних водах Российской Федерации, за исключением внутренних морских вод Российской Федерации, для осуществления промышленного рыболовства на территории Томской области </w:t>
      </w:r>
      <w:r w:rsidR="00F67548" w:rsidRPr="00BE7B8C">
        <w:rPr>
          <w:rFonts w:ascii="Times New Roman" w:hAnsi="Times New Roman" w:cs="Times New Roman"/>
          <w:sz w:val="28"/>
          <w:szCs w:val="28"/>
        </w:rPr>
        <w:t xml:space="preserve">(в соответствии с лотами) </w:t>
      </w:r>
      <w:r w:rsidR="00E846F0" w:rsidRPr="00BE7B8C">
        <w:rPr>
          <w:rFonts w:ascii="Times New Roman" w:hAnsi="Times New Roman" w:cs="Times New Roman"/>
          <w:sz w:val="28"/>
          <w:szCs w:val="28"/>
        </w:rPr>
        <w:t xml:space="preserve">(далее – </w:t>
      </w:r>
      <w:r w:rsidR="00F67548" w:rsidRPr="00BE7B8C">
        <w:rPr>
          <w:rFonts w:ascii="Times New Roman" w:eastAsia="Calibri" w:hAnsi="Times New Roman" w:cs="Times New Roman"/>
          <w:sz w:val="28"/>
          <w:szCs w:val="28"/>
          <w:lang w:eastAsia="en-US"/>
        </w:rPr>
        <w:t>договор о закреплении доли квоты)</w:t>
      </w:r>
      <w:r w:rsidR="00F83237" w:rsidRPr="00BE7B8C">
        <w:rPr>
          <w:rFonts w:ascii="Times New Roman" w:eastAsia="Calibri" w:hAnsi="Times New Roman" w:cs="Times New Roman"/>
          <w:sz w:val="28"/>
          <w:szCs w:val="28"/>
          <w:lang w:eastAsia="en-US"/>
        </w:rPr>
        <w:t>.</w:t>
      </w:r>
    </w:p>
    <w:p w:rsidR="00BB5EFD" w:rsidRPr="00BE7B8C" w:rsidRDefault="00D47F00" w:rsidP="00CB08FB">
      <w:pPr>
        <w:spacing w:line="276" w:lineRule="auto"/>
        <w:ind w:firstLine="709"/>
        <w:jc w:val="both"/>
        <w:rPr>
          <w:sz w:val="2"/>
          <w:szCs w:val="2"/>
        </w:rPr>
      </w:pPr>
      <w:r w:rsidRPr="00D47F00">
        <w:rPr>
          <w:color w:val="000000" w:themeColor="text1"/>
          <w:sz w:val="28"/>
          <w:szCs w:val="28"/>
          <w:u w:val="single"/>
        </w:rPr>
        <w:t>Номер лотов, виды водных биологических ресурсов, районы добычи (вылова), доли квот (%/тонн в расчетный год), начальная цена лотов, шаг аукциона, размер средств, вносимых в качестве обеспечения заявки на участие в аукционе (далее – задаток), в соответствии с приложением № 1 к документации об аукционе.</w:t>
      </w:r>
    </w:p>
    <w:p w:rsidR="00D60311" w:rsidRPr="00BE7B8C" w:rsidRDefault="008D2E3E" w:rsidP="00D60311">
      <w:pPr>
        <w:spacing w:line="276" w:lineRule="auto"/>
        <w:ind w:firstLine="708"/>
        <w:jc w:val="both"/>
        <w:rPr>
          <w:rFonts w:eastAsia="Calibri"/>
          <w:b/>
          <w:sz w:val="28"/>
          <w:szCs w:val="28"/>
          <w:lang w:eastAsia="en-US"/>
        </w:rPr>
      </w:pPr>
      <w:r w:rsidRPr="00BE7B8C">
        <w:rPr>
          <w:rFonts w:eastAsia="Calibri"/>
          <w:b/>
          <w:sz w:val="28"/>
          <w:szCs w:val="28"/>
          <w:lang w:eastAsia="en-US"/>
        </w:rPr>
        <w:t>1.3.2. </w:t>
      </w:r>
      <w:r w:rsidR="00D60311" w:rsidRPr="00BE7B8C">
        <w:rPr>
          <w:rFonts w:eastAsia="Calibri"/>
          <w:b/>
          <w:sz w:val="28"/>
          <w:szCs w:val="28"/>
          <w:lang w:eastAsia="en-US"/>
        </w:rPr>
        <w:t>Срок и порядок представления документации об аукционе, официальный сайт, где размещена документация:</w:t>
      </w:r>
    </w:p>
    <w:p w:rsidR="00D60311" w:rsidRPr="00BE7B8C" w:rsidRDefault="00D60311" w:rsidP="00F95F8E">
      <w:pPr>
        <w:spacing w:line="276" w:lineRule="auto"/>
        <w:ind w:firstLine="708"/>
        <w:jc w:val="both"/>
        <w:rPr>
          <w:rFonts w:eastAsia="Calibri"/>
          <w:sz w:val="28"/>
          <w:szCs w:val="28"/>
          <w:lang w:eastAsia="en-US"/>
        </w:rPr>
      </w:pPr>
      <w:r w:rsidRPr="00BE7B8C">
        <w:rPr>
          <w:rFonts w:eastAsia="Calibri"/>
          <w:sz w:val="28"/>
          <w:szCs w:val="28"/>
          <w:lang w:eastAsia="en-US"/>
        </w:rPr>
        <w:t xml:space="preserve">Документация об аукционе размещается </w:t>
      </w:r>
      <w:r w:rsidR="007C59E9" w:rsidRPr="00BE7B8C">
        <w:rPr>
          <w:sz w:val="28"/>
          <w:szCs w:val="28"/>
        </w:rPr>
        <w:t xml:space="preserve">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t>
      </w:r>
      <w:hyperlink r:id="rId8" w:history="1">
        <w:r w:rsidR="007C59E9" w:rsidRPr="00BE7B8C">
          <w:rPr>
            <w:rStyle w:val="a3"/>
            <w:color w:val="auto"/>
            <w:sz w:val="28"/>
            <w:szCs w:val="28"/>
            <w:u w:val="none"/>
          </w:rPr>
          <w:t>www.torgi.gov.ru</w:t>
        </w:r>
      </w:hyperlink>
      <w:r w:rsidR="007C59E9" w:rsidRPr="00BE7B8C">
        <w:rPr>
          <w:sz w:val="28"/>
          <w:szCs w:val="28"/>
        </w:rPr>
        <w:t xml:space="preserve"> (далее – официальный сайт)</w:t>
      </w:r>
      <w:r w:rsidRPr="00BE7B8C">
        <w:rPr>
          <w:rFonts w:eastAsia="Calibri"/>
          <w:sz w:val="28"/>
          <w:szCs w:val="28"/>
          <w:lang w:eastAsia="en-US"/>
        </w:rPr>
        <w:t xml:space="preserve"> одновременно с извещением о проведении аукциона. Указанная документация доступна для ознакомления без взимания платы.</w:t>
      </w:r>
    </w:p>
    <w:p w:rsidR="00D60311" w:rsidRPr="00BE7B8C" w:rsidRDefault="004E0447" w:rsidP="00F95F8E">
      <w:pPr>
        <w:spacing w:line="276" w:lineRule="auto"/>
        <w:ind w:firstLine="708"/>
        <w:jc w:val="both"/>
        <w:rPr>
          <w:rFonts w:eastAsia="Calibri"/>
          <w:sz w:val="28"/>
          <w:szCs w:val="28"/>
          <w:lang w:eastAsia="en-US"/>
        </w:rPr>
      </w:pPr>
      <w:r w:rsidRPr="00BE7B8C">
        <w:rPr>
          <w:rFonts w:eastAsia="Calibri"/>
          <w:sz w:val="28"/>
          <w:szCs w:val="28"/>
          <w:lang w:eastAsia="en-US"/>
        </w:rPr>
        <w:t xml:space="preserve">Организатор аукциона </w:t>
      </w:r>
      <w:r w:rsidR="00D60311" w:rsidRPr="00BE7B8C">
        <w:rPr>
          <w:rFonts w:eastAsia="Calibri"/>
          <w:sz w:val="28"/>
          <w:szCs w:val="28"/>
          <w:lang w:eastAsia="en-US"/>
        </w:rPr>
        <w:t>на основании заявления любого заинтересованного лица, поданной в письменной форме, в том числе в форме электронного документа, в течение 2-х рабочих дней со дня получения соответствующего заявления представляет заявителю документацию об аукционе. Плата за предоставление аукционной документации не взимается.</w:t>
      </w:r>
    </w:p>
    <w:p w:rsidR="001C44E1" w:rsidRPr="00BE7B8C" w:rsidRDefault="001C44E1" w:rsidP="001C44E1">
      <w:pPr>
        <w:pStyle w:val="20"/>
        <w:shd w:val="clear" w:color="auto" w:fill="auto"/>
        <w:spacing w:before="0" w:line="324" w:lineRule="exact"/>
        <w:ind w:right="17" w:firstLine="709"/>
      </w:pPr>
      <w:r w:rsidRPr="00BE7B8C">
        <w:t>Документация об аукционе представляется в форме документа на бумажном носителе, в форме электронного документа на электронный носитель заинтересованного лица, исходя из указанного в заявлении способа получения.</w:t>
      </w:r>
    </w:p>
    <w:p w:rsidR="001C44E1" w:rsidRPr="00BE7B8C" w:rsidRDefault="001C44E1" w:rsidP="00514146">
      <w:pPr>
        <w:pStyle w:val="20"/>
        <w:shd w:val="clear" w:color="auto" w:fill="auto"/>
        <w:spacing w:before="0" w:line="324" w:lineRule="exact"/>
        <w:ind w:right="17" w:firstLine="709"/>
      </w:pPr>
      <w:r w:rsidRPr="00BE7B8C">
        <w:t>Представление документации об аукционе до размещения на официальном сайте извещения о проведении аукциона не допускается.</w:t>
      </w:r>
    </w:p>
    <w:p w:rsidR="00D60311" w:rsidRPr="00BE7B8C" w:rsidRDefault="00602BBF" w:rsidP="00D60311">
      <w:pPr>
        <w:spacing w:line="276" w:lineRule="auto"/>
        <w:ind w:firstLine="708"/>
        <w:jc w:val="both"/>
        <w:rPr>
          <w:rFonts w:eastAsia="Calibri"/>
          <w:b/>
          <w:color w:val="000000"/>
          <w:sz w:val="28"/>
          <w:szCs w:val="28"/>
          <w:lang w:eastAsia="en-US"/>
        </w:rPr>
      </w:pPr>
      <w:r w:rsidRPr="00BE7B8C">
        <w:rPr>
          <w:rFonts w:eastAsia="Calibri"/>
          <w:b/>
          <w:color w:val="000000"/>
          <w:sz w:val="28"/>
          <w:szCs w:val="28"/>
          <w:lang w:eastAsia="en-US"/>
        </w:rPr>
        <w:t>1.4. </w:t>
      </w:r>
      <w:r w:rsidR="00D60311" w:rsidRPr="00BE7B8C">
        <w:rPr>
          <w:rFonts w:eastAsia="Calibri"/>
          <w:b/>
          <w:color w:val="000000"/>
          <w:sz w:val="28"/>
          <w:szCs w:val="28"/>
          <w:lang w:eastAsia="en-US"/>
        </w:rPr>
        <w:t>Начальная цена предмета аукциона (лота).</w:t>
      </w:r>
    </w:p>
    <w:p w:rsidR="00510CA7" w:rsidRPr="00BE7B8C" w:rsidRDefault="00D60311" w:rsidP="00D60311">
      <w:pPr>
        <w:spacing w:line="276" w:lineRule="auto"/>
        <w:ind w:firstLine="708"/>
        <w:jc w:val="both"/>
        <w:rPr>
          <w:rFonts w:eastAsia="Calibri"/>
          <w:color w:val="000000"/>
          <w:sz w:val="28"/>
          <w:szCs w:val="28"/>
          <w:lang w:eastAsia="en-US"/>
        </w:rPr>
      </w:pPr>
      <w:r w:rsidRPr="00BE7B8C">
        <w:rPr>
          <w:rFonts w:eastAsia="Calibri"/>
          <w:color w:val="000000"/>
          <w:sz w:val="28"/>
          <w:szCs w:val="28"/>
          <w:lang w:eastAsia="en-US"/>
        </w:rPr>
        <w:t xml:space="preserve">Начальная цена предмета аукциона (лота) устанавливается организатором аукциона исходя из размерапредмета аукциона (лота), ставок сбора за пользование объектами водных биоресурсов, установленных главой 25.1 Налогового кодекса Российской Федерации и количества лет, на которое планируется заключить </w:t>
      </w:r>
      <w:r w:rsidR="00566881" w:rsidRPr="00BE7B8C">
        <w:rPr>
          <w:rFonts w:eastAsia="Calibri"/>
          <w:sz w:val="28"/>
          <w:szCs w:val="28"/>
          <w:lang w:eastAsia="en-US"/>
        </w:rPr>
        <w:t>договор о закреплении доли квоты</w:t>
      </w:r>
      <w:r w:rsidRPr="00BE7B8C">
        <w:rPr>
          <w:rFonts w:eastAsia="Calibri"/>
          <w:color w:val="000000"/>
          <w:sz w:val="28"/>
          <w:szCs w:val="28"/>
          <w:lang w:eastAsia="en-US"/>
        </w:rPr>
        <w:t>.</w:t>
      </w:r>
    </w:p>
    <w:p w:rsidR="00D60311" w:rsidRPr="00BE7B8C" w:rsidRDefault="00602BBF" w:rsidP="00D60311">
      <w:pPr>
        <w:spacing w:line="276" w:lineRule="auto"/>
        <w:ind w:firstLine="709"/>
        <w:jc w:val="center"/>
        <w:rPr>
          <w:rFonts w:eastAsia="Calibri"/>
          <w:b/>
          <w:sz w:val="28"/>
          <w:szCs w:val="28"/>
          <w:lang w:eastAsia="en-US"/>
        </w:rPr>
      </w:pPr>
      <w:r w:rsidRPr="00BE7B8C">
        <w:rPr>
          <w:rFonts w:eastAsia="Calibri"/>
          <w:b/>
          <w:sz w:val="28"/>
          <w:szCs w:val="28"/>
          <w:lang w:eastAsia="en-US"/>
        </w:rPr>
        <w:t>2. </w:t>
      </w:r>
      <w:r w:rsidR="00D60311" w:rsidRPr="00BE7B8C">
        <w:rPr>
          <w:rFonts w:eastAsia="Calibri"/>
          <w:b/>
          <w:sz w:val="28"/>
          <w:szCs w:val="28"/>
          <w:lang w:eastAsia="en-US"/>
        </w:rPr>
        <w:t>ТРЕБОВАНИЯ К ЗАЯВИТЕЛЯМ</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2.1.</w:t>
      </w:r>
      <w:r w:rsidR="006214F4" w:rsidRPr="00BE7B8C">
        <w:rPr>
          <w:rFonts w:eastAsia="Calibri"/>
          <w:sz w:val="28"/>
          <w:szCs w:val="28"/>
          <w:lang w:eastAsia="en-US"/>
        </w:rPr>
        <w:t> </w:t>
      </w:r>
      <w:r w:rsidRPr="00BE7B8C">
        <w:rPr>
          <w:rFonts w:eastAsia="Calibri"/>
          <w:b/>
          <w:sz w:val="28"/>
          <w:szCs w:val="28"/>
          <w:lang w:eastAsia="en-US"/>
        </w:rPr>
        <w:t>Для участия в аукционе заявитель должен соответствовать следующим требованиям:</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а)</w:t>
      </w:r>
      <w:r w:rsidR="006214F4" w:rsidRPr="00BE7B8C">
        <w:rPr>
          <w:rFonts w:eastAsia="Calibri"/>
          <w:sz w:val="28"/>
          <w:szCs w:val="28"/>
          <w:lang w:eastAsia="en-US"/>
        </w:rPr>
        <w:t> </w:t>
      </w:r>
      <w:r w:rsidRPr="00BE7B8C">
        <w:rPr>
          <w:rFonts w:eastAsia="Calibri"/>
          <w:sz w:val="28"/>
          <w:szCs w:val="28"/>
          <w:lang w:eastAsia="en-US"/>
        </w:rPr>
        <w:t xml:space="preserve">в отношении заявителя не проводятся процедуры банкротства и ликвидации;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lastRenderedPageBreak/>
        <w:t>б)</w:t>
      </w:r>
      <w:r w:rsidR="006214F4" w:rsidRPr="00BE7B8C">
        <w:rPr>
          <w:rFonts w:eastAsia="Calibri"/>
          <w:b/>
          <w:sz w:val="28"/>
          <w:szCs w:val="28"/>
          <w:lang w:eastAsia="en-US"/>
        </w:rPr>
        <w:t> </w:t>
      </w:r>
      <w:r w:rsidRPr="00BE7B8C">
        <w:rPr>
          <w:rFonts w:eastAsia="Calibri"/>
          <w:sz w:val="28"/>
          <w:szCs w:val="28"/>
          <w:lang w:eastAsia="en-US"/>
        </w:rPr>
        <w:t xml:space="preserve">деятельность заявителя не приостановлена в порядке, предусмотренном Кодексом об административных правонарушениях Российской Федерации, на день рассмотрения его заявки на участие в аукционе;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в)</w:t>
      </w:r>
      <w:r w:rsidR="006214F4" w:rsidRPr="00BE7B8C">
        <w:rPr>
          <w:rFonts w:eastAsia="Calibri"/>
          <w:sz w:val="28"/>
          <w:szCs w:val="28"/>
          <w:lang w:eastAsia="en-US"/>
        </w:rPr>
        <w:t> у заявителя</w:t>
      </w:r>
      <w:r w:rsidRPr="00BE7B8C">
        <w:rPr>
          <w:rFonts w:eastAsia="Calibri"/>
          <w:sz w:val="28"/>
          <w:szCs w:val="28"/>
          <w:lang w:eastAsia="en-US"/>
        </w:rPr>
        <w:t xml:space="preserve"> отсутствует задолженность  по начисленным налогам, сборам и иным обязательным платежам в соответствующие бюджеты или государственные внебюджетные фонды за последний отчетный период, размер которой  превышает 25 процентов балансовой стоимости активов заявителя (по данным бухгалтерской отчетности за последний отчетный период). В случае наличия задолженности в размере, превышающем 25 процентов, заявитель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w:t>
      </w:r>
      <w:r w:rsidR="006214F4" w:rsidRPr="00BE7B8C">
        <w:rPr>
          <w:rFonts w:eastAsia="Calibri"/>
          <w:sz w:val="28"/>
          <w:szCs w:val="28"/>
          <w:lang w:eastAsia="en-US"/>
        </w:rPr>
        <w:t xml:space="preserve">лобе </w:t>
      </w:r>
      <w:r w:rsidRPr="00BE7B8C">
        <w:rPr>
          <w:rFonts w:eastAsia="Calibri"/>
          <w:sz w:val="28"/>
          <w:szCs w:val="28"/>
          <w:lang w:eastAsia="en-US"/>
        </w:rPr>
        <w:t>на день рассмотрения заявки об участии в аукционе не принято;</w:t>
      </w:r>
    </w:p>
    <w:p w:rsidR="00D60311" w:rsidRPr="00BE7B8C" w:rsidRDefault="00D60311" w:rsidP="00D60311">
      <w:pPr>
        <w:spacing w:line="276" w:lineRule="auto"/>
        <w:ind w:firstLine="708"/>
        <w:jc w:val="both"/>
        <w:rPr>
          <w:rFonts w:eastAsia="Calibri"/>
          <w:color w:val="000000" w:themeColor="text1"/>
          <w:sz w:val="28"/>
          <w:szCs w:val="28"/>
          <w:lang w:eastAsia="en-US"/>
        </w:rPr>
      </w:pPr>
      <w:r w:rsidRPr="00BE7B8C">
        <w:rPr>
          <w:rFonts w:eastAsia="Calibri"/>
          <w:b/>
          <w:sz w:val="28"/>
          <w:szCs w:val="28"/>
          <w:lang w:eastAsia="en-US"/>
        </w:rPr>
        <w:t>г)</w:t>
      </w:r>
      <w:r w:rsidR="006214F4" w:rsidRPr="00BE7B8C">
        <w:rPr>
          <w:rFonts w:eastAsia="Calibri"/>
          <w:sz w:val="28"/>
          <w:szCs w:val="28"/>
          <w:lang w:eastAsia="en-US"/>
        </w:rPr>
        <w:t> </w:t>
      </w:r>
      <w:r w:rsidRPr="00BE7B8C">
        <w:rPr>
          <w:rFonts w:eastAsia="Calibri"/>
          <w:sz w:val="28"/>
          <w:szCs w:val="28"/>
          <w:lang w:eastAsia="en-US"/>
        </w:rPr>
        <w:t>заявитель не находится под контролем иностранного инвестора, за исключением случая, если контроль иностранного инвестора в отношении такого заявителя установлен в порядке, предусмотренном Федеральным з</w:t>
      </w:r>
      <w:r w:rsidR="00AB4B12" w:rsidRPr="00BE7B8C">
        <w:rPr>
          <w:rFonts w:eastAsia="Calibri"/>
          <w:sz w:val="28"/>
          <w:szCs w:val="28"/>
          <w:lang w:eastAsia="en-US"/>
        </w:rPr>
        <w:t>аконом «О порядке осуществления</w:t>
      </w:r>
      <w:r w:rsidRPr="00BE7B8C">
        <w:rPr>
          <w:rFonts w:eastAsia="Calibri"/>
          <w:sz w:val="28"/>
          <w:szCs w:val="28"/>
          <w:lang w:eastAsia="en-US"/>
        </w:rPr>
        <w:t xml:space="preserve"> иностранных инвестиций в хозяйственные общества, имеющие стратегическое значение для обеспечения обороны страны и безопасности </w:t>
      </w:r>
      <w:r w:rsidRPr="00BE7B8C">
        <w:rPr>
          <w:rFonts w:eastAsia="Calibri"/>
          <w:color w:val="000000" w:themeColor="text1"/>
          <w:sz w:val="28"/>
          <w:szCs w:val="28"/>
          <w:lang w:eastAsia="en-US"/>
        </w:rPr>
        <w:t xml:space="preserve">государства», </w:t>
      </w:r>
      <w:r w:rsidR="00AB4B12" w:rsidRPr="00BE7B8C">
        <w:rPr>
          <w:rFonts w:eastAsia="Calibri"/>
          <w:color w:val="000000" w:themeColor="text1"/>
          <w:sz w:val="28"/>
          <w:szCs w:val="28"/>
          <w:lang w:eastAsia="en-US"/>
        </w:rPr>
        <w:t>–</w:t>
      </w:r>
      <w:r w:rsidRPr="00BE7B8C">
        <w:rPr>
          <w:rFonts w:eastAsia="Calibri"/>
          <w:color w:val="000000" w:themeColor="text1"/>
          <w:sz w:val="28"/>
          <w:szCs w:val="28"/>
          <w:lang w:eastAsia="en-US"/>
        </w:rPr>
        <w:t xml:space="preserve"> для юридического лица;</w:t>
      </w:r>
    </w:p>
    <w:p w:rsidR="00286890" w:rsidRPr="00BE7B8C" w:rsidRDefault="00286890" w:rsidP="00D60311">
      <w:pPr>
        <w:spacing w:line="276" w:lineRule="auto"/>
        <w:ind w:firstLine="708"/>
        <w:jc w:val="both"/>
        <w:rPr>
          <w:rFonts w:eastAsia="Calibri"/>
          <w:color w:val="000000" w:themeColor="text1"/>
          <w:sz w:val="28"/>
          <w:szCs w:val="28"/>
          <w:lang w:eastAsia="en-US"/>
        </w:rPr>
      </w:pPr>
      <w:r w:rsidRPr="00BE7B8C">
        <w:rPr>
          <w:color w:val="000000" w:themeColor="text1"/>
          <w:sz w:val="28"/>
          <w:szCs w:val="28"/>
        </w:rPr>
        <w:t xml:space="preserve">Проверка соответствия заявителя требованиям, предусмотренным </w:t>
      </w:r>
      <w:hyperlink w:anchor="P211" w:history="1">
        <w:r w:rsidRPr="00BE7B8C">
          <w:rPr>
            <w:color w:val="000000" w:themeColor="text1"/>
            <w:sz w:val="28"/>
            <w:szCs w:val="28"/>
          </w:rPr>
          <w:t>пунктом</w:t>
        </w:r>
      </w:hyperlink>
      <w:r w:rsidR="009B6062" w:rsidRPr="00BE7B8C">
        <w:rPr>
          <w:color w:val="000000" w:themeColor="text1"/>
        </w:rPr>
        <w:t> </w:t>
      </w:r>
      <w:r w:rsidRPr="00BE7B8C">
        <w:rPr>
          <w:color w:val="000000" w:themeColor="text1"/>
          <w:sz w:val="28"/>
          <w:szCs w:val="28"/>
        </w:rPr>
        <w:t>2.1 настоящей документации, осуществляется комиссией организатора аукциона. При этом комиссия организатора аукциона не вправе возлагать на заявителя обязанность подтверждать соответствие указанным требованиям.</w:t>
      </w:r>
    </w:p>
    <w:p w:rsidR="00D60311" w:rsidRPr="00BE7B8C" w:rsidRDefault="009B6062" w:rsidP="00D60311">
      <w:pPr>
        <w:spacing w:line="276" w:lineRule="auto"/>
        <w:ind w:firstLine="708"/>
        <w:jc w:val="center"/>
        <w:rPr>
          <w:rFonts w:eastAsia="Calibri"/>
          <w:b/>
          <w:sz w:val="28"/>
          <w:szCs w:val="28"/>
          <w:lang w:eastAsia="en-US"/>
        </w:rPr>
      </w:pPr>
      <w:r w:rsidRPr="00BE7B8C">
        <w:rPr>
          <w:rFonts w:eastAsia="Calibri"/>
          <w:b/>
          <w:sz w:val="28"/>
          <w:szCs w:val="28"/>
          <w:lang w:eastAsia="en-US"/>
        </w:rPr>
        <w:t>3. </w:t>
      </w:r>
      <w:r w:rsidR="00D60311" w:rsidRPr="00BE7B8C">
        <w:rPr>
          <w:rFonts w:eastAsia="Calibri"/>
          <w:b/>
          <w:sz w:val="28"/>
          <w:szCs w:val="28"/>
          <w:lang w:eastAsia="en-US"/>
        </w:rPr>
        <w:t>СРОК И ПОРЯДОК ВНЕСЕНИЯ ЗАДАТКА</w:t>
      </w:r>
    </w:p>
    <w:p w:rsidR="00D60311" w:rsidRPr="00BE7B8C" w:rsidRDefault="00D60311" w:rsidP="00D60311">
      <w:pPr>
        <w:spacing w:line="276" w:lineRule="auto"/>
        <w:ind w:firstLine="708"/>
        <w:jc w:val="both"/>
        <w:rPr>
          <w:rFonts w:eastAsia="Calibri"/>
          <w:color w:val="002060"/>
          <w:sz w:val="28"/>
          <w:szCs w:val="28"/>
          <w:lang w:eastAsia="en-US"/>
        </w:rPr>
      </w:pPr>
      <w:r w:rsidRPr="00BE7B8C">
        <w:rPr>
          <w:rFonts w:eastAsia="Calibri"/>
          <w:b/>
          <w:sz w:val="28"/>
          <w:szCs w:val="28"/>
          <w:lang w:eastAsia="en-US"/>
        </w:rPr>
        <w:t>3.1.</w:t>
      </w:r>
      <w:r w:rsidR="009B6062" w:rsidRPr="00BE7B8C">
        <w:rPr>
          <w:rFonts w:eastAsia="Calibri"/>
          <w:color w:val="002060"/>
          <w:sz w:val="28"/>
          <w:szCs w:val="28"/>
          <w:lang w:eastAsia="en-US"/>
        </w:rPr>
        <w:t> </w:t>
      </w:r>
      <w:r w:rsidRPr="00BE7B8C">
        <w:rPr>
          <w:rFonts w:eastAsia="Calibri"/>
          <w:sz w:val="28"/>
          <w:szCs w:val="28"/>
          <w:lang w:eastAsia="en-US"/>
        </w:rPr>
        <w:t>Размер вносимого участниками аукциона задатка составляет 100% процентов начальной цены предмета аукциона (лота).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3.2.</w:t>
      </w:r>
      <w:r w:rsidR="009B6062" w:rsidRPr="00BE7B8C">
        <w:rPr>
          <w:rFonts w:eastAsia="Calibri"/>
          <w:sz w:val="28"/>
          <w:szCs w:val="28"/>
          <w:lang w:eastAsia="en-US"/>
        </w:rPr>
        <w:t> </w:t>
      </w:r>
      <w:r w:rsidRPr="00BE7B8C">
        <w:rPr>
          <w:rFonts w:eastAsia="Calibri"/>
          <w:sz w:val="28"/>
          <w:szCs w:val="28"/>
          <w:lang w:eastAsia="en-US"/>
        </w:rPr>
        <w:t xml:space="preserve">Заявители перечисляют в качестве задатка, в соответствии с извещением о проведении аукциона, денежные средства в валюте Российской Федерации. </w:t>
      </w:r>
    </w:p>
    <w:p w:rsidR="00B76920" w:rsidRPr="00BE7B8C" w:rsidRDefault="009B6062" w:rsidP="00B76920">
      <w:pPr>
        <w:spacing w:line="276" w:lineRule="auto"/>
        <w:ind w:firstLine="708"/>
        <w:jc w:val="both"/>
        <w:rPr>
          <w:rFonts w:eastAsia="Calibri"/>
          <w:sz w:val="28"/>
          <w:szCs w:val="28"/>
          <w:lang w:eastAsia="en-US"/>
        </w:rPr>
      </w:pPr>
      <w:r w:rsidRPr="00BE7B8C">
        <w:rPr>
          <w:rFonts w:eastAsia="Calibri"/>
          <w:b/>
          <w:sz w:val="28"/>
          <w:szCs w:val="28"/>
          <w:lang w:eastAsia="en-US"/>
        </w:rPr>
        <w:t>3.3. </w:t>
      </w:r>
      <w:r w:rsidR="00D60311" w:rsidRPr="00BE7B8C">
        <w:rPr>
          <w:rFonts w:eastAsia="Calibri"/>
          <w:b/>
          <w:sz w:val="28"/>
          <w:szCs w:val="28"/>
          <w:lang w:eastAsia="en-US"/>
        </w:rPr>
        <w:t xml:space="preserve">Реквизиты для перечисления задатка: </w:t>
      </w:r>
    </w:p>
    <w:p w:rsidR="00B76920" w:rsidRPr="00BE7B8C" w:rsidRDefault="00B76920" w:rsidP="00B76920">
      <w:pPr>
        <w:spacing w:line="276" w:lineRule="auto"/>
        <w:ind w:firstLine="708"/>
        <w:jc w:val="both"/>
        <w:rPr>
          <w:rFonts w:eastAsia="Calibri"/>
          <w:b/>
          <w:sz w:val="28"/>
          <w:szCs w:val="28"/>
          <w:lang w:eastAsia="en-US"/>
        </w:rPr>
      </w:pPr>
      <w:r w:rsidRPr="00BE7B8C">
        <w:rPr>
          <w:rFonts w:eastAsia="Calibri"/>
          <w:b/>
          <w:sz w:val="28"/>
          <w:szCs w:val="28"/>
          <w:lang w:eastAsia="en-US"/>
        </w:rPr>
        <w:t>п</w:t>
      </w:r>
      <w:r w:rsidR="00D60311" w:rsidRPr="00BE7B8C">
        <w:rPr>
          <w:rFonts w:eastAsia="Calibri"/>
          <w:b/>
          <w:sz w:val="28"/>
          <w:szCs w:val="28"/>
          <w:lang w:eastAsia="en-US"/>
        </w:rPr>
        <w:t>олучатель:</w:t>
      </w:r>
    </w:p>
    <w:p w:rsidR="00F96F18" w:rsidRPr="00BE7B8C" w:rsidRDefault="00F96F18" w:rsidP="00F96F18">
      <w:pPr>
        <w:ind w:firstLine="567"/>
        <w:jc w:val="both"/>
        <w:rPr>
          <w:sz w:val="28"/>
          <w:szCs w:val="24"/>
        </w:rPr>
      </w:pPr>
      <w:r w:rsidRPr="00BE7B8C">
        <w:rPr>
          <w:sz w:val="28"/>
          <w:szCs w:val="24"/>
        </w:rPr>
        <w:t>УФК по Новосибирской области (Верхнеобское территориальное управление Федерального агентства по рыболовству</w:t>
      </w:r>
      <w:r w:rsidR="00B20A0A">
        <w:rPr>
          <w:sz w:val="28"/>
          <w:szCs w:val="24"/>
        </w:rPr>
        <w:t xml:space="preserve">, </w:t>
      </w:r>
      <w:r w:rsidR="00B20A0A" w:rsidRPr="00BE7B8C">
        <w:rPr>
          <w:sz w:val="28"/>
          <w:szCs w:val="24"/>
        </w:rPr>
        <w:t>05511873960</w:t>
      </w:r>
      <w:r w:rsidRPr="00BE7B8C">
        <w:rPr>
          <w:sz w:val="28"/>
          <w:szCs w:val="24"/>
        </w:rPr>
        <w:t>)</w:t>
      </w:r>
    </w:p>
    <w:p w:rsidR="00F96F18" w:rsidRPr="00BE7B8C" w:rsidRDefault="00F96F18" w:rsidP="00F96F18">
      <w:pPr>
        <w:ind w:firstLine="567"/>
        <w:jc w:val="both"/>
        <w:rPr>
          <w:sz w:val="28"/>
          <w:szCs w:val="24"/>
        </w:rPr>
      </w:pPr>
      <w:r w:rsidRPr="00BE7B8C">
        <w:rPr>
          <w:sz w:val="28"/>
          <w:szCs w:val="24"/>
        </w:rPr>
        <w:t>ИНН 5406407815, КПП 540601001</w:t>
      </w:r>
    </w:p>
    <w:p w:rsidR="00F96F18" w:rsidRPr="00BE7B8C" w:rsidRDefault="00F96F18" w:rsidP="00F96F18">
      <w:pPr>
        <w:ind w:firstLine="567"/>
        <w:jc w:val="both"/>
        <w:rPr>
          <w:sz w:val="28"/>
          <w:szCs w:val="24"/>
        </w:rPr>
      </w:pPr>
      <w:r w:rsidRPr="00BE7B8C">
        <w:rPr>
          <w:sz w:val="28"/>
          <w:szCs w:val="24"/>
        </w:rPr>
        <w:t>Банк получателя: Сибирское ГУ Банка России//УФК по Новосибирской области г. Новосибирск</w:t>
      </w:r>
    </w:p>
    <w:p w:rsidR="00F96F18" w:rsidRPr="00BE7B8C" w:rsidRDefault="00F96F18" w:rsidP="00F96F18">
      <w:pPr>
        <w:ind w:firstLine="567"/>
        <w:jc w:val="both"/>
        <w:rPr>
          <w:sz w:val="28"/>
          <w:szCs w:val="24"/>
        </w:rPr>
      </w:pPr>
      <w:r w:rsidRPr="00BE7B8C">
        <w:rPr>
          <w:sz w:val="28"/>
          <w:szCs w:val="24"/>
        </w:rPr>
        <w:t>БИК 015004950</w:t>
      </w:r>
    </w:p>
    <w:p w:rsidR="00F96F18" w:rsidRPr="00BE7B8C" w:rsidRDefault="00F96F18" w:rsidP="00F96F18">
      <w:pPr>
        <w:ind w:firstLine="567"/>
        <w:jc w:val="both"/>
        <w:rPr>
          <w:sz w:val="28"/>
          <w:szCs w:val="24"/>
        </w:rPr>
      </w:pPr>
      <w:r w:rsidRPr="00BE7B8C">
        <w:rPr>
          <w:sz w:val="28"/>
          <w:szCs w:val="24"/>
        </w:rPr>
        <w:t>Кор/сч. № 40102810445370000043</w:t>
      </w:r>
    </w:p>
    <w:p w:rsidR="00F96F18" w:rsidRPr="00BE7B8C" w:rsidRDefault="00F96F18" w:rsidP="00F96F18">
      <w:pPr>
        <w:ind w:firstLine="567"/>
        <w:jc w:val="both"/>
        <w:rPr>
          <w:sz w:val="28"/>
          <w:szCs w:val="24"/>
        </w:rPr>
      </w:pPr>
      <w:r w:rsidRPr="00BE7B8C">
        <w:rPr>
          <w:sz w:val="28"/>
          <w:szCs w:val="24"/>
        </w:rPr>
        <w:t>р/с № 03212643000000015100</w:t>
      </w:r>
    </w:p>
    <w:p w:rsidR="00F96F18" w:rsidRDefault="00F96F18" w:rsidP="00F96F18">
      <w:pPr>
        <w:ind w:firstLine="567"/>
        <w:jc w:val="both"/>
        <w:rPr>
          <w:sz w:val="28"/>
          <w:szCs w:val="24"/>
        </w:rPr>
      </w:pPr>
      <w:r w:rsidRPr="00BE7B8C">
        <w:rPr>
          <w:sz w:val="28"/>
          <w:szCs w:val="24"/>
        </w:rPr>
        <w:t>КБК 00000000000000000000</w:t>
      </w:r>
      <w:r w:rsidR="004C78A7" w:rsidRPr="004C78A7">
        <w:rPr>
          <w:sz w:val="28"/>
          <w:szCs w:val="24"/>
        </w:rPr>
        <w:t>– КБК 0</w:t>
      </w:r>
    </w:p>
    <w:p w:rsidR="00B20A0A" w:rsidRPr="00BE7B8C" w:rsidRDefault="00B20A0A" w:rsidP="00F96F18">
      <w:pPr>
        <w:ind w:firstLine="567"/>
        <w:jc w:val="both"/>
        <w:rPr>
          <w:sz w:val="28"/>
          <w:szCs w:val="24"/>
        </w:rPr>
      </w:pPr>
      <w:r w:rsidRPr="00B20A0A">
        <w:rPr>
          <w:sz w:val="28"/>
          <w:szCs w:val="24"/>
        </w:rPr>
        <w:t>ОКТМО 50701000</w:t>
      </w:r>
    </w:p>
    <w:p w:rsidR="00F96F18" w:rsidRPr="00BE7B8C" w:rsidRDefault="00F96F18" w:rsidP="00F96F18">
      <w:pPr>
        <w:ind w:firstLine="567"/>
        <w:jc w:val="both"/>
        <w:rPr>
          <w:b/>
          <w:sz w:val="28"/>
          <w:szCs w:val="28"/>
          <w:u w:val="single"/>
        </w:rPr>
      </w:pPr>
      <w:r w:rsidRPr="00BE7B8C">
        <w:rPr>
          <w:b/>
          <w:sz w:val="28"/>
          <w:szCs w:val="28"/>
          <w:u w:val="single"/>
        </w:rPr>
        <w:t xml:space="preserve">ВАЖНАЯ ИНФОРМАЦИЯ: </w:t>
      </w:r>
    </w:p>
    <w:p w:rsidR="00F96F18" w:rsidRPr="00BE7B8C" w:rsidRDefault="004C78A7" w:rsidP="004C78A7">
      <w:pPr>
        <w:ind w:firstLine="567"/>
        <w:jc w:val="both"/>
        <w:rPr>
          <w:rFonts w:eastAsia="Calibri"/>
          <w:b/>
          <w:sz w:val="28"/>
          <w:szCs w:val="28"/>
          <w:lang w:eastAsia="en-US"/>
        </w:rPr>
      </w:pPr>
      <w:r w:rsidRPr="004C78A7">
        <w:rPr>
          <w:rFonts w:eastAsia="Calibri"/>
          <w:b/>
          <w:sz w:val="28"/>
          <w:szCs w:val="28"/>
          <w:lang w:eastAsia="en-US"/>
        </w:rPr>
        <w:t xml:space="preserve">В «назначении платежа» необходимо указать фразу «задаток для участия в аукционе по продаже права на заключение договора о закреплении доли квоты </w:t>
      </w:r>
      <w:r w:rsidRPr="004C78A7">
        <w:rPr>
          <w:rFonts w:eastAsia="Calibri"/>
          <w:b/>
          <w:sz w:val="28"/>
          <w:szCs w:val="28"/>
          <w:lang w:eastAsia="en-US"/>
        </w:rPr>
        <w:lastRenderedPageBreak/>
        <w:t>по лоту №», после этого указать номер лота, за который вносится этот задаток, и отразить Код нормативного акта «005».</w:t>
      </w:r>
    </w:p>
    <w:p w:rsidR="00D60311" w:rsidRPr="00BE7B8C" w:rsidRDefault="00D60311" w:rsidP="00D60311">
      <w:pPr>
        <w:spacing w:line="276" w:lineRule="auto"/>
        <w:ind w:firstLine="709"/>
        <w:jc w:val="both"/>
        <w:rPr>
          <w:rFonts w:eastAsia="Calibri"/>
          <w:sz w:val="28"/>
          <w:szCs w:val="28"/>
          <w:lang w:eastAsia="en-US"/>
        </w:rPr>
      </w:pPr>
      <w:r w:rsidRPr="00BE7B8C">
        <w:rPr>
          <w:rFonts w:eastAsia="Calibri"/>
          <w:b/>
          <w:sz w:val="28"/>
          <w:szCs w:val="28"/>
          <w:lang w:eastAsia="en-US"/>
        </w:rPr>
        <w:t>3.4.</w:t>
      </w:r>
      <w:r w:rsidR="000A47C8" w:rsidRPr="00BE7B8C">
        <w:rPr>
          <w:rFonts w:eastAsia="Calibri"/>
          <w:sz w:val="28"/>
          <w:szCs w:val="28"/>
          <w:lang w:eastAsia="en-US"/>
        </w:rPr>
        <w:t> </w:t>
      </w:r>
      <w:r w:rsidRPr="00BE7B8C">
        <w:rPr>
          <w:rFonts w:eastAsia="Calibri"/>
          <w:sz w:val="28"/>
          <w:szCs w:val="28"/>
          <w:lang w:eastAsia="en-US"/>
        </w:rPr>
        <w:t>Задаток перечисляется до момента подачи заявки. Документ, подтверждающий внесение Заявителем задатка, прилагается к заявке на участие в аукционе.</w:t>
      </w:r>
    </w:p>
    <w:p w:rsidR="00D60311" w:rsidRPr="00BE7B8C" w:rsidRDefault="00D60311" w:rsidP="00D60311">
      <w:pPr>
        <w:spacing w:line="276" w:lineRule="auto"/>
        <w:ind w:firstLine="709"/>
        <w:jc w:val="both"/>
        <w:rPr>
          <w:rFonts w:eastAsia="Calibri"/>
          <w:sz w:val="28"/>
          <w:szCs w:val="28"/>
          <w:lang w:eastAsia="en-US"/>
        </w:rPr>
      </w:pPr>
    </w:p>
    <w:p w:rsidR="00D60311" w:rsidRPr="00BE7B8C" w:rsidRDefault="006C2910" w:rsidP="00514146">
      <w:pPr>
        <w:spacing w:line="276" w:lineRule="auto"/>
        <w:ind w:firstLine="709"/>
        <w:jc w:val="center"/>
        <w:rPr>
          <w:rFonts w:eastAsia="Calibri"/>
          <w:b/>
          <w:sz w:val="28"/>
          <w:szCs w:val="28"/>
          <w:lang w:eastAsia="en-US"/>
        </w:rPr>
      </w:pPr>
      <w:r w:rsidRPr="00BE7B8C">
        <w:rPr>
          <w:rFonts w:eastAsia="Calibri"/>
          <w:b/>
          <w:sz w:val="28"/>
          <w:szCs w:val="28"/>
          <w:lang w:eastAsia="en-US"/>
        </w:rPr>
        <w:t>4. </w:t>
      </w:r>
      <w:r w:rsidR="00D60311" w:rsidRPr="00BE7B8C">
        <w:rPr>
          <w:rFonts w:eastAsia="Calibri"/>
          <w:b/>
          <w:sz w:val="28"/>
          <w:szCs w:val="28"/>
          <w:lang w:eastAsia="en-US"/>
        </w:rPr>
        <w:t>ПОРЯДОК ПОДАЧИ ЗАЯВКИ НА УЧАСТИЕ В АУКЦИОНЕ</w:t>
      </w:r>
    </w:p>
    <w:p w:rsidR="00D60311" w:rsidRPr="00BE7B8C" w:rsidRDefault="006C2910" w:rsidP="00D60311">
      <w:pPr>
        <w:spacing w:line="276" w:lineRule="auto"/>
        <w:ind w:firstLine="709"/>
        <w:jc w:val="both"/>
        <w:rPr>
          <w:rFonts w:eastAsia="Calibri"/>
          <w:b/>
          <w:sz w:val="28"/>
          <w:szCs w:val="28"/>
          <w:lang w:eastAsia="en-US"/>
        </w:rPr>
      </w:pPr>
      <w:r w:rsidRPr="00BE7B8C">
        <w:rPr>
          <w:rFonts w:eastAsia="Calibri"/>
          <w:b/>
          <w:sz w:val="28"/>
          <w:szCs w:val="28"/>
          <w:lang w:eastAsia="en-US"/>
        </w:rPr>
        <w:t>4.1. </w:t>
      </w:r>
      <w:r w:rsidR="00D60311" w:rsidRPr="00BE7B8C">
        <w:rPr>
          <w:rFonts w:eastAsia="Calibri"/>
          <w:b/>
          <w:sz w:val="28"/>
          <w:szCs w:val="28"/>
          <w:lang w:eastAsia="en-US"/>
        </w:rPr>
        <w:t>Требования к содержанию и соблюдению формы заявки на участие в аукционе и инструкция по ее заполнению.</w:t>
      </w:r>
    </w:p>
    <w:p w:rsidR="00D60311" w:rsidRPr="00BE7B8C" w:rsidRDefault="00D60311" w:rsidP="00D60311">
      <w:pPr>
        <w:spacing w:line="276" w:lineRule="auto"/>
        <w:ind w:firstLine="709"/>
        <w:jc w:val="both"/>
        <w:rPr>
          <w:rFonts w:eastAsia="Calibri"/>
          <w:sz w:val="28"/>
          <w:szCs w:val="28"/>
          <w:lang w:eastAsia="en-US"/>
        </w:rPr>
      </w:pPr>
      <w:r w:rsidRPr="00BE7B8C">
        <w:rPr>
          <w:rFonts w:eastAsia="Calibri"/>
          <w:b/>
          <w:sz w:val="28"/>
          <w:szCs w:val="28"/>
          <w:lang w:eastAsia="en-US"/>
        </w:rPr>
        <w:t>4.1.1.</w:t>
      </w:r>
      <w:r w:rsidR="006C2910" w:rsidRPr="00BE7B8C">
        <w:rPr>
          <w:rFonts w:eastAsia="Calibri"/>
          <w:b/>
          <w:sz w:val="28"/>
          <w:szCs w:val="28"/>
          <w:lang w:eastAsia="en-US"/>
        </w:rPr>
        <w:t> </w:t>
      </w:r>
      <w:r w:rsidRPr="00BE7B8C">
        <w:rPr>
          <w:rFonts w:eastAsia="Calibri"/>
          <w:b/>
          <w:sz w:val="28"/>
          <w:szCs w:val="28"/>
          <w:lang w:eastAsia="en-US"/>
        </w:rPr>
        <w:t>Для участия в аукционе заявители представляют в Комиссию организатора</w:t>
      </w:r>
      <w:r w:rsidRPr="00BE7B8C">
        <w:rPr>
          <w:rFonts w:eastAsia="Calibri"/>
          <w:sz w:val="28"/>
          <w:szCs w:val="28"/>
          <w:lang w:eastAsia="en-US"/>
        </w:rPr>
        <w:t xml:space="preserve"> аукциона в срок и в соответствии с требованиями к форме, которые указаны в документации об аукционе заявку на участие в аукционе. </w:t>
      </w:r>
    </w:p>
    <w:p w:rsidR="00D60311" w:rsidRPr="00BE7B8C" w:rsidRDefault="00D60311" w:rsidP="00D60311">
      <w:pPr>
        <w:spacing w:line="276" w:lineRule="auto"/>
        <w:ind w:firstLine="709"/>
        <w:jc w:val="both"/>
        <w:rPr>
          <w:rFonts w:eastAsia="Calibri"/>
          <w:sz w:val="28"/>
          <w:szCs w:val="28"/>
          <w:lang w:eastAsia="en-US"/>
        </w:rPr>
      </w:pPr>
      <w:r w:rsidRPr="00BE7B8C">
        <w:rPr>
          <w:rFonts w:eastAsia="Calibri"/>
          <w:b/>
          <w:sz w:val="28"/>
          <w:szCs w:val="28"/>
          <w:lang w:eastAsia="en-US"/>
        </w:rPr>
        <w:t>4.1.2.</w:t>
      </w:r>
      <w:r w:rsidR="006C2910" w:rsidRPr="00BE7B8C">
        <w:rPr>
          <w:rFonts w:eastAsia="Calibri"/>
          <w:sz w:val="28"/>
          <w:szCs w:val="28"/>
          <w:lang w:eastAsia="en-US"/>
        </w:rPr>
        <w:t> </w:t>
      </w:r>
      <w:r w:rsidRPr="00BE7B8C">
        <w:rPr>
          <w:rFonts w:eastAsia="Calibri"/>
          <w:sz w:val="28"/>
          <w:szCs w:val="28"/>
          <w:lang w:eastAsia="en-US"/>
        </w:rPr>
        <w:t>Заявка об участии в аукционе может быть:</w:t>
      </w:r>
    </w:p>
    <w:p w:rsidR="00D60311" w:rsidRPr="00BE7B8C" w:rsidRDefault="006C2910" w:rsidP="00D60311">
      <w:pPr>
        <w:spacing w:line="276" w:lineRule="auto"/>
        <w:ind w:firstLine="709"/>
        <w:jc w:val="both"/>
        <w:rPr>
          <w:rFonts w:eastAsia="Calibri"/>
          <w:sz w:val="28"/>
          <w:szCs w:val="28"/>
          <w:lang w:eastAsia="en-US"/>
        </w:rPr>
      </w:pPr>
      <w:r w:rsidRPr="00BE7B8C">
        <w:rPr>
          <w:rFonts w:eastAsia="Calibri"/>
          <w:sz w:val="28"/>
          <w:szCs w:val="28"/>
          <w:lang w:eastAsia="en-US"/>
        </w:rPr>
        <w:t>а) </w:t>
      </w:r>
      <w:r w:rsidR="00D60311" w:rsidRPr="00BE7B8C">
        <w:rPr>
          <w:rFonts w:eastAsia="Calibri"/>
          <w:sz w:val="28"/>
          <w:szCs w:val="28"/>
          <w:lang w:eastAsia="en-US"/>
        </w:rPr>
        <w:t xml:space="preserve">на бумажном носителе: </w:t>
      </w:r>
    </w:p>
    <w:p w:rsidR="00D60311" w:rsidRPr="00BE7B8C" w:rsidRDefault="00D60311" w:rsidP="00D60311">
      <w:pPr>
        <w:ind w:firstLine="708"/>
        <w:jc w:val="both"/>
        <w:rPr>
          <w:rFonts w:eastAsia="Calibri"/>
          <w:sz w:val="28"/>
          <w:szCs w:val="28"/>
          <w:lang w:eastAsia="en-US"/>
        </w:rPr>
      </w:pPr>
      <w:r w:rsidRPr="00BE7B8C">
        <w:rPr>
          <w:rFonts w:eastAsia="Calibri"/>
          <w:sz w:val="28"/>
          <w:szCs w:val="28"/>
          <w:lang w:eastAsia="en-US"/>
        </w:rPr>
        <w:t xml:space="preserve">направлена по почте по адресу: 630091, г. Новосибирск, ул.Писарева, д. 1, Верхнеобское территориальное управление Федерального агентства по рыболовству; </w:t>
      </w:r>
    </w:p>
    <w:p w:rsidR="004C78A7" w:rsidRDefault="004C78A7" w:rsidP="00D60311">
      <w:pPr>
        <w:spacing w:line="276" w:lineRule="auto"/>
        <w:ind w:firstLine="708"/>
        <w:jc w:val="both"/>
        <w:rPr>
          <w:rFonts w:eastAsia="Calibri"/>
          <w:sz w:val="28"/>
          <w:szCs w:val="28"/>
          <w:lang w:eastAsia="en-US"/>
        </w:rPr>
      </w:pPr>
      <w:r w:rsidRPr="004C78A7">
        <w:rPr>
          <w:rFonts w:eastAsia="Calibri"/>
          <w:sz w:val="28"/>
          <w:szCs w:val="28"/>
          <w:lang w:eastAsia="en-US"/>
        </w:rPr>
        <w:t>передана на руки контактному лицу: Бекишевой Ксении Валерьевне (в ее отсутствие – Зориной Ольге Ивановне) по адре</w:t>
      </w:r>
      <w:r w:rsidR="00E511BC">
        <w:rPr>
          <w:rFonts w:eastAsia="Calibri"/>
          <w:sz w:val="28"/>
          <w:szCs w:val="28"/>
          <w:lang w:eastAsia="en-US"/>
        </w:rPr>
        <w:t>су: 630091, г. Новосибирск, ул. </w:t>
      </w:r>
      <w:r w:rsidRPr="004C78A7">
        <w:rPr>
          <w:rFonts w:eastAsia="Calibri"/>
          <w:sz w:val="28"/>
          <w:szCs w:val="28"/>
          <w:lang w:eastAsia="en-US"/>
        </w:rPr>
        <w:t>Писарева, д. 1;</w:t>
      </w:r>
    </w:p>
    <w:p w:rsidR="00D60311" w:rsidRPr="00BE7B8C" w:rsidRDefault="006C2910" w:rsidP="00D60311">
      <w:pPr>
        <w:spacing w:line="276" w:lineRule="auto"/>
        <w:ind w:firstLine="708"/>
        <w:jc w:val="both"/>
        <w:rPr>
          <w:rFonts w:eastAsia="Calibri"/>
          <w:sz w:val="28"/>
          <w:szCs w:val="28"/>
          <w:lang w:eastAsia="en-US"/>
        </w:rPr>
      </w:pPr>
      <w:r w:rsidRPr="00BE7B8C">
        <w:rPr>
          <w:rFonts w:eastAsia="Calibri"/>
          <w:sz w:val="28"/>
          <w:szCs w:val="28"/>
          <w:lang w:eastAsia="en-US"/>
        </w:rPr>
        <w:t>б) </w:t>
      </w:r>
      <w:r w:rsidR="00D60311" w:rsidRPr="00BE7B8C">
        <w:rPr>
          <w:rFonts w:eastAsia="Calibri"/>
          <w:sz w:val="28"/>
          <w:szCs w:val="28"/>
          <w:lang w:eastAsia="en-US"/>
        </w:rPr>
        <w:t>в электронной форме в виде электронного документа, подписанного усиленной квалифицированной электронной подписью на адрес электронной почты: uprav-nsk@mail.ru.</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В заявке </w:t>
      </w:r>
      <w:r w:rsidR="006D3F1E" w:rsidRPr="00BE7B8C">
        <w:rPr>
          <w:rFonts w:eastAsia="Calibri"/>
          <w:sz w:val="28"/>
          <w:szCs w:val="28"/>
          <w:lang w:eastAsia="en-US"/>
        </w:rPr>
        <w:t xml:space="preserve">об участии в аукционе </w:t>
      </w:r>
      <w:r w:rsidRPr="00BE7B8C">
        <w:rPr>
          <w:rFonts w:eastAsia="Calibri"/>
          <w:sz w:val="28"/>
          <w:szCs w:val="28"/>
          <w:lang w:eastAsia="en-US"/>
        </w:rPr>
        <w:t>указываются следующие сведения:</w:t>
      </w:r>
      <w:r w:rsidRPr="00BE7B8C">
        <w:rPr>
          <w:rFonts w:eastAsia="Calibri"/>
          <w:sz w:val="28"/>
          <w:szCs w:val="28"/>
          <w:lang w:eastAsia="en-US"/>
        </w:rPr>
        <w:tab/>
      </w:r>
    </w:p>
    <w:p w:rsidR="006C2910" w:rsidRPr="00BE7B8C" w:rsidRDefault="00D60311" w:rsidP="006C2910">
      <w:pPr>
        <w:spacing w:line="276" w:lineRule="auto"/>
        <w:ind w:firstLine="708"/>
        <w:jc w:val="both"/>
        <w:rPr>
          <w:rFonts w:eastAsia="Calibri"/>
          <w:sz w:val="28"/>
          <w:szCs w:val="28"/>
          <w:lang w:eastAsia="en-US"/>
        </w:rPr>
      </w:pPr>
      <w:r w:rsidRPr="00BE7B8C">
        <w:rPr>
          <w:rFonts w:eastAsia="Calibri"/>
          <w:b/>
          <w:sz w:val="28"/>
          <w:szCs w:val="28"/>
          <w:lang w:eastAsia="en-US"/>
        </w:rPr>
        <w:t>а)</w:t>
      </w:r>
      <w:r w:rsidR="006C2910" w:rsidRPr="00BE7B8C">
        <w:rPr>
          <w:rFonts w:eastAsia="Calibri"/>
          <w:sz w:val="28"/>
          <w:szCs w:val="28"/>
          <w:lang w:eastAsia="en-US"/>
        </w:rPr>
        <w:t> сведения о заявителе:</w:t>
      </w:r>
    </w:p>
    <w:p w:rsidR="00D60311" w:rsidRPr="00BE7B8C" w:rsidRDefault="00D60311" w:rsidP="006C2910">
      <w:pPr>
        <w:spacing w:line="276" w:lineRule="auto"/>
        <w:ind w:firstLine="708"/>
        <w:jc w:val="both"/>
        <w:rPr>
          <w:rFonts w:eastAsia="Calibri"/>
          <w:sz w:val="28"/>
          <w:szCs w:val="28"/>
          <w:lang w:eastAsia="en-US"/>
        </w:rPr>
      </w:pPr>
      <w:r w:rsidRPr="00BE7B8C">
        <w:rPr>
          <w:rFonts w:eastAsia="Calibri"/>
          <w:sz w:val="28"/>
          <w:szCs w:val="28"/>
          <w:lang w:eastAsia="en-US"/>
        </w:rPr>
        <w:t xml:space="preserve">полное и сокращенное наименование, основной государственный регистрационный номер, место нахождения, телефон, адрес электронной почты, идентификационный номер налогоплательщика - </w:t>
      </w:r>
      <w:r w:rsidRPr="00BE7B8C">
        <w:rPr>
          <w:rFonts w:eastAsia="Calibri"/>
          <w:sz w:val="28"/>
          <w:szCs w:val="28"/>
          <w:u w:val="single"/>
          <w:lang w:eastAsia="en-US"/>
        </w:rPr>
        <w:t>для юридических лиц</w:t>
      </w:r>
      <w:r w:rsidRPr="00BE7B8C">
        <w:rPr>
          <w:rFonts w:eastAsia="Calibri"/>
          <w:sz w:val="28"/>
          <w:szCs w:val="28"/>
          <w:lang w:eastAsia="en-US"/>
        </w:rPr>
        <w:t xml:space="preserve">; </w:t>
      </w:r>
    </w:p>
    <w:p w:rsidR="00D60311" w:rsidRPr="00BE7B8C" w:rsidRDefault="00D60311" w:rsidP="005F1430">
      <w:pPr>
        <w:spacing w:line="276" w:lineRule="auto"/>
        <w:ind w:firstLine="708"/>
        <w:jc w:val="both"/>
        <w:rPr>
          <w:rFonts w:eastAsia="Calibri"/>
          <w:sz w:val="28"/>
          <w:szCs w:val="28"/>
          <w:lang w:eastAsia="en-US"/>
        </w:rPr>
      </w:pPr>
      <w:r w:rsidRPr="00BE7B8C">
        <w:rPr>
          <w:rFonts w:eastAsia="Calibri"/>
          <w:sz w:val="28"/>
          <w:szCs w:val="28"/>
          <w:lang w:eastAsia="en-US"/>
        </w:rPr>
        <w:t xml:space="preserve">фамилия, имя, отчество, данные документа, удостоверяющего личность, сведения о месте жительства, телефон, адрес электронной почты, идентификационный номер налогоплательщика, страховой номер индивидуального лицевого счета в системе обязательного пенсионного страхования Российской Федерации - </w:t>
      </w:r>
      <w:r w:rsidRPr="00BE7B8C">
        <w:rPr>
          <w:rFonts w:eastAsia="Calibri"/>
          <w:sz w:val="28"/>
          <w:szCs w:val="28"/>
          <w:u w:val="single"/>
          <w:lang w:eastAsia="en-US"/>
        </w:rPr>
        <w:t>для индивидуальных предпринимателей</w:t>
      </w:r>
      <w:r w:rsidRPr="00BE7B8C">
        <w:rPr>
          <w:rFonts w:eastAsia="Calibri"/>
          <w:sz w:val="28"/>
          <w:szCs w:val="28"/>
          <w:lang w:eastAsia="en-US"/>
        </w:rPr>
        <w:t xml:space="preserve">;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б)</w:t>
      </w:r>
      <w:r w:rsidR="006C2910" w:rsidRPr="00BE7B8C">
        <w:rPr>
          <w:rFonts w:eastAsia="Calibri"/>
          <w:sz w:val="28"/>
          <w:szCs w:val="28"/>
          <w:lang w:eastAsia="en-US"/>
        </w:rPr>
        <w:t> </w:t>
      </w:r>
      <w:r w:rsidRPr="00BE7B8C">
        <w:rPr>
          <w:rFonts w:eastAsia="Calibri"/>
          <w:sz w:val="28"/>
          <w:szCs w:val="28"/>
          <w:lang w:eastAsia="en-US"/>
        </w:rPr>
        <w:t>реквизиты банковского счета;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в)</w:t>
      </w:r>
      <w:r w:rsidR="006C2910" w:rsidRPr="00BE7B8C">
        <w:rPr>
          <w:rFonts w:eastAsia="Calibri"/>
          <w:sz w:val="28"/>
          <w:szCs w:val="28"/>
          <w:lang w:eastAsia="en-US"/>
        </w:rPr>
        <w:t> </w:t>
      </w:r>
      <w:r w:rsidRPr="00BE7B8C">
        <w:rPr>
          <w:rFonts w:eastAsia="Calibri"/>
          <w:sz w:val="28"/>
          <w:szCs w:val="28"/>
          <w:lang w:eastAsia="en-US"/>
        </w:rPr>
        <w:t>предметы аукциона (лоты), которые заявитель планирует приобрести;</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г)</w:t>
      </w:r>
      <w:r w:rsidR="006C2910" w:rsidRPr="00BE7B8C">
        <w:rPr>
          <w:rFonts w:eastAsia="Calibri"/>
          <w:sz w:val="28"/>
          <w:szCs w:val="28"/>
          <w:lang w:eastAsia="en-US"/>
        </w:rPr>
        <w:t> </w:t>
      </w:r>
      <w:r w:rsidRPr="00BE7B8C">
        <w:rPr>
          <w:rFonts w:eastAsia="Calibri"/>
          <w:sz w:val="28"/>
          <w:szCs w:val="28"/>
          <w:lang w:eastAsia="en-US"/>
        </w:rPr>
        <w:t xml:space="preserve">сведения о нахождении или не нахождении заявителя под контролем иностранного инвестора – </w:t>
      </w:r>
      <w:r w:rsidRPr="00BE7B8C">
        <w:rPr>
          <w:rFonts w:eastAsia="Calibri"/>
          <w:sz w:val="28"/>
          <w:szCs w:val="28"/>
          <w:u w:val="single"/>
          <w:lang w:eastAsia="en-US"/>
        </w:rPr>
        <w:t>для юридического лица</w:t>
      </w:r>
      <w:r w:rsidRPr="00BE7B8C">
        <w:rPr>
          <w:rFonts w:eastAsia="Calibri"/>
          <w:sz w:val="28"/>
          <w:szCs w:val="28"/>
          <w:lang w:eastAsia="en-US"/>
        </w:rPr>
        <w:t>;</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д)</w:t>
      </w:r>
      <w:r w:rsidR="006C2910" w:rsidRPr="00BE7B8C">
        <w:rPr>
          <w:rFonts w:eastAsia="Calibri"/>
          <w:sz w:val="28"/>
          <w:szCs w:val="28"/>
          <w:lang w:eastAsia="en-US"/>
        </w:rPr>
        <w:t> </w:t>
      </w:r>
      <w:r w:rsidRPr="00BE7B8C">
        <w:rPr>
          <w:rFonts w:eastAsia="Calibri"/>
          <w:sz w:val="28"/>
          <w:szCs w:val="28"/>
          <w:lang w:eastAsia="en-US"/>
        </w:rPr>
        <w:t xml:space="preserve">сведения о решении Федеральной антимонопольной службы, оформленном на основании решения Правительственной комиссии по контролю за осуществлением иностранных инвестиций в Российской Федерации, - для </w:t>
      </w:r>
      <w:r w:rsidRPr="00BE7B8C">
        <w:rPr>
          <w:rFonts w:eastAsia="Calibri"/>
          <w:sz w:val="28"/>
          <w:szCs w:val="28"/>
          <w:u w:val="single"/>
          <w:lang w:eastAsia="en-US"/>
        </w:rPr>
        <w:t>юридического лица</w:t>
      </w:r>
      <w:r w:rsidRPr="00BE7B8C">
        <w:rPr>
          <w:rFonts w:eastAsia="Calibri"/>
          <w:sz w:val="28"/>
          <w:szCs w:val="28"/>
          <w:lang w:eastAsia="en-US"/>
        </w:rPr>
        <w:t xml:space="preserve"> в случае, если контроль иностранного инвестора в отношении </w:t>
      </w:r>
      <w:r w:rsidRPr="00BE7B8C">
        <w:rPr>
          <w:rFonts w:eastAsia="Calibri"/>
          <w:sz w:val="28"/>
          <w:szCs w:val="28"/>
          <w:lang w:eastAsia="en-US"/>
        </w:rPr>
        <w:lastRenderedPageBreak/>
        <w:t>такого юридического лица установлен в порядке, предусмотренном Федеральным законом «О порядке осуществления иностранных инвестиций в хозяйственные общества, имеющие стратегическое значение для обеспечения обороны стра</w:t>
      </w:r>
      <w:r w:rsidR="006D3F1E" w:rsidRPr="00BE7B8C">
        <w:rPr>
          <w:rFonts w:eastAsia="Calibri"/>
          <w:sz w:val="28"/>
          <w:szCs w:val="28"/>
          <w:lang w:eastAsia="en-US"/>
        </w:rPr>
        <w:t>ны и безопасности государства».</w:t>
      </w:r>
    </w:p>
    <w:p w:rsidR="006D3F1E" w:rsidRPr="00BE7B8C" w:rsidRDefault="006D3F1E" w:rsidP="00D60311">
      <w:pPr>
        <w:spacing w:line="276" w:lineRule="auto"/>
        <w:ind w:firstLine="708"/>
        <w:jc w:val="both"/>
        <w:rPr>
          <w:rFonts w:eastAsia="Calibri"/>
          <w:sz w:val="28"/>
          <w:szCs w:val="28"/>
          <w:lang w:eastAsia="en-US"/>
        </w:rPr>
      </w:pPr>
      <w:r w:rsidRPr="00BE7B8C">
        <w:rPr>
          <w:rFonts w:eastAsia="Calibri"/>
          <w:sz w:val="28"/>
          <w:szCs w:val="28"/>
          <w:u w:val="single"/>
          <w:lang w:eastAsia="en-US"/>
        </w:rPr>
        <w:t xml:space="preserve">В приложении </w:t>
      </w:r>
      <w:r w:rsidR="00A11361" w:rsidRPr="00BE7B8C">
        <w:rPr>
          <w:rFonts w:eastAsia="Calibri"/>
          <w:sz w:val="28"/>
          <w:szCs w:val="28"/>
          <w:u w:val="single"/>
          <w:lang w:eastAsia="en-US"/>
        </w:rPr>
        <w:t xml:space="preserve">№ </w:t>
      </w:r>
      <w:r w:rsidRPr="00BE7B8C">
        <w:rPr>
          <w:rFonts w:eastAsia="Calibri"/>
          <w:sz w:val="28"/>
          <w:szCs w:val="28"/>
          <w:u w:val="single"/>
          <w:lang w:eastAsia="en-US"/>
        </w:rPr>
        <w:t xml:space="preserve">2 </w:t>
      </w:r>
      <w:r w:rsidR="00236D9D" w:rsidRPr="00BE7B8C">
        <w:rPr>
          <w:rFonts w:eastAsia="Calibri"/>
          <w:sz w:val="28"/>
          <w:szCs w:val="28"/>
          <w:u w:val="single"/>
          <w:lang w:eastAsia="en-US"/>
        </w:rPr>
        <w:t xml:space="preserve">к </w:t>
      </w:r>
      <w:r w:rsidRPr="00BE7B8C">
        <w:rPr>
          <w:rFonts w:eastAsia="Calibri"/>
          <w:sz w:val="28"/>
          <w:szCs w:val="28"/>
          <w:u w:val="single"/>
          <w:lang w:eastAsia="en-US"/>
        </w:rPr>
        <w:t>документации</w:t>
      </w:r>
      <w:r w:rsidR="00A11361" w:rsidRPr="00BE7B8C">
        <w:rPr>
          <w:rFonts w:eastAsia="Calibri"/>
          <w:sz w:val="28"/>
          <w:szCs w:val="28"/>
          <w:u w:val="single"/>
          <w:lang w:eastAsia="en-US"/>
        </w:rPr>
        <w:t xml:space="preserve"> об аукционе</w:t>
      </w:r>
      <w:r w:rsidRPr="00BE7B8C">
        <w:rPr>
          <w:rFonts w:eastAsia="Calibri"/>
          <w:sz w:val="28"/>
          <w:szCs w:val="28"/>
          <w:u w:val="single"/>
          <w:lang w:eastAsia="en-US"/>
        </w:rPr>
        <w:t xml:space="preserve"> приведена форма заявки об участии в аукционе</w:t>
      </w:r>
      <w:r w:rsidRPr="00BE7B8C">
        <w:rPr>
          <w:rFonts w:eastAsia="Calibri"/>
          <w:sz w:val="28"/>
          <w:szCs w:val="28"/>
          <w:lang w:eastAsia="en-US"/>
        </w:rPr>
        <w:t>.</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4.1.3.</w:t>
      </w:r>
      <w:r w:rsidR="006C2910" w:rsidRPr="00BE7B8C">
        <w:rPr>
          <w:rFonts w:eastAsia="Calibri"/>
          <w:sz w:val="28"/>
          <w:szCs w:val="28"/>
          <w:lang w:eastAsia="en-US"/>
        </w:rPr>
        <w:t> </w:t>
      </w:r>
      <w:r w:rsidRPr="00BE7B8C">
        <w:rPr>
          <w:rFonts w:eastAsia="Calibri"/>
          <w:sz w:val="28"/>
          <w:szCs w:val="28"/>
          <w:lang w:eastAsia="en-US"/>
        </w:rPr>
        <w:t>К заявке об участии в аукционе прилагаются следующие документы:</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а)</w:t>
      </w:r>
      <w:r w:rsidR="006C2910" w:rsidRPr="00BE7B8C">
        <w:rPr>
          <w:rFonts w:eastAsia="Calibri"/>
          <w:sz w:val="28"/>
          <w:szCs w:val="28"/>
          <w:lang w:eastAsia="en-US"/>
        </w:rPr>
        <w:t> </w:t>
      </w:r>
      <w:r w:rsidRPr="00BE7B8C">
        <w:rPr>
          <w:rFonts w:eastAsia="Calibri"/>
          <w:sz w:val="28"/>
          <w:szCs w:val="28"/>
          <w:lang w:eastAsia="en-US"/>
        </w:rPr>
        <w:t>документ, подтверждающий внесение заявителем задатка;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б)</w:t>
      </w:r>
      <w:r w:rsidR="006C2910" w:rsidRPr="00BE7B8C">
        <w:rPr>
          <w:rFonts w:eastAsia="Calibri"/>
          <w:sz w:val="28"/>
          <w:szCs w:val="28"/>
          <w:lang w:eastAsia="en-US"/>
        </w:rPr>
        <w:t> </w:t>
      </w:r>
      <w:r w:rsidRPr="00BE7B8C">
        <w:rPr>
          <w:rFonts w:eastAsia="Calibri"/>
          <w:sz w:val="28"/>
          <w:szCs w:val="28"/>
          <w:lang w:eastAsia="en-US"/>
        </w:rPr>
        <w:t>документ, подтверждающий полномочия лица на осуществление действий от имени заявителя (в случае необходимости);</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в)</w:t>
      </w:r>
      <w:r w:rsidR="0060668F" w:rsidRPr="00BE7B8C">
        <w:rPr>
          <w:rFonts w:eastAsia="Calibri"/>
          <w:sz w:val="28"/>
          <w:szCs w:val="28"/>
          <w:lang w:eastAsia="en-US"/>
        </w:rPr>
        <w:t> </w:t>
      </w:r>
      <w:r w:rsidRPr="00BE7B8C">
        <w:rPr>
          <w:rFonts w:eastAsia="Calibri"/>
          <w:sz w:val="28"/>
          <w:szCs w:val="28"/>
          <w:lang w:eastAsia="en-US"/>
        </w:rPr>
        <w:t>заверенные в установленном порядке копии документов, подтверждающих имущественные права заявителя на собственные или зафрахтованные суда, зарегистрированные в установленном  законодательством Российской Федерации порядке, используемые для промысла водных биоресурсов (свидетельство о праве собственности на судно, судовой билет (для маломерных судов), договор бербоут-чартера или тайм-чартера (для судов рыбопромыслового флота, используемых на основании договоров фрахтования), свидетельство о годности судна к плаванию и классификационное свидетельство судна в случае, если законодательством Российской Федерации предусмотрена выдача указанных свидетельств);</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г)</w:t>
      </w:r>
      <w:r w:rsidR="0060668F" w:rsidRPr="00BE7B8C">
        <w:rPr>
          <w:rFonts w:eastAsia="Calibri"/>
          <w:sz w:val="28"/>
          <w:szCs w:val="28"/>
          <w:lang w:eastAsia="en-US"/>
        </w:rPr>
        <w:t> </w:t>
      </w:r>
      <w:r w:rsidRPr="00BE7B8C">
        <w:rPr>
          <w:rFonts w:eastAsia="Calibri"/>
          <w:sz w:val="28"/>
          <w:szCs w:val="28"/>
          <w:lang w:eastAsia="en-US"/>
        </w:rPr>
        <w:t>заверенные в установленном порядке документы, подтверждающие наличие на судах технических средств контроля, обеспечивающих постоянную автоматическую передачу информации о местоположении судна, и других технических средств контроля (в случае если рыболовство осуществляется с использованием самоходных судов с главным двигателем мощностью более 55 киловатт и валово</w:t>
      </w:r>
      <w:r w:rsidR="002C6BC2" w:rsidRPr="00BE7B8C">
        <w:rPr>
          <w:rFonts w:eastAsia="Calibri"/>
          <w:sz w:val="28"/>
          <w:szCs w:val="28"/>
          <w:lang w:eastAsia="en-US"/>
        </w:rPr>
        <w:t>й вместимостью более 80 тонн);</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4.1.4.</w:t>
      </w:r>
      <w:r w:rsidR="0060668F" w:rsidRPr="00BE7B8C">
        <w:rPr>
          <w:rFonts w:eastAsia="Calibri"/>
          <w:sz w:val="28"/>
          <w:szCs w:val="28"/>
          <w:lang w:eastAsia="en-US"/>
        </w:rPr>
        <w:t> </w:t>
      </w:r>
      <w:r w:rsidRPr="00BE7B8C">
        <w:rPr>
          <w:rFonts w:eastAsia="Calibri"/>
          <w:sz w:val="28"/>
          <w:szCs w:val="28"/>
          <w:lang w:eastAsia="en-US"/>
        </w:rPr>
        <w:t>Все листы заявки на участие в аукционе должны быть прошиты в один том и пронумерованы.</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Заявка на учас</w:t>
      </w:r>
      <w:r w:rsidR="0066019A" w:rsidRPr="00BE7B8C">
        <w:rPr>
          <w:rFonts w:eastAsia="Calibri"/>
          <w:sz w:val="28"/>
          <w:szCs w:val="28"/>
          <w:lang w:eastAsia="en-US"/>
        </w:rPr>
        <w:t>тие в аукционе должна содержать</w:t>
      </w:r>
      <w:r w:rsidRPr="00BE7B8C">
        <w:rPr>
          <w:rFonts w:eastAsia="Calibri"/>
          <w:sz w:val="28"/>
          <w:szCs w:val="28"/>
          <w:lang w:eastAsia="en-US"/>
        </w:rPr>
        <w:t xml:space="preserve"> опись входящих в ее состав документов, быть скреплена печатью заявителя (при наличии) и подписана заявителем или лицом, уполномоченным заявителем.</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Соблюдение заявителем указанных требований означает, что все документы и сведения, входящие в состав заявки об участии в аукционе, поданы от имени заявителя, а также подтверждает подлинность и достоверность представленных в составе заявки об участии в аукционе документов и сведений. </w:t>
      </w:r>
    </w:p>
    <w:p w:rsidR="002C6BC2" w:rsidRPr="00BE7B8C" w:rsidRDefault="00D60311" w:rsidP="002C6BC2">
      <w:pPr>
        <w:spacing w:line="276" w:lineRule="auto"/>
        <w:ind w:firstLine="708"/>
        <w:jc w:val="both"/>
        <w:rPr>
          <w:rFonts w:eastAsia="Calibri"/>
          <w:sz w:val="28"/>
          <w:szCs w:val="28"/>
          <w:lang w:eastAsia="en-US"/>
        </w:rPr>
      </w:pPr>
      <w:r w:rsidRPr="00BE7B8C">
        <w:rPr>
          <w:rFonts w:eastAsia="Calibri"/>
          <w:b/>
          <w:sz w:val="28"/>
          <w:szCs w:val="28"/>
          <w:lang w:eastAsia="en-US"/>
        </w:rPr>
        <w:t>4.1.5.</w:t>
      </w:r>
      <w:r w:rsidR="0060668F" w:rsidRPr="00BE7B8C">
        <w:rPr>
          <w:rFonts w:eastAsia="Calibri"/>
          <w:sz w:val="28"/>
          <w:szCs w:val="28"/>
          <w:lang w:eastAsia="en-US"/>
        </w:rPr>
        <w:t> </w:t>
      </w:r>
      <w:r w:rsidRPr="00BE7B8C">
        <w:rPr>
          <w:rFonts w:eastAsia="Calibri"/>
          <w:sz w:val="28"/>
          <w:szCs w:val="28"/>
          <w:lang w:eastAsia="en-US"/>
        </w:rPr>
        <w:t>Заявитель вправе подать не более 1 (одной) заявки на участие в аукционе в отношении ка</w:t>
      </w:r>
      <w:r w:rsidR="002C6BC2" w:rsidRPr="00BE7B8C">
        <w:rPr>
          <w:rFonts w:eastAsia="Calibri"/>
          <w:sz w:val="28"/>
          <w:szCs w:val="28"/>
          <w:lang w:eastAsia="en-US"/>
        </w:rPr>
        <w:t>ждого предмета аукциона (лота).</w:t>
      </w:r>
    </w:p>
    <w:p w:rsidR="00D60311" w:rsidRPr="00BE7B8C" w:rsidRDefault="00D60311" w:rsidP="002C6BC2">
      <w:pPr>
        <w:spacing w:line="276" w:lineRule="auto"/>
        <w:ind w:firstLine="708"/>
        <w:jc w:val="both"/>
        <w:rPr>
          <w:rFonts w:eastAsia="Calibri"/>
          <w:sz w:val="28"/>
          <w:szCs w:val="28"/>
          <w:lang w:eastAsia="en-US"/>
        </w:rPr>
      </w:pPr>
      <w:r w:rsidRPr="00BE7B8C">
        <w:rPr>
          <w:rFonts w:eastAsia="Calibri"/>
          <w:sz w:val="28"/>
          <w:szCs w:val="28"/>
          <w:lang w:eastAsia="en-US"/>
        </w:rPr>
        <w:t>Представление этой заявки подтверждает согласие заявителя выполнять обязательства в соответствии с извещением о проведении аукциона и документацией об аукционе.</w:t>
      </w:r>
    </w:p>
    <w:p w:rsidR="0092016F" w:rsidRPr="00BE7B8C" w:rsidRDefault="00D60311" w:rsidP="0092016F">
      <w:pPr>
        <w:spacing w:line="276" w:lineRule="auto"/>
        <w:ind w:firstLine="708"/>
        <w:jc w:val="both"/>
        <w:rPr>
          <w:rFonts w:eastAsia="Calibri"/>
          <w:sz w:val="28"/>
          <w:szCs w:val="28"/>
          <w:lang w:eastAsia="en-US"/>
        </w:rPr>
      </w:pPr>
      <w:r w:rsidRPr="00BE7B8C">
        <w:rPr>
          <w:rFonts w:eastAsia="Calibri"/>
          <w:b/>
          <w:sz w:val="28"/>
          <w:szCs w:val="28"/>
          <w:lang w:eastAsia="en-US"/>
        </w:rPr>
        <w:t>4.1.6.</w:t>
      </w:r>
      <w:r w:rsidR="0060668F" w:rsidRPr="00BE7B8C">
        <w:rPr>
          <w:rFonts w:eastAsia="Calibri"/>
          <w:sz w:val="28"/>
          <w:szCs w:val="28"/>
          <w:lang w:eastAsia="en-US"/>
        </w:rPr>
        <w:t> </w:t>
      </w:r>
      <w:r w:rsidRPr="00BE7B8C">
        <w:rPr>
          <w:rFonts w:eastAsia="Calibri"/>
          <w:sz w:val="28"/>
          <w:szCs w:val="28"/>
          <w:lang w:eastAsia="en-US"/>
        </w:rPr>
        <w:t xml:space="preserve">Заявитель вправе по собственной инициативе представить в Комиссию организатора аукциона выписку из Единого государственного реестра юридических </w:t>
      </w:r>
      <w:r w:rsidRPr="00BE7B8C">
        <w:rPr>
          <w:rFonts w:eastAsia="Calibri"/>
          <w:sz w:val="28"/>
          <w:szCs w:val="28"/>
          <w:lang w:eastAsia="en-US"/>
        </w:rPr>
        <w:lastRenderedPageBreak/>
        <w:t>лиц (из Единого государственного реестра индивидуальных предпринимателей), которая должна быть получена не ранее чем за 6 месяцев до размещения на официальном сайте и</w:t>
      </w:r>
      <w:r w:rsidR="0092016F" w:rsidRPr="00BE7B8C">
        <w:rPr>
          <w:rFonts w:eastAsia="Calibri"/>
          <w:sz w:val="28"/>
          <w:szCs w:val="28"/>
          <w:lang w:eastAsia="en-US"/>
        </w:rPr>
        <w:t>звещения о проведении аукциона.</w:t>
      </w:r>
    </w:p>
    <w:p w:rsidR="0092016F" w:rsidRPr="00BE7B8C" w:rsidRDefault="00331299" w:rsidP="0092016F">
      <w:pPr>
        <w:spacing w:line="276" w:lineRule="auto"/>
        <w:ind w:firstLine="708"/>
        <w:jc w:val="both"/>
        <w:rPr>
          <w:sz w:val="28"/>
          <w:szCs w:val="28"/>
        </w:rPr>
      </w:pPr>
      <w:r w:rsidRPr="00BE7B8C">
        <w:rPr>
          <w:sz w:val="28"/>
          <w:szCs w:val="28"/>
        </w:rPr>
        <w:t xml:space="preserve">Комиссия организатора аукциона в течение 1 рабочего дня со дня подачи заявителем заявки обращается к организатору аукциона, который запрашивает у Федеральной налоговой службы посредством межведомственного электронного взаимодействия </w:t>
      </w:r>
      <w:r w:rsidR="00E06AB0" w:rsidRPr="00BE7B8C">
        <w:rPr>
          <w:sz w:val="28"/>
          <w:szCs w:val="28"/>
        </w:rPr>
        <w:t xml:space="preserve">или иным способом </w:t>
      </w:r>
      <w:r w:rsidRPr="00BE7B8C">
        <w:rPr>
          <w:sz w:val="28"/>
          <w:szCs w:val="28"/>
        </w:rPr>
        <w:t>в отношении заявителя сведения из Единого государственного реестра юридических лиц (из Единого государственного реестра индивидуальных предпринимателей).</w:t>
      </w:r>
    </w:p>
    <w:p w:rsidR="0092016F" w:rsidRPr="00BE7B8C" w:rsidRDefault="00331299" w:rsidP="0092016F">
      <w:pPr>
        <w:spacing w:line="276" w:lineRule="auto"/>
        <w:ind w:firstLine="708"/>
        <w:jc w:val="both"/>
        <w:rPr>
          <w:sz w:val="28"/>
          <w:szCs w:val="28"/>
        </w:rPr>
      </w:pPr>
      <w:r w:rsidRPr="00BE7B8C">
        <w:rPr>
          <w:sz w:val="28"/>
          <w:szCs w:val="28"/>
        </w:rPr>
        <w:t>В случае если заявителю предоставлен рыболовный участок:</w:t>
      </w:r>
    </w:p>
    <w:p w:rsidR="0092016F" w:rsidRPr="00BE7B8C" w:rsidRDefault="00331299" w:rsidP="0092016F">
      <w:pPr>
        <w:spacing w:line="276" w:lineRule="auto"/>
        <w:ind w:firstLine="708"/>
        <w:jc w:val="both"/>
        <w:rPr>
          <w:sz w:val="28"/>
          <w:szCs w:val="28"/>
        </w:rPr>
      </w:pPr>
      <w:r w:rsidRPr="00BE7B8C">
        <w:rPr>
          <w:sz w:val="28"/>
          <w:szCs w:val="28"/>
        </w:rPr>
        <w:t xml:space="preserve">комиссия организатора аукциона в течение 1 рабочего дня со дня подачи заявителем заявки обращается к организатору аукциона, который запрашивает у соответствующего органа исполнительной власти субъекта Российской Федерации посредством межведомственного электронного взаимодействия </w:t>
      </w:r>
      <w:r w:rsidR="00E06AB0" w:rsidRPr="00BE7B8C">
        <w:rPr>
          <w:sz w:val="28"/>
          <w:szCs w:val="28"/>
        </w:rPr>
        <w:t xml:space="preserve">или иным способом </w:t>
      </w:r>
      <w:r w:rsidRPr="00BE7B8C">
        <w:rPr>
          <w:sz w:val="28"/>
          <w:szCs w:val="28"/>
        </w:rPr>
        <w:t>в отношении заявителя копию договора о предоставлении рыболовного участка.</w:t>
      </w:r>
    </w:p>
    <w:p w:rsidR="00331299" w:rsidRPr="00BE7B8C" w:rsidRDefault="00331299" w:rsidP="0092016F">
      <w:pPr>
        <w:spacing w:line="276" w:lineRule="auto"/>
        <w:ind w:firstLine="708"/>
        <w:jc w:val="both"/>
        <w:rPr>
          <w:rFonts w:eastAsia="Calibri"/>
          <w:sz w:val="28"/>
          <w:szCs w:val="28"/>
          <w:lang w:eastAsia="en-US"/>
        </w:rPr>
      </w:pPr>
      <w:r w:rsidRPr="00BE7B8C">
        <w:rPr>
          <w:sz w:val="28"/>
          <w:szCs w:val="28"/>
        </w:rPr>
        <w:t xml:space="preserve">В случае если в заявке указано, что над заявителем установлен контроль иностранного инвестора в порядке, предусмотренном Федеральным </w:t>
      </w:r>
      <w:hyperlink r:id="rId9" w:history="1">
        <w:r w:rsidRPr="00BE7B8C">
          <w:rPr>
            <w:sz w:val="28"/>
            <w:szCs w:val="28"/>
          </w:rPr>
          <w:t>законом</w:t>
        </w:r>
      </w:hyperlink>
      <w:r w:rsidR="0092016F" w:rsidRPr="00BE7B8C">
        <w:rPr>
          <w:sz w:val="28"/>
          <w:szCs w:val="28"/>
        </w:rPr>
        <w:t xml:space="preserve"> «</w:t>
      </w:r>
      <w:r w:rsidRPr="00BE7B8C">
        <w:rPr>
          <w:sz w:val="28"/>
          <w:szCs w:val="28"/>
        </w:rPr>
        <w:t>О порядке осуществления иностранных инвестиций в хозяйственные общества, имеющие стратегическое значение для обеспечения обороны ст</w:t>
      </w:r>
      <w:r w:rsidR="0092016F" w:rsidRPr="00BE7B8C">
        <w:rPr>
          <w:sz w:val="28"/>
          <w:szCs w:val="28"/>
        </w:rPr>
        <w:t>раны и безопасности государства»</w:t>
      </w:r>
      <w:r w:rsidRPr="00BE7B8C">
        <w:rPr>
          <w:sz w:val="28"/>
          <w:szCs w:val="28"/>
        </w:rPr>
        <w:t xml:space="preserve">, комиссия организатора аукциона в течение 1 рабочего дня со дня подачи заявителем заявки обращается к организатору аукциона, который запрашивает у Федеральной антимонопольной службы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w:t>
      </w:r>
      <w:r w:rsidR="00E06AB0" w:rsidRPr="00BE7B8C">
        <w:rPr>
          <w:sz w:val="28"/>
          <w:szCs w:val="28"/>
        </w:rPr>
        <w:t xml:space="preserve">или иным способом </w:t>
      </w:r>
      <w:r w:rsidRPr="00BE7B8C">
        <w:rPr>
          <w:sz w:val="28"/>
          <w:szCs w:val="28"/>
        </w:rPr>
        <w:t>копию решения Федеральной антимонопольной службы, оформленного на основании решения Правительственной комиссии по контролю за осуществлением иностранных инвестиций в Российской Федерации.</w:t>
      </w:r>
    </w:p>
    <w:p w:rsidR="00D60311" w:rsidRPr="00BE7B8C" w:rsidRDefault="00D60311" w:rsidP="00D60311">
      <w:pPr>
        <w:tabs>
          <w:tab w:val="left" w:pos="1560"/>
        </w:tabs>
        <w:spacing w:line="276" w:lineRule="auto"/>
        <w:ind w:firstLine="708"/>
        <w:jc w:val="both"/>
        <w:rPr>
          <w:rFonts w:eastAsia="Calibri"/>
          <w:sz w:val="28"/>
          <w:szCs w:val="28"/>
          <w:lang w:eastAsia="en-US"/>
        </w:rPr>
      </w:pPr>
      <w:r w:rsidRPr="00BE7B8C">
        <w:rPr>
          <w:rFonts w:eastAsia="Calibri"/>
          <w:b/>
          <w:sz w:val="28"/>
          <w:szCs w:val="28"/>
          <w:lang w:eastAsia="en-US"/>
        </w:rPr>
        <w:t>4.1.</w:t>
      </w:r>
      <w:r w:rsidR="00E06AB0" w:rsidRPr="00BE7B8C">
        <w:rPr>
          <w:rFonts w:eastAsia="Calibri"/>
          <w:b/>
          <w:sz w:val="28"/>
          <w:szCs w:val="28"/>
          <w:lang w:eastAsia="en-US"/>
        </w:rPr>
        <w:t>7</w:t>
      </w:r>
      <w:r w:rsidRPr="00BE7B8C">
        <w:rPr>
          <w:rFonts w:eastAsia="Calibri"/>
          <w:b/>
          <w:sz w:val="28"/>
          <w:szCs w:val="28"/>
          <w:lang w:eastAsia="en-US"/>
        </w:rPr>
        <w:t>.</w:t>
      </w:r>
      <w:r w:rsidR="0092016F" w:rsidRPr="00BE7B8C">
        <w:rPr>
          <w:rFonts w:eastAsia="Calibri"/>
          <w:sz w:val="28"/>
          <w:szCs w:val="28"/>
          <w:lang w:eastAsia="en-US"/>
        </w:rPr>
        <w:t> </w:t>
      </w:r>
      <w:r w:rsidRPr="00BE7B8C">
        <w:rPr>
          <w:rFonts w:eastAsia="Calibri"/>
          <w:sz w:val="28"/>
          <w:szCs w:val="28"/>
          <w:lang w:eastAsia="en-US"/>
        </w:rPr>
        <w:t xml:space="preserve">Документы, направленные заявителем в Комиссию организатора аукциона в форме электронного документа, подписываются усиленной квалифицированной электронной подписью. </w:t>
      </w:r>
    </w:p>
    <w:p w:rsidR="00D60311" w:rsidRPr="00BE7B8C" w:rsidRDefault="0092016F" w:rsidP="00D60311">
      <w:pPr>
        <w:spacing w:line="276" w:lineRule="auto"/>
        <w:ind w:firstLine="708"/>
        <w:jc w:val="both"/>
        <w:rPr>
          <w:rFonts w:eastAsia="Calibri"/>
          <w:b/>
          <w:sz w:val="28"/>
          <w:szCs w:val="28"/>
          <w:lang w:eastAsia="en-US"/>
        </w:rPr>
      </w:pPr>
      <w:r w:rsidRPr="00BE7B8C">
        <w:rPr>
          <w:rFonts w:eastAsia="Calibri"/>
          <w:b/>
          <w:sz w:val="28"/>
          <w:szCs w:val="28"/>
          <w:lang w:eastAsia="en-US"/>
        </w:rPr>
        <w:t>4.2. </w:t>
      </w:r>
      <w:r w:rsidR="00D60311" w:rsidRPr="00BE7B8C">
        <w:rPr>
          <w:rFonts w:eastAsia="Calibri"/>
          <w:b/>
          <w:sz w:val="28"/>
          <w:szCs w:val="28"/>
          <w:lang w:eastAsia="en-US"/>
        </w:rPr>
        <w:t>Порядок, дата начала и окончания срока подачи заявок на участие в аукционе.</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4.2.1.</w:t>
      </w:r>
      <w:r w:rsidR="0092016F" w:rsidRPr="00BE7B8C">
        <w:rPr>
          <w:rFonts w:eastAsia="Calibri"/>
          <w:sz w:val="28"/>
          <w:szCs w:val="28"/>
          <w:lang w:eastAsia="en-US"/>
        </w:rPr>
        <w:t> </w:t>
      </w:r>
      <w:r w:rsidRPr="00BE7B8C">
        <w:rPr>
          <w:rFonts w:eastAsia="Calibri"/>
          <w:sz w:val="28"/>
          <w:szCs w:val="28"/>
          <w:lang w:eastAsia="en-US"/>
        </w:rPr>
        <w:t>Заявка на участие в аукционе, поступившая в срок, указанный в извещении о проведении аукциона и пунктах 4.2.</w:t>
      </w:r>
      <w:r w:rsidR="008A6EE7" w:rsidRPr="00BE7B8C">
        <w:rPr>
          <w:rFonts w:eastAsia="Calibri"/>
          <w:sz w:val="28"/>
          <w:szCs w:val="28"/>
          <w:lang w:eastAsia="en-US"/>
        </w:rPr>
        <w:t>3 и</w:t>
      </w:r>
      <w:r w:rsidRPr="00BE7B8C">
        <w:rPr>
          <w:rFonts w:eastAsia="Calibri"/>
          <w:sz w:val="28"/>
          <w:szCs w:val="28"/>
          <w:lang w:eastAsia="en-US"/>
        </w:rPr>
        <w:t>4.2.</w:t>
      </w:r>
      <w:r w:rsidR="008A6EE7" w:rsidRPr="00BE7B8C">
        <w:rPr>
          <w:rFonts w:eastAsia="Calibri"/>
          <w:sz w:val="28"/>
          <w:szCs w:val="28"/>
          <w:lang w:eastAsia="en-US"/>
        </w:rPr>
        <w:t>4 настоящей</w:t>
      </w:r>
      <w:r w:rsidRPr="00BE7B8C">
        <w:rPr>
          <w:rFonts w:eastAsia="Calibri"/>
          <w:sz w:val="28"/>
          <w:szCs w:val="28"/>
          <w:lang w:eastAsia="en-US"/>
        </w:rPr>
        <w:t xml:space="preserve">документации об аукционе, регистрируется Комиссией организатора аукциона в журнале регистрации заявок на участие в аукционе.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По требованию заявителя Комиссия организатора аукциона выдает расписку в получении его заявки на участие в аукционе с указанием даты и времени ее получения.</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4.2.2.</w:t>
      </w:r>
      <w:r w:rsidR="0092016F" w:rsidRPr="00BE7B8C">
        <w:rPr>
          <w:rFonts w:eastAsia="Calibri"/>
          <w:sz w:val="28"/>
          <w:szCs w:val="28"/>
          <w:lang w:eastAsia="en-US"/>
        </w:rPr>
        <w:t> </w:t>
      </w:r>
      <w:r w:rsidRPr="00BE7B8C">
        <w:rPr>
          <w:rFonts w:eastAsia="Calibri"/>
          <w:sz w:val="28"/>
          <w:szCs w:val="28"/>
          <w:lang w:eastAsia="en-US"/>
        </w:rPr>
        <w:t xml:space="preserve">Заявка на участие в аукционе, полученная после даты окончания приема таких заявок, не рассматривается и в тот же день возвращается заявителю. </w:t>
      </w:r>
      <w:r w:rsidRPr="00BE7B8C">
        <w:rPr>
          <w:rFonts w:eastAsia="Calibri"/>
          <w:sz w:val="28"/>
          <w:szCs w:val="28"/>
          <w:lang w:eastAsia="en-US"/>
        </w:rPr>
        <w:lastRenderedPageBreak/>
        <w:t xml:space="preserve">Организатор аукциона возвращает внесенный задаток заявителю в течение 5 рабочих дней со дня подписания протокола аукциона. </w:t>
      </w:r>
    </w:p>
    <w:p w:rsidR="0092016F" w:rsidRPr="00E36D26" w:rsidRDefault="00D60311" w:rsidP="0092016F">
      <w:pPr>
        <w:pStyle w:val="20"/>
        <w:shd w:val="clear" w:color="auto" w:fill="auto"/>
        <w:spacing w:before="0" w:line="324" w:lineRule="exact"/>
        <w:ind w:firstLine="620"/>
        <w:rPr>
          <w:sz w:val="24"/>
          <w:szCs w:val="24"/>
        </w:rPr>
      </w:pPr>
      <w:r w:rsidRPr="00BE7B8C">
        <w:rPr>
          <w:rFonts w:eastAsia="Calibri"/>
          <w:b/>
          <w:color w:val="000000"/>
        </w:rPr>
        <w:t>4.2.3.</w:t>
      </w:r>
      <w:r w:rsidR="0092016F" w:rsidRPr="00BE7B8C">
        <w:rPr>
          <w:rFonts w:eastAsia="Calibri"/>
          <w:b/>
          <w:color w:val="000000"/>
        </w:rPr>
        <w:t> </w:t>
      </w:r>
      <w:r w:rsidR="008A6EE7" w:rsidRPr="00BE7B8C">
        <w:t>Дата и время начала срока подачи з</w:t>
      </w:r>
      <w:r w:rsidR="00155443" w:rsidRPr="00BE7B8C">
        <w:t xml:space="preserve">аявок на участие в </w:t>
      </w:r>
      <w:r w:rsidR="00155443" w:rsidRPr="00912CDD">
        <w:t xml:space="preserve">аукционе: </w:t>
      </w:r>
      <w:r w:rsidR="00155443" w:rsidRPr="00E36D26">
        <w:t>«</w:t>
      </w:r>
      <w:r w:rsidR="002F4B63" w:rsidRPr="00E36D26">
        <w:t>0</w:t>
      </w:r>
      <w:r w:rsidR="00A17E3F">
        <w:t>9</w:t>
      </w:r>
      <w:r w:rsidR="008A6EE7" w:rsidRPr="00E36D26">
        <w:t>»</w:t>
      </w:r>
      <w:r w:rsidR="00455C6A" w:rsidRPr="00E36D26">
        <w:t> </w:t>
      </w:r>
      <w:r w:rsidR="00E36D26" w:rsidRPr="00E36D26">
        <w:t>ноября</w:t>
      </w:r>
      <w:r w:rsidR="00455C6A" w:rsidRPr="00E36D26">
        <w:t xml:space="preserve"> 20</w:t>
      </w:r>
      <w:r w:rsidR="002F4B63" w:rsidRPr="00E36D26">
        <w:t>22</w:t>
      </w:r>
      <w:r w:rsidR="00455C6A" w:rsidRPr="00E36D26">
        <w:t xml:space="preserve"> года</w:t>
      </w:r>
      <w:r w:rsidR="008A6EE7" w:rsidRPr="00E36D26">
        <w:t xml:space="preserve"> с 09:00 (время местное).</w:t>
      </w:r>
    </w:p>
    <w:p w:rsidR="0092016F" w:rsidRPr="00BE7B8C" w:rsidRDefault="00D60311" w:rsidP="0092016F">
      <w:pPr>
        <w:pStyle w:val="20"/>
        <w:shd w:val="clear" w:color="auto" w:fill="auto"/>
        <w:spacing w:before="0" w:line="324" w:lineRule="exact"/>
        <w:ind w:firstLine="620"/>
        <w:rPr>
          <w:sz w:val="24"/>
          <w:szCs w:val="24"/>
        </w:rPr>
      </w:pPr>
      <w:r w:rsidRPr="00E36D26">
        <w:rPr>
          <w:rFonts w:eastAsia="Calibri"/>
          <w:b/>
          <w:color w:val="000000"/>
        </w:rPr>
        <w:t>4.2.4.</w:t>
      </w:r>
      <w:r w:rsidR="0092016F" w:rsidRPr="00E36D26">
        <w:rPr>
          <w:rFonts w:eastAsia="Calibri"/>
          <w:b/>
          <w:color w:val="000000"/>
        </w:rPr>
        <w:t> </w:t>
      </w:r>
      <w:r w:rsidR="008A6EE7" w:rsidRPr="00E36D26">
        <w:t>Дата и время окончания срока подачи зая</w:t>
      </w:r>
      <w:r w:rsidR="00455C6A" w:rsidRPr="00E36D26">
        <w:t xml:space="preserve">вок на участие в аукционе: </w:t>
      </w:r>
      <w:r w:rsidR="0070015E" w:rsidRPr="00E36D26">
        <w:t>«</w:t>
      </w:r>
      <w:r w:rsidR="00A17E3F">
        <w:t>12</w:t>
      </w:r>
      <w:r w:rsidR="00455C6A" w:rsidRPr="00E36D26">
        <w:t>» </w:t>
      </w:r>
      <w:r w:rsidR="00E36D26" w:rsidRPr="00E36D26">
        <w:t>декабря</w:t>
      </w:r>
      <w:r w:rsidR="00455C6A" w:rsidRPr="00E36D26">
        <w:t xml:space="preserve"> 20</w:t>
      </w:r>
      <w:r w:rsidR="002F4B63" w:rsidRPr="00E36D26">
        <w:t>22</w:t>
      </w:r>
      <w:r w:rsidR="00455C6A" w:rsidRPr="00E36D26">
        <w:t xml:space="preserve"> года</w:t>
      </w:r>
      <w:r w:rsidR="00E36D26" w:rsidRPr="00E36D26">
        <w:t xml:space="preserve"> до 17</w:t>
      </w:r>
      <w:r w:rsidR="008A6EE7" w:rsidRPr="00E36D26">
        <w:t>:</w:t>
      </w:r>
      <w:r w:rsidR="00E36D26" w:rsidRPr="00E36D26">
        <w:t>00</w:t>
      </w:r>
      <w:r w:rsidR="008A6EE7" w:rsidRPr="00E36D26">
        <w:t xml:space="preserve"> (время местное).</w:t>
      </w:r>
    </w:p>
    <w:p w:rsidR="00D60311" w:rsidRPr="00BE7B8C" w:rsidRDefault="00D60311" w:rsidP="0092016F">
      <w:pPr>
        <w:pStyle w:val="20"/>
        <w:shd w:val="clear" w:color="auto" w:fill="auto"/>
        <w:spacing w:before="0" w:line="324" w:lineRule="exact"/>
        <w:ind w:firstLine="620"/>
        <w:rPr>
          <w:sz w:val="24"/>
          <w:szCs w:val="24"/>
        </w:rPr>
      </w:pPr>
      <w:r w:rsidRPr="00BE7B8C">
        <w:rPr>
          <w:rFonts w:eastAsia="Calibri"/>
          <w:b/>
        </w:rPr>
        <w:t>4.2.5.</w:t>
      </w:r>
      <w:r w:rsidRPr="00BE7B8C">
        <w:rPr>
          <w:rFonts w:eastAsia="Calibri"/>
        </w:rPr>
        <w:tab/>
      </w:r>
      <w:r w:rsidR="008A6EE7" w:rsidRPr="00BE7B8C">
        <w:t>Заявки на участие в аукционе принимаются в рабочие дни: п</w:t>
      </w:r>
      <w:r w:rsidR="00267A9B" w:rsidRPr="00BE7B8C">
        <w:t>онедельник- четверг с 9:00 до 17:00, пятница с 9:00 до 15</w:t>
      </w:r>
      <w:r w:rsidR="008A6EE7" w:rsidRPr="00BE7B8C">
        <w:t>:45 (время местное).</w:t>
      </w:r>
    </w:p>
    <w:p w:rsidR="00153834"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4.2.6.</w:t>
      </w:r>
      <w:r w:rsidR="00907350" w:rsidRPr="00BE7B8C">
        <w:rPr>
          <w:rFonts w:eastAsia="Calibri"/>
          <w:b/>
          <w:sz w:val="28"/>
          <w:szCs w:val="28"/>
          <w:lang w:eastAsia="en-US"/>
        </w:rPr>
        <w:t> </w:t>
      </w:r>
      <w:r w:rsidR="00D47F00" w:rsidRPr="00D47F00">
        <w:rPr>
          <w:rFonts w:eastAsia="Calibri"/>
          <w:sz w:val="28"/>
          <w:szCs w:val="28"/>
          <w:lang w:eastAsia="en-US"/>
        </w:rPr>
        <w:t>Заявитель самостоятельно определяет способ доставки заявки на участие в аукционе и несет все риски того, что его заявка будет доставлена по неправильному адресу или, при несоблюдении сроков получения заявок на участие в аукционе, признана поступившей не в установленный срок.</w:t>
      </w:r>
    </w:p>
    <w:p w:rsidR="00D60311" w:rsidRPr="00BE7B8C" w:rsidRDefault="00907350" w:rsidP="00D60311">
      <w:pPr>
        <w:spacing w:line="276" w:lineRule="auto"/>
        <w:ind w:firstLine="708"/>
        <w:jc w:val="both"/>
        <w:rPr>
          <w:rFonts w:eastAsia="Calibri"/>
          <w:b/>
          <w:sz w:val="28"/>
          <w:szCs w:val="28"/>
          <w:lang w:eastAsia="en-US"/>
        </w:rPr>
      </w:pPr>
      <w:r w:rsidRPr="00BE7B8C">
        <w:rPr>
          <w:rFonts w:eastAsia="Calibri"/>
          <w:b/>
          <w:sz w:val="28"/>
          <w:szCs w:val="28"/>
          <w:lang w:eastAsia="en-US"/>
        </w:rPr>
        <w:t>4.3. </w:t>
      </w:r>
      <w:r w:rsidR="00D60311" w:rsidRPr="00BE7B8C">
        <w:rPr>
          <w:rFonts w:eastAsia="Calibri"/>
          <w:b/>
          <w:sz w:val="28"/>
          <w:szCs w:val="28"/>
          <w:lang w:eastAsia="en-US"/>
        </w:rPr>
        <w:t>Порядок отзыва заявок на участие в аукционе и внесение в них изменений.</w:t>
      </w:r>
    </w:p>
    <w:p w:rsidR="00D60311" w:rsidRPr="00BE7B8C" w:rsidRDefault="00D60311" w:rsidP="00D60311">
      <w:pPr>
        <w:spacing w:line="276" w:lineRule="auto"/>
        <w:ind w:firstLine="709"/>
        <w:jc w:val="both"/>
        <w:rPr>
          <w:rFonts w:eastAsia="Calibri"/>
          <w:sz w:val="28"/>
          <w:szCs w:val="28"/>
          <w:lang w:eastAsia="en-US"/>
        </w:rPr>
      </w:pPr>
      <w:r w:rsidRPr="00BE7B8C">
        <w:rPr>
          <w:rFonts w:eastAsia="Calibri"/>
          <w:b/>
          <w:sz w:val="28"/>
          <w:szCs w:val="28"/>
          <w:lang w:eastAsia="en-US"/>
        </w:rPr>
        <w:t>4.3.1.</w:t>
      </w:r>
      <w:r w:rsidR="00907350" w:rsidRPr="00BE7B8C">
        <w:rPr>
          <w:rFonts w:eastAsia="Calibri"/>
          <w:sz w:val="28"/>
          <w:szCs w:val="28"/>
          <w:lang w:eastAsia="en-US"/>
        </w:rPr>
        <w:t> </w:t>
      </w:r>
      <w:r w:rsidRPr="00BE7B8C">
        <w:rPr>
          <w:rFonts w:eastAsia="Calibri"/>
          <w:sz w:val="28"/>
          <w:szCs w:val="28"/>
          <w:lang w:eastAsia="en-US"/>
        </w:rPr>
        <w:t>Заявитель, подавший заявку на участие в аукционе, вправе ее отозвать в любое время до окончан</w:t>
      </w:r>
      <w:r w:rsidR="00907350" w:rsidRPr="00BE7B8C">
        <w:rPr>
          <w:rFonts w:eastAsia="Calibri"/>
          <w:sz w:val="28"/>
          <w:szCs w:val="28"/>
          <w:lang w:eastAsia="en-US"/>
        </w:rPr>
        <w:t>ия срока подачи таких заявок.</w:t>
      </w:r>
    </w:p>
    <w:p w:rsidR="00D60311" w:rsidRPr="00BE7B8C" w:rsidRDefault="00D60311" w:rsidP="00D60311">
      <w:pPr>
        <w:spacing w:line="276" w:lineRule="auto"/>
        <w:ind w:firstLine="709"/>
        <w:jc w:val="both"/>
        <w:rPr>
          <w:rFonts w:eastAsia="Calibri"/>
          <w:sz w:val="28"/>
          <w:szCs w:val="28"/>
          <w:lang w:eastAsia="en-US"/>
        </w:rPr>
      </w:pPr>
      <w:r w:rsidRPr="00BE7B8C">
        <w:rPr>
          <w:rFonts w:eastAsia="Calibri"/>
          <w:sz w:val="28"/>
          <w:szCs w:val="28"/>
          <w:lang w:eastAsia="en-US"/>
        </w:rPr>
        <w:t>Организатор аукциона возвращает внесенный задаток заявителю в течение 5 рабочих дней со дня поступления организатору аукциона уведомления об отзыв</w:t>
      </w:r>
      <w:r w:rsidR="004B2349" w:rsidRPr="00BE7B8C">
        <w:rPr>
          <w:rFonts w:eastAsia="Calibri"/>
          <w:sz w:val="28"/>
          <w:szCs w:val="28"/>
          <w:lang w:eastAsia="en-US"/>
        </w:rPr>
        <w:t>е заявки об участии в аукционе.</w:t>
      </w:r>
    </w:p>
    <w:p w:rsidR="00D60311" w:rsidRPr="00BE7B8C" w:rsidRDefault="00D60311" w:rsidP="00D60311">
      <w:pPr>
        <w:spacing w:line="276" w:lineRule="auto"/>
        <w:ind w:firstLine="708"/>
        <w:rPr>
          <w:rFonts w:eastAsia="Calibri"/>
          <w:sz w:val="28"/>
          <w:szCs w:val="28"/>
          <w:lang w:eastAsia="en-US"/>
        </w:rPr>
      </w:pPr>
      <w:r w:rsidRPr="00BE7B8C">
        <w:rPr>
          <w:rFonts w:eastAsia="Calibri"/>
          <w:b/>
          <w:sz w:val="28"/>
          <w:szCs w:val="28"/>
          <w:lang w:eastAsia="en-US"/>
        </w:rPr>
        <w:t>4.3.2.</w:t>
      </w:r>
      <w:r w:rsidR="00687DD0" w:rsidRPr="00BE7B8C">
        <w:rPr>
          <w:rFonts w:eastAsia="Calibri"/>
          <w:sz w:val="28"/>
          <w:szCs w:val="28"/>
          <w:lang w:eastAsia="en-US"/>
        </w:rPr>
        <w:t> </w:t>
      </w:r>
      <w:r w:rsidRPr="00BE7B8C">
        <w:rPr>
          <w:rFonts w:eastAsia="Calibri"/>
          <w:sz w:val="28"/>
          <w:szCs w:val="28"/>
          <w:lang w:eastAsia="en-US"/>
        </w:rPr>
        <w:t xml:space="preserve">Заявки на участие в аукционе отзываются в следующем порядке: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1)</w:t>
      </w:r>
      <w:r w:rsidR="00687DD0" w:rsidRPr="00BE7B8C">
        <w:rPr>
          <w:rFonts w:eastAsia="Calibri"/>
          <w:sz w:val="28"/>
          <w:szCs w:val="28"/>
          <w:lang w:eastAsia="en-US"/>
        </w:rPr>
        <w:t> </w:t>
      </w:r>
      <w:r w:rsidRPr="00BE7B8C">
        <w:rPr>
          <w:rFonts w:eastAsia="Calibri"/>
          <w:sz w:val="28"/>
          <w:szCs w:val="28"/>
          <w:lang w:eastAsia="en-US"/>
        </w:rPr>
        <w:t xml:space="preserve">заявитель подает в письменном виде уведомление об отзыве заявки на участие в аукционе, содержащее информацию о том, что он отзывает свою заявку.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При этом в соответствующем уведомлении в обязательном порядке должна быть указана следующая информация:</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наименование аукциона, дата, время и способ подачи заявки на участие в аукционе;</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2)</w:t>
      </w:r>
      <w:r w:rsidR="00687DD0" w:rsidRPr="00BE7B8C">
        <w:rPr>
          <w:rFonts w:eastAsia="Calibri"/>
          <w:sz w:val="28"/>
          <w:szCs w:val="28"/>
          <w:lang w:eastAsia="en-US"/>
        </w:rPr>
        <w:t> </w:t>
      </w:r>
      <w:r w:rsidRPr="00BE7B8C">
        <w:rPr>
          <w:rFonts w:eastAsia="Calibri"/>
          <w:sz w:val="28"/>
          <w:szCs w:val="28"/>
          <w:lang w:eastAsia="en-US"/>
        </w:rPr>
        <w:t>уведомление об отзыве заявки на участие в аукционе должно быть скреплено печатью (при ее наличии) и заверено подписью за</w:t>
      </w:r>
      <w:r w:rsidR="004B2349" w:rsidRPr="00BE7B8C">
        <w:rPr>
          <w:rFonts w:eastAsia="Calibri"/>
          <w:sz w:val="28"/>
          <w:szCs w:val="28"/>
          <w:lang w:eastAsia="en-US"/>
        </w:rPr>
        <w:t>явителя (уполномоченного лица);</w:t>
      </w:r>
    </w:p>
    <w:p w:rsidR="00D60311" w:rsidRPr="00BE7B8C" w:rsidRDefault="00D60311" w:rsidP="00155443">
      <w:pPr>
        <w:spacing w:line="276" w:lineRule="auto"/>
        <w:ind w:firstLine="708"/>
        <w:jc w:val="both"/>
        <w:rPr>
          <w:rFonts w:eastAsia="Calibri"/>
          <w:sz w:val="28"/>
          <w:szCs w:val="28"/>
          <w:lang w:eastAsia="en-US"/>
        </w:rPr>
      </w:pPr>
      <w:r w:rsidRPr="00BE7B8C">
        <w:rPr>
          <w:rFonts w:eastAsia="Calibri"/>
          <w:b/>
          <w:sz w:val="28"/>
          <w:szCs w:val="28"/>
          <w:lang w:eastAsia="en-US"/>
        </w:rPr>
        <w:t>3)</w:t>
      </w:r>
      <w:r w:rsidR="00687DD0" w:rsidRPr="00BE7B8C">
        <w:rPr>
          <w:rFonts w:eastAsia="Calibri"/>
          <w:b/>
          <w:sz w:val="28"/>
          <w:szCs w:val="28"/>
          <w:lang w:eastAsia="en-US"/>
        </w:rPr>
        <w:t> </w:t>
      </w:r>
      <w:r w:rsidRPr="00BE7B8C">
        <w:rPr>
          <w:rFonts w:eastAsia="Calibri"/>
          <w:sz w:val="28"/>
          <w:szCs w:val="28"/>
          <w:lang w:eastAsia="en-US"/>
        </w:rPr>
        <w:t xml:space="preserve">уведомление об отзыве заявок на участие в аукционе подаётся по адресу организатора аукциона;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4)</w:t>
      </w:r>
      <w:r w:rsidR="00687DD0" w:rsidRPr="00BE7B8C">
        <w:rPr>
          <w:rFonts w:eastAsia="Calibri"/>
          <w:b/>
          <w:sz w:val="28"/>
          <w:szCs w:val="28"/>
          <w:lang w:eastAsia="en-US"/>
        </w:rPr>
        <w:t> </w:t>
      </w:r>
      <w:r w:rsidRPr="00BE7B8C">
        <w:rPr>
          <w:rFonts w:eastAsia="Calibri"/>
          <w:sz w:val="28"/>
          <w:szCs w:val="28"/>
          <w:lang w:eastAsia="en-US"/>
        </w:rPr>
        <w:t>уведомления об отзыве заявки на участие в аукционе, полученные позднее даты</w:t>
      </w:r>
      <w:r w:rsidR="009117A0" w:rsidRPr="00BE7B8C">
        <w:rPr>
          <w:rFonts w:eastAsia="Calibri"/>
          <w:sz w:val="28"/>
          <w:szCs w:val="28"/>
          <w:lang w:eastAsia="en-US"/>
        </w:rPr>
        <w:t>окончания срока подачи заявок</w:t>
      </w:r>
      <w:r w:rsidRPr="00BE7B8C">
        <w:rPr>
          <w:rFonts w:eastAsia="Calibri"/>
          <w:sz w:val="28"/>
          <w:szCs w:val="28"/>
          <w:lang w:eastAsia="en-US"/>
        </w:rPr>
        <w:t xml:space="preserve">на участие в аукционе, не будут приняты во внимание, и поданная заявка на участие в аукционе будет рассматриваться как действительная;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5)</w:t>
      </w:r>
      <w:r w:rsidR="00687DD0" w:rsidRPr="00BE7B8C">
        <w:rPr>
          <w:rFonts w:eastAsia="Calibri"/>
          <w:sz w:val="28"/>
          <w:szCs w:val="28"/>
          <w:lang w:eastAsia="en-US"/>
        </w:rPr>
        <w:t> </w:t>
      </w:r>
      <w:r w:rsidRPr="00BE7B8C">
        <w:rPr>
          <w:rFonts w:eastAsia="Calibri"/>
          <w:sz w:val="28"/>
          <w:szCs w:val="28"/>
          <w:lang w:eastAsia="en-US"/>
        </w:rPr>
        <w:t xml:space="preserve">уведомления об отзыве заявок на участие в аукционе регистрируются в Журнале регистрации заявок на участие в аукционе. </w:t>
      </w:r>
    </w:p>
    <w:p w:rsidR="00D60311" w:rsidRDefault="00D60311" w:rsidP="00D60311">
      <w:pPr>
        <w:ind w:firstLine="708"/>
        <w:jc w:val="both"/>
        <w:rPr>
          <w:rFonts w:eastAsia="Calibri"/>
          <w:sz w:val="28"/>
          <w:szCs w:val="28"/>
          <w:lang w:eastAsia="en-US"/>
        </w:rPr>
      </w:pPr>
      <w:r w:rsidRPr="00BE7B8C">
        <w:rPr>
          <w:rFonts w:eastAsia="Calibri"/>
          <w:b/>
          <w:sz w:val="28"/>
          <w:szCs w:val="28"/>
          <w:lang w:eastAsia="en-US"/>
        </w:rPr>
        <w:t>4.3.3.</w:t>
      </w:r>
      <w:r w:rsidR="00687DD0" w:rsidRPr="00BE7B8C">
        <w:rPr>
          <w:rFonts w:eastAsia="Calibri"/>
          <w:sz w:val="28"/>
          <w:szCs w:val="28"/>
          <w:lang w:eastAsia="en-US"/>
        </w:rPr>
        <w:t> </w:t>
      </w:r>
      <w:r w:rsidRPr="00BE7B8C">
        <w:rPr>
          <w:rFonts w:eastAsia="Calibri"/>
          <w:sz w:val="28"/>
          <w:szCs w:val="28"/>
          <w:lang w:eastAsia="en-US"/>
        </w:rPr>
        <w:t xml:space="preserve">Заявитель, подавший заявку, вправе изменить заявку в любое время до даты </w:t>
      </w:r>
      <w:r w:rsidR="009117A0" w:rsidRPr="00BE7B8C">
        <w:rPr>
          <w:rFonts w:eastAsia="Calibri"/>
          <w:sz w:val="28"/>
          <w:szCs w:val="28"/>
          <w:lang w:eastAsia="en-US"/>
        </w:rPr>
        <w:t>окончания срока подачи заявок</w:t>
      </w:r>
      <w:r w:rsidRPr="00BE7B8C">
        <w:rPr>
          <w:rFonts w:eastAsia="Calibri"/>
          <w:sz w:val="28"/>
          <w:szCs w:val="28"/>
          <w:lang w:eastAsia="en-US"/>
        </w:rPr>
        <w:t xml:space="preserve">на участие в аукционе. </w:t>
      </w:r>
    </w:p>
    <w:p w:rsidR="00D47F00" w:rsidRPr="00D47F00" w:rsidRDefault="00D47F00" w:rsidP="00D47F00">
      <w:pPr>
        <w:ind w:firstLine="708"/>
        <w:jc w:val="both"/>
        <w:rPr>
          <w:rFonts w:eastAsia="Calibri"/>
          <w:sz w:val="28"/>
          <w:szCs w:val="28"/>
          <w:lang w:eastAsia="en-US"/>
        </w:rPr>
      </w:pPr>
      <w:r w:rsidRPr="00D47F00">
        <w:rPr>
          <w:rFonts w:eastAsia="Calibri"/>
          <w:sz w:val="28"/>
          <w:szCs w:val="28"/>
          <w:lang w:eastAsia="en-US"/>
        </w:rPr>
        <w:t xml:space="preserve">Изменения, внесенные в заявку, считаются неотъемлемой частью заявки на участие в аукционе. </w:t>
      </w:r>
    </w:p>
    <w:p w:rsidR="00D47F00" w:rsidRPr="00D47F00" w:rsidRDefault="00D47F00" w:rsidP="00D47F00">
      <w:pPr>
        <w:ind w:firstLine="708"/>
        <w:jc w:val="both"/>
        <w:rPr>
          <w:rFonts w:eastAsia="Calibri"/>
          <w:sz w:val="28"/>
          <w:szCs w:val="28"/>
          <w:lang w:eastAsia="en-US"/>
        </w:rPr>
      </w:pPr>
      <w:r w:rsidRPr="00D47F00">
        <w:rPr>
          <w:rFonts w:eastAsia="Calibri"/>
          <w:sz w:val="28"/>
          <w:szCs w:val="28"/>
          <w:lang w:eastAsia="en-US"/>
        </w:rPr>
        <w:lastRenderedPageBreak/>
        <w:t>В изменении заявки на участие в аукционе указываются: наименование аукциона, в следующем порядке: «Изменение заявки на участие в аукционе __________________________________________».</w:t>
      </w:r>
    </w:p>
    <w:p w:rsidR="00D47F00" w:rsidRPr="00D47F00" w:rsidRDefault="00D47F00" w:rsidP="00D47F00">
      <w:pPr>
        <w:ind w:firstLine="708"/>
        <w:jc w:val="both"/>
        <w:rPr>
          <w:rFonts w:eastAsia="Calibri"/>
          <w:sz w:val="24"/>
          <w:szCs w:val="28"/>
          <w:lang w:eastAsia="en-US"/>
        </w:rPr>
      </w:pPr>
      <w:r w:rsidRPr="00D47F00">
        <w:rPr>
          <w:rFonts w:eastAsia="Calibri"/>
          <w:sz w:val="24"/>
          <w:szCs w:val="28"/>
          <w:lang w:eastAsia="en-US"/>
        </w:rPr>
        <w:t xml:space="preserve">(наименование аукциона) </w:t>
      </w:r>
    </w:p>
    <w:p w:rsidR="00D47F00" w:rsidRPr="00D47F00" w:rsidRDefault="00D47F00" w:rsidP="00D47F00">
      <w:pPr>
        <w:ind w:firstLine="708"/>
        <w:jc w:val="both"/>
        <w:rPr>
          <w:rFonts w:eastAsia="Calibri"/>
          <w:sz w:val="28"/>
          <w:szCs w:val="28"/>
          <w:lang w:eastAsia="en-US"/>
        </w:rPr>
      </w:pPr>
      <w:r w:rsidRPr="00D47F00">
        <w:rPr>
          <w:rFonts w:eastAsia="Calibri"/>
          <w:sz w:val="28"/>
          <w:szCs w:val="28"/>
          <w:lang w:eastAsia="en-US"/>
        </w:rPr>
        <w:t>Изменения заявки должны быть оформлены в порядке, установленном для оформления заявок на участие в аукционе в соответствии с разделом 4) документации об аукционе.</w:t>
      </w:r>
    </w:p>
    <w:p w:rsidR="00D47F00" w:rsidRPr="00D47F00" w:rsidRDefault="00D47F00" w:rsidP="00D47F00">
      <w:pPr>
        <w:ind w:firstLine="708"/>
        <w:jc w:val="both"/>
        <w:rPr>
          <w:rFonts w:eastAsia="Calibri"/>
          <w:sz w:val="28"/>
          <w:szCs w:val="28"/>
          <w:lang w:eastAsia="en-US"/>
        </w:rPr>
      </w:pPr>
      <w:r w:rsidRPr="00D47F00">
        <w:rPr>
          <w:rFonts w:eastAsia="Calibri"/>
          <w:sz w:val="28"/>
          <w:szCs w:val="28"/>
          <w:lang w:eastAsia="en-US"/>
        </w:rPr>
        <w:t xml:space="preserve">Изменения заявок на участие в аукционе подаются по адресу организатора аукциона до дня и времени окончания срока подачи заявок (с учетом всех изменений извещения о проведении аукциона и (или) документации об аукционе). </w:t>
      </w:r>
    </w:p>
    <w:p w:rsidR="00D47F00" w:rsidRPr="00D47F00" w:rsidRDefault="00D47F00" w:rsidP="00D47F00">
      <w:pPr>
        <w:ind w:firstLine="708"/>
        <w:jc w:val="both"/>
        <w:rPr>
          <w:rFonts w:eastAsia="Calibri"/>
          <w:sz w:val="28"/>
          <w:szCs w:val="28"/>
          <w:lang w:eastAsia="en-US"/>
        </w:rPr>
      </w:pPr>
      <w:r w:rsidRPr="00D47F00">
        <w:rPr>
          <w:rFonts w:eastAsia="Calibri"/>
          <w:sz w:val="28"/>
          <w:szCs w:val="28"/>
          <w:lang w:eastAsia="en-US"/>
        </w:rPr>
        <w:t xml:space="preserve">Изменения заявок на участие в аукционе регистрируются в Журнале регистрации заявок об участии в аукционе. </w:t>
      </w:r>
    </w:p>
    <w:p w:rsidR="00D47F00" w:rsidRPr="00D47F00" w:rsidRDefault="00286578" w:rsidP="00D47F00">
      <w:pPr>
        <w:ind w:firstLine="708"/>
        <w:jc w:val="both"/>
        <w:rPr>
          <w:rFonts w:eastAsia="Calibri"/>
          <w:sz w:val="28"/>
          <w:szCs w:val="28"/>
          <w:lang w:eastAsia="en-US"/>
        </w:rPr>
      </w:pPr>
      <w:r>
        <w:rPr>
          <w:rFonts w:eastAsia="Calibri"/>
          <w:sz w:val="28"/>
          <w:szCs w:val="28"/>
          <w:lang w:eastAsia="en-US"/>
        </w:rPr>
        <w:t>Изменения</w:t>
      </w:r>
      <w:r w:rsidR="00D47F00" w:rsidRPr="00D47F00">
        <w:rPr>
          <w:rFonts w:eastAsia="Calibri"/>
          <w:sz w:val="28"/>
          <w:szCs w:val="28"/>
          <w:lang w:eastAsia="en-US"/>
        </w:rPr>
        <w:t xml:space="preserve"> заявок на участие в аукционе рассматриваются Комиссией организатора аукциона одновременно с заявками об участии в аукционе. </w:t>
      </w:r>
    </w:p>
    <w:p w:rsidR="00D47F00" w:rsidRPr="00D47F00" w:rsidRDefault="00D47F00" w:rsidP="00D47F00">
      <w:pPr>
        <w:ind w:firstLine="708"/>
        <w:jc w:val="both"/>
        <w:rPr>
          <w:rFonts w:eastAsia="Calibri"/>
          <w:sz w:val="28"/>
          <w:szCs w:val="28"/>
          <w:lang w:eastAsia="en-US"/>
        </w:rPr>
      </w:pPr>
      <w:r w:rsidRPr="00D47F00">
        <w:rPr>
          <w:rFonts w:eastAsia="Calibri"/>
          <w:sz w:val="28"/>
          <w:szCs w:val="28"/>
          <w:lang w:eastAsia="en-US"/>
        </w:rPr>
        <w:t xml:space="preserve">После рассмотрения заявок и изменений соответствующих заявок Комиссия организатора аукциона устанавливает, поданы ли изменения заявки на участие в аукционе надлежащим лицом. </w:t>
      </w:r>
    </w:p>
    <w:p w:rsidR="00D47F00" w:rsidRPr="00BE7B8C" w:rsidRDefault="00D47F00" w:rsidP="00D47F00">
      <w:pPr>
        <w:ind w:firstLine="708"/>
        <w:jc w:val="both"/>
        <w:rPr>
          <w:rFonts w:eastAsia="Calibri"/>
          <w:sz w:val="28"/>
          <w:szCs w:val="28"/>
          <w:lang w:eastAsia="en-US"/>
        </w:rPr>
      </w:pPr>
      <w:r w:rsidRPr="00D47F00">
        <w:rPr>
          <w:rFonts w:eastAsia="Calibri"/>
          <w:sz w:val="28"/>
          <w:szCs w:val="28"/>
          <w:lang w:eastAsia="en-US"/>
        </w:rPr>
        <w:t>О рассмотрении изменений заявок на участие в аукционе делается соответствующая отметка в протоколе рассмотрения заявок на участие в аукционе.</w:t>
      </w:r>
    </w:p>
    <w:p w:rsidR="00D60311" w:rsidRPr="00BE7B8C" w:rsidRDefault="0061737A" w:rsidP="00D60311">
      <w:pPr>
        <w:spacing w:line="276" w:lineRule="auto"/>
        <w:ind w:firstLine="709"/>
        <w:jc w:val="both"/>
        <w:rPr>
          <w:rFonts w:eastAsia="Calibri"/>
          <w:b/>
          <w:sz w:val="28"/>
          <w:szCs w:val="28"/>
          <w:lang w:eastAsia="en-US"/>
        </w:rPr>
      </w:pPr>
      <w:r w:rsidRPr="00BE7B8C">
        <w:rPr>
          <w:rFonts w:eastAsia="Calibri"/>
          <w:b/>
          <w:sz w:val="28"/>
          <w:szCs w:val="28"/>
          <w:lang w:eastAsia="en-US"/>
        </w:rPr>
        <w:t>4.4. </w:t>
      </w:r>
      <w:r w:rsidR="00D60311" w:rsidRPr="00BE7B8C">
        <w:rPr>
          <w:rFonts w:eastAsia="Calibri"/>
          <w:b/>
          <w:sz w:val="28"/>
          <w:szCs w:val="28"/>
          <w:lang w:eastAsia="en-US"/>
        </w:rPr>
        <w:t>Форма, порядок, дата начала и окончания предоставления заявителям разъяснений положений документации об аукционе</w:t>
      </w:r>
    </w:p>
    <w:p w:rsidR="00D60311" w:rsidRPr="00BE7B8C" w:rsidRDefault="00D60311" w:rsidP="00D60311">
      <w:pPr>
        <w:spacing w:line="276" w:lineRule="auto"/>
        <w:ind w:firstLine="709"/>
        <w:jc w:val="both"/>
        <w:rPr>
          <w:rFonts w:eastAsia="Calibri"/>
          <w:sz w:val="28"/>
          <w:szCs w:val="28"/>
          <w:lang w:eastAsia="en-US"/>
        </w:rPr>
      </w:pPr>
      <w:r w:rsidRPr="00BE7B8C">
        <w:rPr>
          <w:rFonts w:eastAsia="Calibri"/>
          <w:b/>
          <w:sz w:val="28"/>
          <w:szCs w:val="28"/>
          <w:lang w:eastAsia="en-US"/>
        </w:rPr>
        <w:t>4.4.1.</w:t>
      </w:r>
      <w:r w:rsidR="0061737A" w:rsidRPr="00BE7B8C">
        <w:rPr>
          <w:rFonts w:eastAsia="Calibri"/>
          <w:sz w:val="28"/>
          <w:szCs w:val="28"/>
          <w:lang w:eastAsia="en-US"/>
        </w:rPr>
        <w:t> </w:t>
      </w:r>
      <w:r w:rsidRPr="00BE7B8C">
        <w:rPr>
          <w:rFonts w:eastAsia="Calibri"/>
          <w:sz w:val="28"/>
          <w:szCs w:val="28"/>
          <w:lang w:eastAsia="en-US"/>
        </w:rPr>
        <w:t xml:space="preserve">Со дня опубликования извещения о проведении аукциона заявитель вправе направить организатору аукциона запрос о разъяснении положений документации об аукционе. </w:t>
      </w:r>
    </w:p>
    <w:p w:rsidR="00D60311" w:rsidRPr="00BE7B8C" w:rsidRDefault="00D60311" w:rsidP="00D60311">
      <w:pPr>
        <w:spacing w:line="276" w:lineRule="auto"/>
        <w:ind w:firstLine="709"/>
        <w:jc w:val="both"/>
        <w:rPr>
          <w:rFonts w:eastAsia="Calibri"/>
          <w:sz w:val="28"/>
          <w:szCs w:val="28"/>
          <w:lang w:eastAsia="en-US"/>
        </w:rPr>
      </w:pPr>
      <w:r w:rsidRPr="00BE7B8C">
        <w:rPr>
          <w:rFonts w:eastAsia="Calibri"/>
          <w:sz w:val="28"/>
          <w:szCs w:val="28"/>
          <w:lang w:eastAsia="en-US"/>
        </w:rPr>
        <w:t>В течение 2-х рабочих дней со дня поступления указанного запроса организатор аукциона направляет разъяснения положений документации об аукционе, если указанный запрос поступил к организатору аукциона не позднее, чем за 5 дней до окончания срока подачи заявок об участии в аукционе.</w:t>
      </w:r>
    </w:p>
    <w:p w:rsidR="00D60311" w:rsidRPr="00BE7B8C" w:rsidRDefault="00D60311" w:rsidP="00D60311">
      <w:pPr>
        <w:spacing w:line="276" w:lineRule="auto"/>
        <w:ind w:firstLine="709"/>
        <w:jc w:val="both"/>
        <w:rPr>
          <w:rFonts w:eastAsia="Calibri"/>
          <w:sz w:val="28"/>
          <w:szCs w:val="28"/>
          <w:lang w:eastAsia="en-US"/>
        </w:rPr>
      </w:pPr>
      <w:r w:rsidRPr="00BE7B8C">
        <w:rPr>
          <w:rFonts w:eastAsia="Calibri"/>
          <w:b/>
          <w:sz w:val="28"/>
          <w:szCs w:val="28"/>
          <w:lang w:eastAsia="en-US"/>
        </w:rPr>
        <w:t>4.4.2.</w:t>
      </w:r>
      <w:r w:rsidR="001C7C70" w:rsidRPr="00BE7B8C">
        <w:rPr>
          <w:rFonts w:eastAsia="Calibri"/>
          <w:sz w:val="28"/>
          <w:szCs w:val="28"/>
          <w:lang w:eastAsia="en-US"/>
        </w:rPr>
        <w:t> </w:t>
      </w:r>
      <w:r w:rsidRPr="00BE7B8C">
        <w:rPr>
          <w:rFonts w:eastAsia="Calibri"/>
          <w:sz w:val="28"/>
          <w:szCs w:val="28"/>
          <w:lang w:eastAsia="en-US"/>
        </w:rPr>
        <w:t>В течение одного рабочего дня со дня направления разъяснения положений документации об аукционе по запросу заявителя такое разъяснение размещается организатором аукциона на официальном сайте с указанием предмета запроса, но без указания заявителя, от которого поступил запрос.</w:t>
      </w:r>
    </w:p>
    <w:p w:rsidR="00D60311" w:rsidRPr="00BE7B8C" w:rsidRDefault="00D60311" w:rsidP="00D60311">
      <w:pPr>
        <w:spacing w:line="276" w:lineRule="auto"/>
        <w:ind w:firstLine="709"/>
        <w:jc w:val="both"/>
        <w:rPr>
          <w:rFonts w:eastAsia="Calibri"/>
          <w:sz w:val="28"/>
          <w:szCs w:val="28"/>
          <w:lang w:eastAsia="en-US"/>
        </w:rPr>
      </w:pPr>
    </w:p>
    <w:p w:rsidR="00D60311" w:rsidRPr="00BE7B8C" w:rsidRDefault="001C7C70" w:rsidP="00D30396">
      <w:pPr>
        <w:spacing w:line="276" w:lineRule="auto"/>
        <w:ind w:firstLine="709"/>
        <w:jc w:val="center"/>
        <w:rPr>
          <w:rFonts w:eastAsia="Calibri"/>
          <w:b/>
          <w:sz w:val="28"/>
          <w:szCs w:val="28"/>
          <w:lang w:eastAsia="en-US"/>
        </w:rPr>
      </w:pPr>
      <w:r w:rsidRPr="00BE7B8C">
        <w:rPr>
          <w:rFonts w:eastAsia="Calibri"/>
          <w:b/>
          <w:sz w:val="28"/>
          <w:szCs w:val="28"/>
          <w:lang w:eastAsia="en-US"/>
        </w:rPr>
        <w:t>5. </w:t>
      </w:r>
      <w:r w:rsidR="00D60311" w:rsidRPr="00BE7B8C">
        <w:rPr>
          <w:rFonts w:eastAsia="Calibri"/>
          <w:b/>
          <w:sz w:val="28"/>
          <w:szCs w:val="28"/>
          <w:lang w:eastAsia="en-US"/>
        </w:rPr>
        <w:t>ПОРЯДОК РАССМОТРЕНИЯ ЗАЯВОК НА УЧАСТИЕ В АУКЦИОНЕ</w:t>
      </w:r>
    </w:p>
    <w:p w:rsidR="00D60311" w:rsidRPr="00BE7B8C" w:rsidRDefault="001C7C70" w:rsidP="00514146">
      <w:pPr>
        <w:spacing w:line="276" w:lineRule="auto"/>
        <w:ind w:firstLine="709"/>
        <w:jc w:val="both"/>
        <w:rPr>
          <w:rFonts w:eastAsia="Calibri"/>
          <w:b/>
          <w:sz w:val="28"/>
          <w:szCs w:val="28"/>
          <w:lang w:eastAsia="en-US"/>
        </w:rPr>
      </w:pPr>
      <w:r w:rsidRPr="00BE7B8C">
        <w:rPr>
          <w:rFonts w:eastAsia="Calibri"/>
          <w:b/>
          <w:sz w:val="28"/>
          <w:szCs w:val="28"/>
          <w:lang w:eastAsia="en-US"/>
        </w:rPr>
        <w:t>5.1. </w:t>
      </w:r>
      <w:r w:rsidR="00D60311" w:rsidRPr="00BE7B8C">
        <w:rPr>
          <w:rFonts w:eastAsia="Calibri"/>
          <w:b/>
          <w:sz w:val="28"/>
          <w:szCs w:val="28"/>
          <w:lang w:eastAsia="en-US"/>
        </w:rPr>
        <w:t xml:space="preserve">Место, дата и время начала </w:t>
      </w:r>
      <w:r w:rsidR="00EB15B6" w:rsidRPr="00BE7B8C">
        <w:rPr>
          <w:rFonts w:eastAsia="Calibri"/>
          <w:b/>
          <w:sz w:val="28"/>
          <w:szCs w:val="28"/>
          <w:lang w:eastAsia="en-US"/>
        </w:rPr>
        <w:t>и</w:t>
      </w:r>
      <w:r w:rsidR="0010507B" w:rsidRPr="00BE7B8C">
        <w:rPr>
          <w:rFonts w:eastAsia="Calibri"/>
          <w:b/>
          <w:sz w:val="28"/>
          <w:szCs w:val="28"/>
          <w:lang w:eastAsia="en-US"/>
        </w:rPr>
        <w:t>окончания</w:t>
      </w:r>
      <w:r w:rsidR="00D60311" w:rsidRPr="00BE7B8C">
        <w:rPr>
          <w:rFonts w:eastAsia="Calibri"/>
          <w:b/>
          <w:sz w:val="28"/>
          <w:szCs w:val="28"/>
          <w:lang w:eastAsia="en-US"/>
        </w:rPr>
        <w:t>рассмотрения заявок на участие в аукционе.</w:t>
      </w:r>
    </w:p>
    <w:p w:rsidR="00D60311" w:rsidRPr="00BE7B8C" w:rsidRDefault="00D60311" w:rsidP="00514146">
      <w:pPr>
        <w:spacing w:line="276" w:lineRule="auto"/>
        <w:ind w:firstLine="709"/>
        <w:jc w:val="both"/>
        <w:rPr>
          <w:rFonts w:eastAsia="Calibri"/>
          <w:sz w:val="28"/>
          <w:szCs w:val="28"/>
          <w:lang w:eastAsia="en-US"/>
        </w:rPr>
      </w:pPr>
      <w:r w:rsidRPr="00BE7B8C">
        <w:rPr>
          <w:rFonts w:eastAsia="Calibri"/>
          <w:sz w:val="28"/>
          <w:szCs w:val="28"/>
          <w:lang w:eastAsia="en-US"/>
        </w:rPr>
        <w:t>5.1.1.</w:t>
      </w:r>
      <w:r w:rsidR="001C7C70" w:rsidRPr="00BE7B8C">
        <w:rPr>
          <w:rFonts w:eastAsia="Calibri"/>
          <w:sz w:val="28"/>
          <w:szCs w:val="28"/>
          <w:lang w:eastAsia="en-US"/>
        </w:rPr>
        <w:t> </w:t>
      </w:r>
      <w:r w:rsidR="00EB15B6" w:rsidRPr="00BE7B8C">
        <w:rPr>
          <w:rFonts w:eastAsia="Calibri"/>
          <w:sz w:val="28"/>
          <w:szCs w:val="28"/>
          <w:lang w:eastAsia="en-US"/>
        </w:rPr>
        <w:t>Р</w:t>
      </w:r>
      <w:r w:rsidRPr="00BE7B8C">
        <w:rPr>
          <w:rFonts w:eastAsia="Calibri"/>
          <w:sz w:val="28"/>
          <w:szCs w:val="28"/>
          <w:lang w:eastAsia="en-US"/>
        </w:rPr>
        <w:t>ассмотрени</w:t>
      </w:r>
      <w:r w:rsidR="00EB15B6" w:rsidRPr="00BE7B8C">
        <w:rPr>
          <w:rFonts w:eastAsia="Calibri"/>
          <w:sz w:val="28"/>
          <w:szCs w:val="28"/>
          <w:lang w:eastAsia="en-US"/>
        </w:rPr>
        <w:t>е</w:t>
      </w:r>
      <w:r w:rsidRPr="00BE7B8C">
        <w:rPr>
          <w:rFonts w:eastAsia="Calibri"/>
          <w:sz w:val="28"/>
          <w:szCs w:val="28"/>
          <w:lang w:eastAsia="en-US"/>
        </w:rPr>
        <w:t xml:space="preserve"> заявок на участие в аукционе осуществляется Комиссией организатора аукциона по адресу: 630091, г. Новосибирск, ул. Писарева, д</w:t>
      </w:r>
      <w:r w:rsidR="0069325C" w:rsidRPr="00BE7B8C">
        <w:rPr>
          <w:rFonts w:eastAsia="Calibri"/>
          <w:sz w:val="28"/>
          <w:szCs w:val="28"/>
          <w:lang w:eastAsia="en-US"/>
        </w:rPr>
        <w:t>.</w:t>
      </w:r>
      <w:r w:rsidRPr="00BE7B8C">
        <w:rPr>
          <w:rFonts w:eastAsia="Calibri"/>
          <w:sz w:val="28"/>
          <w:szCs w:val="28"/>
          <w:lang w:eastAsia="en-US"/>
        </w:rPr>
        <w:t xml:space="preserve"> 1.</w:t>
      </w:r>
    </w:p>
    <w:p w:rsidR="00D60311" w:rsidRPr="00BE7B8C" w:rsidRDefault="00D60311" w:rsidP="00514146">
      <w:pPr>
        <w:spacing w:line="276" w:lineRule="auto"/>
        <w:ind w:firstLine="709"/>
        <w:jc w:val="both"/>
        <w:rPr>
          <w:rFonts w:eastAsia="Calibri"/>
          <w:sz w:val="28"/>
          <w:szCs w:val="28"/>
          <w:lang w:eastAsia="en-US"/>
        </w:rPr>
      </w:pPr>
      <w:r w:rsidRPr="00BE7B8C">
        <w:rPr>
          <w:rFonts w:eastAsia="Calibri"/>
          <w:sz w:val="28"/>
          <w:szCs w:val="28"/>
          <w:lang w:eastAsia="en-US"/>
        </w:rPr>
        <w:t>5.1.2.</w:t>
      </w:r>
      <w:r w:rsidR="001C7C70" w:rsidRPr="00BE7B8C">
        <w:rPr>
          <w:rFonts w:eastAsia="Calibri"/>
          <w:sz w:val="28"/>
          <w:szCs w:val="28"/>
          <w:lang w:eastAsia="en-US"/>
        </w:rPr>
        <w:t> </w:t>
      </w:r>
      <w:r w:rsidRPr="00BE7B8C">
        <w:rPr>
          <w:rFonts w:eastAsia="Calibri"/>
          <w:sz w:val="28"/>
          <w:szCs w:val="28"/>
          <w:lang w:eastAsia="en-US"/>
        </w:rPr>
        <w:t xml:space="preserve">Дата начала рассмотрения </w:t>
      </w:r>
      <w:r w:rsidRPr="00912CDD">
        <w:rPr>
          <w:rFonts w:eastAsia="Calibri"/>
          <w:sz w:val="28"/>
          <w:szCs w:val="28"/>
          <w:lang w:eastAsia="en-US"/>
        </w:rPr>
        <w:t>заявок</w:t>
      </w:r>
      <w:r w:rsidRPr="00E36D26">
        <w:rPr>
          <w:rFonts w:eastAsia="Calibri"/>
          <w:sz w:val="28"/>
          <w:szCs w:val="28"/>
          <w:lang w:eastAsia="en-US"/>
        </w:rPr>
        <w:t xml:space="preserve">: </w:t>
      </w:r>
      <w:r w:rsidR="00E36D26" w:rsidRPr="00E36D26">
        <w:rPr>
          <w:rFonts w:eastAsia="Calibri"/>
          <w:sz w:val="28"/>
          <w:szCs w:val="28"/>
          <w:lang w:eastAsia="en-US"/>
        </w:rPr>
        <w:t>19декабря</w:t>
      </w:r>
      <w:r w:rsidRPr="00E36D26">
        <w:rPr>
          <w:rFonts w:eastAsia="Calibri"/>
          <w:sz w:val="28"/>
          <w:szCs w:val="28"/>
          <w:lang w:eastAsia="en-US"/>
        </w:rPr>
        <w:t>20</w:t>
      </w:r>
      <w:r w:rsidR="002F4B63" w:rsidRPr="00E36D26">
        <w:rPr>
          <w:rFonts w:eastAsia="Calibri"/>
          <w:sz w:val="28"/>
          <w:szCs w:val="28"/>
          <w:lang w:eastAsia="en-US"/>
        </w:rPr>
        <w:t>22</w:t>
      </w:r>
      <w:r w:rsidR="001C7C70" w:rsidRPr="00E36D26">
        <w:rPr>
          <w:rFonts w:eastAsia="Calibri"/>
          <w:sz w:val="28"/>
          <w:szCs w:val="28"/>
          <w:lang w:eastAsia="en-US"/>
        </w:rPr>
        <w:t xml:space="preserve"> года</w:t>
      </w:r>
      <w:r w:rsidRPr="00912CDD">
        <w:rPr>
          <w:rFonts w:eastAsia="Calibri"/>
          <w:sz w:val="28"/>
          <w:szCs w:val="28"/>
          <w:lang w:eastAsia="en-US"/>
        </w:rPr>
        <w:t>.</w:t>
      </w:r>
    </w:p>
    <w:p w:rsidR="00D60311" w:rsidRPr="00BE7B8C" w:rsidRDefault="00D60311" w:rsidP="00514146">
      <w:pPr>
        <w:spacing w:line="276" w:lineRule="auto"/>
        <w:ind w:firstLine="709"/>
        <w:jc w:val="both"/>
        <w:rPr>
          <w:rFonts w:eastAsia="Calibri"/>
          <w:i/>
          <w:color w:val="FF0000"/>
          <w:sz w:val="28"/>
          <w:szCs w:val="28"/>
          <w:lang w:eastAsia="en-US"/>
        </w:rPr>
      </w:pPr>
      <w:r w:rsidRPr="00BE7B8C">
        <w:rPr>
          <w:rFonts w:eastAsia="Calibri"/>
          <w:sz w:val="28"/>
          <w:szCs w:val="28"/>
          <w:lang w:eastAsia="en-US"/>
        </w:rPr>
        <w:t>5.1.3.</w:t>
      </w:r>
      <w:r w:rsidR="007E11CD" w:rsidRPr="00BE7B8C">
        <w:rPr>
          <w:rFonts w:eastAsia="Calibri"/>
          <w:sz w:val="28"/>
          <w:szCs w:val="28"/>
          <w:lang w:eastAsia="en-US"/>
        </w:rPr>
        <w:t> </w:t>
      </w:r>
      <w:r w:rsidRPr="00BE7B8C">
        <w:rPr>
          <w:rFonts w:eastAsia="Calibri"/>
          <w:sz w:val="28"/>
          <w:szCs w:val="28"/>
          <w:lang w:eastAsia="en-US"/>
        </w:rPr>
        <w:t>Время начала</w:t>
      </w:r>
      <w:r w:rsidRPr="00BE7B8C">
        <w:rPr>
          <w:rFonts w:eastAsia="Calibri"/>
          <w:color w:val="000000"/>
          <w:sz w:val="28"/>
          <w:szCs w:val="28"/>
          <w:lang w:eastAsia="en-US"/>
        </w:rPr>
        <w:t xml:space="preserve"> рассмотрения заявок: 1</w:t>
      </w:r>
      <w:r w:rsidR="001C7C70" w:rsidRPr="00BE7B8C">
        <w:rPr>
          <w:rFonts w:eastAsia="Calibri"/>
          <w:color w:val="000000"/>
          <w:sz w:val="28"/>
          <w:szCs w:val="28"/>
          <w:lang w:eastAsia="en-US"/>
        </w:rPr>
        <w:t>1</w:t>
      </w:r>
      <w:r w:rsidR="00EB15B6" w:rsidRPr="00BE7B8C">
        <w:rPr>
          <w:rFonts w:eastAsia="Calibri"/>
          <w:color w:val="000000"/>
          <w:sz w:val="28"/>
          <w:szCs w:val="28"/>
          <w:lang w:eastAsia="en-US"/>
        </w:rPr>
        <w:t>:</w:t>
      </w:r>
      <w:r w:rsidRPr="00BE7B8C">
        <w:rPr>
          <w:rFonts w:eastAsia="Calibri"/>
          <w:color w:val="000000"/>
          <w:sz w:val="28"/>
          <w:szCs w:val="28"/>
          <w:lang w:eastAsia="en-US"/>
        </w:rPr>
        <w:t>00 (время местное).</w:t>
      </w:r>
    </w:p>
    <w:p w:rsidR="001D38E7" w:rsidRPr="00BE7B8C" w:rsidRDefault="00D60311" w:rsidP="00D60311">
      <w:pPr>
        <w:spacing w:line="276" w:lineRule="auto"/>
        <w:ind w:firstLine="708"/>
        <w:jc w:val="both"/>
        <w:rPr>
          <w:rFonts w:eastAsia="Calibri"/>
          <w:color w:val="000000"/>
          <w:sz w:val="28"/>
          <w:szCs w:val="28"/>
          <w:lang w:eastAsia="en-US"/>
        </w:rPr>
      </w:pPr>
      <w:r w:rsidRPr="00BE7B8C">
        <w:rPr>
          <w:rFonts w:eastAsia="Calibri"/>
          <w:b/>
          <w:color w:val="000000"/>
          <w:sz w:val="28"/>
          <w:szCs w:val="28"/>
          <w:lang w:eastAsia="en-US"/>
        </w:rPr>
        <w:t>5.1.4.</w:t>
      </w:r>
      <w:r w:rsidR="007E11CD" w:rsidRPr="00BE7B8C">
        <w:rPr>
          <w:rFonts w:eastAsia="Calibri"/>
          <w:color w:val="000000"/>
          <w:sz w:val="28"/>
          <w:szCs w:val="28"/>
          <w:lang w:eastAsia="en-US"/>
        </w:rPr>
        <w:t> </w:t>
      </w:r>
      <w:r w:rsidRPr="00BE7B8C">
        <w:rPr>
          <w:rFonts w:eastAsia="Calibri"/>
          <w:color w:val="000000"/>
          <w:sz w:val="28"/>
          <w:szCs w:val="28"/>
          <w:lang w:eastAsia="en-US"/>
        </w:rPr>
        <w:t>Срок рассмотрения заявок на участие в аукционе не может превышать 10 рабочих дней со дня окончания срока их подачи.</w:t>
      </w:r>
    </w:p>
    <w:p w:rsidR="00D60311" w:rsidRPr="00BE7B8C" w:rsidRDefault="001C7C70" w:rsidP="00B97DF6">
      <w:pPr>
        <w:spacing w:line="276" w:lineRule="auto"/>
        <w:ind w:firstLine="708"/>
        <w:jc w:val="both"/>
        <w:rPr>
          <w:rFonts w:eastAsia="Calibri"/>
          <w:b/>
          <w:sz w:val="28"/>
          <w:szCs w:val="28"/>
          <w:lang w:eastAsia="en-US"/>
        </w:rPr>
      </w:pPr>
      <w:r w:rsidRPr="00BE7B8C">
        <w:rPr>
          <w:rFonts w:eastAsia="Calibri"/>
          <w:b/>
          <w:sz w:val="28"/>
          <w:szCs w:val="28"/>
          <w:lang w:eastAsia="en-US"/>
        </w:rPr>
        <w:t>5.2.</w:t>
      </w:r>
      <w:r w:rsidR="007E11CD" w:rsidRPr="00BE7B8C">
        <w:rPr>
          <w:rFonts w:eastAsia="Calibri"/>
          <w:b/>
          <w:sz w:val="28"/>
          <w:szCs w:val="28"/>
          <w:lang w:eastAsia="en-US"/>
        </w:rPr>
        <w:t> </w:t>
      </w:r>
      <w:r w:rsidR="00D60311" w:rsidRPr="00BE7B8C">
        <w:rPr>
          <w:rFonts w:eastAsia="Calibri"/>
          <w:b/>
          <w:sz w:val="28"/>
          <w:szCs w:val="28"/>
          <w:lang w:eastAsia="en-US"/>
        </w:rPr>
        <w:t>Условия допуска к участию в аукционе.</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lastRenderedPageBreak/>
        <w:t>5.2.1.</w:t>
      </w:r>
      <w:r w:rsidR="007E11CD" w:rsidRPr="00BE7B8C">
        <w:rPr>
          <w:rFonts w:eastAsia="Calibri"/>
          <w:sz w:val="28"/>
          <w:szCs w:val="28"/>
          <w:lang w:eastAsia="en-US"/>
        </w:rPr>
        <w:t> </w:t>
      </w:r>
      <w:r w:rsidRPr="00BE7B8C">
        <w:rPr>
          <w:rFonts w:eastAsia="Calibri"/>
          <w:sz w:val="28"/>
          <w:szCs w:val="28"/>
          <w:lang w:eastAsia="en-US"/>
        </w:rPr>
        <w:t xml:space="preserve">Комиссия организатора аукциона рассматривает заявки на участие в аукционе на соответствие требованиям, установленным документацией об аукционе, а также на соответствие заявителей требованиям, установленным разделом </w:t>
      </w:r>
      <w:r w:rsidR="00816A4F" w:rsidRPr="00BE7B8C">
        <w:rPr>
          <w:rFonts w:eastAsia="Calibri"/>
          <w:sz w:val="28"/>
          <w:szCs w:val="28"/>
          <w:lang w:eastAsia="en-US"/>
        </w:rPr>
        <w:t>2</w:t>
      </w:r>
      <w:r w:rsidRPr="00BE7B8C">
        <w:rPr>
          <w:rFonts w:eastAsia="Calibri"/>
          <w:sz w:val="28"/>
          <w:szCs w:val="28"/>
          <w:lang w:eastAsia="en-US"/>
        </w:rPr>
        <w:t xml:space="preserve">документации об аукционе.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5.2.2.</w:t>
      </w:r>
      <w:r w:rsidR="007E11CD" w:rsidRPr="00BE7B8C">
        <w:rPr>
          <w:rFonts w:eastAsia="Calibri"/>
          <w:sz w:val="28"/>
          <w:szCs w:val="28"/>
          <w:lang w:eastAsia="en-US"/>
        </w:rPr>
        <w:t> </w:t>
      </w:r>
      <w:r w:rsidRPr="00BE7B8C">
        <w:rPr>
          <w:rFonts w:eastAsia="Calibri"/>
          <w:sz w:val="28"/>
          <w:szCs w:val="28"/>
          <w:lang w:eastAsia="en-US"/>
        </w:rPr>
        <w:t xml:space="preserve">В случае установления факта подачи одним заявителем 2-х и более заявок на участие в аукционе на право заключения одного и того же договора при условии, что поданные ранее этим заявителем заявки на участие в аукционе не отозваны, все заявки указанного заявителя, поданные в отношении права на заключение договора, не рассматриваются и возвращаются заявителю.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5.2.3.</w:t>
      </w:r>
      <w:r w:rsidR="007E11CD" w:rsidRPr="00BE7B8C">
        <w:rPr>
          <w:rFonts w:eastAsia="Calibri"/>
          <w:sz w:val="28"/>
          <w:szCs w:val="28"/>
          <w:lang w:eastAsia="en-US"/>
        </w:rPr>
        <w:t> </w:t>
      </w:r>
      <w:r w:rsidRPr="00BE7B8C">
        <w:rPr>
          <w:rFonts w:eastAsia="Calibri"/>
          <w:sz w:val="28"/>
          <w:szCs w:val="28"/>
          <w:lang w:eastAsia="en-US"/>
        </w:rPr>
        <w:t xml:space="preserve">На основании результатов рассмотрения заявок на участие в аукционе Комиссия организатора аукциона принимает решение о допуске к участию в аукционе заявителя и признании заявителя, подавшего заявку на участие в аукционе, участником аукциона, или об отказе в допуске заявителя к участию в аукционе в порядке и по основаниям, которые предусмотрены документацией об аукционе.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5.2.4.</w:t>
      </w:r>
      <w:r w:rsidR="007E11CD" w:rsidRPr="00BE7B8C">
        <w:rPr>
          <w:rFonts w:eastAsia="Calibri"/>
          <w:sz w:val="28"/>
          <w:szCs w:val="28"/>
          <w:lang w:eastAsia="en-US"/>
        </w:rPr>
        <w:t> </w:t>
      </w:r>
      <w:r w:rsidRPr="00BE7B8C">
        <w:rPr>
          <w:rFonts w:eastAsia="Calibri"/>
          <w:sz w:val="28"/>
          <w:szCs w:val="28"/>
          <w:lang w:eastAsia="en-US"/>
        </w:rPr>
        <w:t xml:space="preserve">При рассмотрении заявок на участие в аукционе Комиссия организатора аукциона отказывает заявителю в допуске к участию в аукционе в случае: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а)</w:t>
      </w:r>
      <w:r w:rsidR="007E11CD" w:rsidRPr="00BE7B8C">
        <w:rPr>
          <w:rFonts w:eastAsia="Calibri"/>
          <w:sz w:val="28"/>
          <w:szCs w:val="28"/>
          <w:lang w:eastAsia="en-US"/>
        </w:rPr>
        <w:t> </w:t>
      </w:r>
      <w:r w:rsidRPr="00BE7B8C">
        <w:rPr>
          <w:rFonts w:eastAsia="Calibri"/>
          <w:sz w:val="28"/>
          <w:szCs w:val="28"/>
          <w:lang w:eastAsia="en-US"/>
        </w:rPr>
        <w:t>несоответствия заявителя требованиям, предусмотренным в соответствии с разделом 2 документации об аукционе;</w:t>
      </w:r>
    </w:p>
    <w:p w:rsidR="00D60311" w:rsidRPr="00BE7B8C" w:rsidRDefault="00D60311" w:rsidP="00D60311">
      <w:pPr>
        <w:spacing w:line="276" w:lineRule="auto"/>
        <w:ind w:firstLine="708"/>
        <w:jc w:val="both"/>
        <w:rPr>
          <w:rFonts w:eastAsia="Calibri"/>
          <w:color w:val="FF0000"/>
          <w:sz w:val="28"/>
          <w:szCs w:val="28"/>
          <w:lang w:eastAsia="en-US"/>
        </w:rPr>
      </w:pPr>
      <w:r w:rsidRPr="00BE7B8C">
        <w:rPr>
          <w:rFonts w:eastAsia="Calibri"/>
          <w:b/>
          <w:sz w:val="28"/>
          <w:szCs w:val="28"/>
          <w:lang w:eastAsia="en-US"/>
        </w:rPr>
        <w:t>б)</w:t>
      </w:r>
      <w:r w:rsidR="007E11CD" w:rsidRPr="00BE7B8C">
        <w:rPr>
          <w:rFonts w:eastAsia="Calibri"/>
          <w:sz w:val="28"/>
          <w:szCs w:val="28"/>
          <w:lang w:eastAsia="en-US"/>
        </w:rPr>
        <w:t> </w:t>
      </w:r>
      <w:r w:rsidRPr="00BE7B8C">
        <w:rPr>
          <w:rFonts w:eastAsia="Calibri"/>
          <w:sz w:val="28"/>
          <w:szCs w:val="28"/>
          <w:lang w:eastAsia="en-US"/>
        </w:rPr>
        <w:t xml:space="preserve">несоответствия заявки на участие в аукционе и прилагаемых к ней документов, требованиям, предусмотренным </w:t>
      </w:r>
      <w:r w:rsidR="00CA3896" w:rsidRPr="00BE7B8C">
        <w:rPr>
          <w:rFonts w:eastAsia="Calibri"/>
          <w:color w:val="000000" w:themeColor="text1"/>
          <w:sz w:val="28"/>
          <w:szCs w:val="28"/>
          <w:lang w:eastAsia="en-US"/>
        </w:rPr>
        <w:t>раздел</w:t>
      </w:r>
      <w:r w:rsidR="00AA0A5E" w:rsidRPr="00BE7B8C">
        <w:rPr>
          <w:rFonts w:eastAsia="Calibri"/>
          <w:color w:val="000000" w:themeColor="text1"/>
          <w:sz w:val="28"/>
          <w:szCs w:val="28"/>
          <w:lang w:eastAsia="en-US"/>
        </w:rPr>
        <w:t>ом</w:t>
      </w:r>
      <w:r w:rsidR="00CA3896" w:rsidRPr="00BE7B8C">
        <w:rPr>
          <w:rFonts w:eastAsia="Calibri"/>
          <w:color w:val="000000" w:themeColor="text1"/>
          <w:sz w:val="28"/>
          <w:szCs w:val="28"/>
          <w:lang w:eastAsia="en-US"/>
        </w:rPr>
        <w:t xml:space="preserve"> 4</w:t>
      </w:r>
      <w:r w:rsidRPr="00BE7B8C">
        <w:rPr>
          <w:rFonts w:eastAsia="Calibri"/>
          <w:color w:val="000000" w:themeColor="text1"/>
          <w:sz w:val="28"/>
          <w:szCs w:val="28"/>
          <w:lang w:eastAsia="en-US"/>
        </w:rPr>
        <w:t>документации об а</w:t>
      </w:r>
      <w:r w:rsidRPr="00BE7B8C">
        <w:rPr>
          <w:rFonts w:eastAsia="Calibri"/>
          <w:sz w:val="28"/>
          <w:szCs w:val="28"/>
          <w:lang w:eastAsia="en-US"/>
        </w:rPr>
        <w:t>укционе;</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в)</w:t>
      </w:r>
      <w:r w:rsidR="007E11CD" w:rsidRPr="00BE7B8C">
        <w:rPr>
          <w:rFonts w:eastAsia="Calibri"/>
          <w:sz w:val="28"/>
          <w:szCs w:val="28"/>
          <w:lang w:eastAsia="en-US"/>
        </w:rPr>
        <w:t> </w:t>
      </w:r>
      <w:r w:rsidRPr="00BE7B8C">
        <w:rPr>
          <w:rFonts w:eastAsia="Calibri"/>
          <w:sz w:val="28"/>
          <w:szCs w:val="28"/>
          <w:lang w:eastAsia="en-US"/>
        </w:rPr>
        <w:t xml:space="preserve">непредставления заявителем, предусмотренных разделом </w:t>
      </w:r>
      <w:r w:rsidR="00AA0A5E" w:rsidRPr="00BE7B8C">
        <w:rPr>
          <w:rFonts w:eastAsia="Calibri"/>
          <w:sz w:val="28"/>
          <w:szCs w:val="28"/>
          <w:lang w:eastAsia="en-US"/>
        </w:rPr>
        <w:t>4</w:t>
      </w:r>
      <w:r w:rsidRPr="00BE7B8C">
        <w:rPr>
          <w:rFonts w:eastAsia="Calibri"/>
          <w:sz w:val="28"/>
          <w:szCs w:val="28"/>
          <w:lang w:eastAsia="en-US"/>
        </w:rPr>
        <w:t>документации об аукционе, документов и информации либо наличие в них недостоверных сведений.</w:t>
      </w:r>
    </w:p>
    <w:p w:rsidR="005E7E87" w:rsidRPr="00BE7B8C" w:rsidRDefault="00D60311" w:rsidP="005E7E87">
      <w:pPr>
        <w:pStyle w:val="ConsPlusNormal"/>
        <w:ind w:firstLine="540"/>
        <w:jc w:val="both"/>
        <w:rPr>
          <w:rFonts w:ascii="Times New Roman" w:hAnsi="Times New Roman" w:cs="Times New Roman"/>
          <w:sz w:val="28"/>
          <w:szCs w:val="28"/>
        </w:rPr>
      </w:pPr>
      <w:r w:rsidRPr="00BE7B8C">
        <w:rPr>
          <w:rFonts w:ascii="Times New Roman" w:eastAsia="Calibri" w:hAnsi="Times New Roman" w:cs="Times New Roman"/>
          <w:b/>
          <w:sz w:val="28"/>
          <w:szCs w:val="28"/>
          <w:lang w:eastAsia="en-US"/>
        </w:rPr>
        <w:t>5.2.5.</w:t>
      </w:r>
      <w:r w:rsidR="007E11CD" w:rsidRPr="00BE7B8C">
        <w:rPr>
          <w:rFonts w:ascii="Times New Roman" w:eastAsia="Calibri" w:hAnsi="Times New Roman" w:cs="Times New Roman"/>
          <w:sz w:val="28"/>
          <w:szCs w:val="28"/>
          <w:lang w:eastAsia="en-US"/>
        </w:rPr>
        <w:t> </w:t>
      </w:r>
      <w:r w:rsidRPr="00BE7B8C">
        <w:rPr>
          <w:rFonts w:ascii="Times New Roman" w:eastAsia="Calibri" w:hAnsi="Times New Roman" w:cs="Times New Roman"/>
          <w:sz w:val="28"/>
          <w:szCs w:val="28"/>
          <w:lang w:eastAsia="en-US"/>
        </w:rPr>
        <w:t xml:space="preserve">Решение Комиссии организатора аукциона оформляется протоколом рассмотрения заявок об участии в аукционе. </w:t>
      </w:r>
    </w:p>
    <w:p w:rsidR="007E11CD" w:rsidRPr="00BE7B8C" w:rsidRDefault="00D60311" w:rsidP="005E7E87">
      <w:pPr>
        <w:pStyle w:val="ConsPlusNormal"/>
        <w:ind w:firstLine="540"/>
        <w:jc w:val="both"/>
        <w:rPr>
          <w:rFonts w:ascii="Times New Roman" w:eastAsia="Calibri" w:hAnsi="Times New Roman" w:cs="Times New Roman"/>
          <w:sz w:val="28"/>
          <w:szCs w:val="28"/>
          <w:lang w:eastAsia="en-US"/>
        </w:rPr>
      </w:pPr>
      <w:r w:rsidRPr="00BE7B8C">
        <w:rPr>
          <w:rFonts w:ascii="Times New Roman" w:eastAsia="Calibri" w:hAnsi="Times New Roman" w:cs="Times New Roman"/>
          <w:b/>
          <w:sz w:val="28"/>
          <w:szCs w:val="28"/>
          <w:lang w:eastAsia="en-US"/>
        </w:rPr>
        <w:t>5.2.6.</w:t>
      </w:r>
      <w:r w:rsidR="007E11CD" w:rsidRPr="00BE7B8C">
        <w:rPr>
          <w:rFonts w:ascii="Times New Roman" w:eastAsia="Calibri" w:hAnsi="Times New Roman" w:cs="Times New Roman"/>
          <w:sz w:val="28"/>
          <w:szCs w:val="28"/>
          <w:lang w:eastAsia="en-US"/>
        </w:rPr>
        <w:t> </w:t>
      </w:r>
      <w:r w:rsidRPr="00BE7B8C">
        <w:rPr>
          <w:rFonts w:ascii="Times New Roman" w:eastAsia="Calibri" w:hAnsi="Times New Roman" w:cs="Times New Roman"/>
          <w:sz w:val="28"/>
          <w:szCs w:val="28"/>
          <w:lang w:eastAsia="en-US"/>
        </w:rPr>
        <w:t>Протокол рассмотрения заявок на участие в аукционе подписывается всеми присутствующими на заседании членами Комиссии организатора аукциона в день окончания срока рассмотрени</w:t>
      </w:r>
      <w:r w:rsidR="007E11CD" w:rsidRPr="00BE7B8C">
        <w:rPr>
          <w:rFonts w:ascii="Times New Roman" w:eastAsia="Calibri" w:hAnsi="Times New Roman" w:cs="Times New Roman"/>
          <w:sz w:val="28"/>
          <w:szCs w:val="28"/>
          <w:lang w:eastAsia="en-US"/>
        </w:rPr>
        <w:t>я заявок на участие в аукционе.</w:t>
      </w:r>
    </w:p>
    <w:p w:rsidR="005E7E87" w:rsidRPr="00BE7B8C" w:rsidRDefault="005E7E87" w:rsidP="005E7E87">
      <w:pPr>
        <w:pStyle w:val="ConsPlusNormal"/>
        <w:ind w:firstLine="540"/>
        <w:jc w:val="both"/>
        <w:rPr>
          <w:rFonts w:ascii="Times New Roman" w:hAnsi="Times New Roman" w:cs="Times New Roman"/>
          <w:sz w:val="28"/>
          <w:szCs w:val="28"/>
        </w:rPr>
      </w:pPr>
      <w:r w:rsidRPr="00BE7B8C">
        <w:rPr>
          <w:rFonts w:ascii="Times New Roman" w:hAnsi="Times New Roman" w:cs="Times New Roman"/>
          <w:sz w:val="28"/>
          <w:szCs w:val="28"/>
        </w:rPr>
        <w:t>В протоколе указываются:</w:t>
      </w:r>
    </w:p>
    <w:p w:rsidR="005E7E87" w:rsidRPr="00BE7B8C" w:rsidRDefault="007E11CD" w:rsidP="005E7E87">
      <w:pPr>
        <w:pStyle w:val="ConsPlusNormal"/>
        <w:ind w:firstLine="540"/>
        <w:jc w:val="both"/>
        <w:rPr>
          <w:rFonts w:ascii="Times New Roman" w:hAnsi="Times New Roman" w:cs="Times New Roman"/>
          <w:sz w:val="28"/>
          <w:szCs w:val="28"/>
        </w:rPr>
      </w:pPr>
      <w:r w:rsidRPr="00BE7B8C">
        <w:rPr>
          <w:rFonts w:ascii="Times New Roman" w:hAnsi="Times New Roman" w:cs="Times New Roman"/>
          <w:sz w:val="28"/>
          <w:szCs w:val="28"/>
        </w:rPr>
        <w:t>а) </w:t>
      </w:r>
      <w:r w:rsidR="005E7E87" w:rsidRPr="00BE7B8C">
        <w:rPr>
          <w:rFonts w:ascii="Times New Roman" w:hAnsi="Times New Roman" w:cs="Times New Roman"/>
          <w:sz w:val="28"/>
          <w:szCs w:val="28"/>
        </w:rPr>
        <w:t>сведения о зарегистрированных заявках на участие в аукционе с указанием имен (наименований) заявителей;</w:t>
      </w:r>
    </w:p>
    <w:p w:rsidR="005E7E87" w:rsidRPr="00BE7B8C" w:rsidRDefault="007E11CD" w:rsidP="005E7E87">
      <w:pPr>
        <w:pStyle w:val="ConsPlusNormal"/>
        <w:ind w:firstLine="540"/>
        <w:jc w:val="both"/>
        <w:rPr>
          <w:rFonts w:ascii="Times New Roman" w:hAnsi="Times New Roman" w:cs="Times New Roman"/>
          <w:sz w:val="28"/>
          <w:szCs w:val="28"/>
        </w:rPr>
      </w:pPr>
      <w:r w:rsidRPr="00BE7B8C">
        <w:rPr>
          <w:rFonts w:ascii="Times New Roman" w:hAnsi="Times New Roman" w:cs="Times New Roman"/>
          <w:sz w:val="28"/>
          <w:szCs w:val="28"/>
        </w:rPr>
        <w:t>б) </w:t>
      </w:r>
      <w:r w:rsidR="005E7E87" w:rsidRPr="00BE7B8C">
        <w:rPr>
          <w:rFonts w:ascii="Times New Roman" w:hAnsi="Times New Roman" w:cs="Times New Roman"/>
          <w:sz w:val="28"/>
          <w:szCs w:val="28"/>
        </w:rPr>
        <w:t>дата подачи заявок на участие в аукционе;</w:t>
      </w:r>
    </w:p>
    <w:p w:rsidR="005E7E87" w:rsidRPr="00BE7B8C" w:rsidRDefault="007E11CD" w:rsidP="005E7E87">
      <w:pPr>
        <w:pStyle w:val="ConsPlusNormal"/>
        <w:ind w:firstLine="540"/>
        <w:jc w:val="both"/>
        <w:rPr>
          <w:rFonts w:ascii="Times New Roman" w:hAnsi="Times New Roman" w:cs="Times New Roman"/>
          <w:sz w:val="28"/>
          <w:szCs w:val="28"/>
        </w:rPr>
      </w:pPr>
      <w:r w:rsidRPr="00BE7B8C">
        <w:rPr>
          <w:rFonts w:ascii="Times New Roman" w:hAnsi="Times New Roman" w:cs="Times New Roman"/>
          <w:sz w:val="28"/>
          <w:szCs w:val="28"/>
        </w:rPr>
        <w:t>в) </w:t>
      </w:r>
      <w:r w:rsidR="005E7E87" w:rsidRPr="00BE7B8C">
        <w:rPr>
          <w:rFonts w:ascii="Times New Roman" w:hAnsi="Times New Roman" w:cs="Times New Roman"/>
          <w:sz w:val="28"/>
          <w:szCs w:val="28"/>
        </w:rPr>
        <w:t>сведения о внесенных задатках;</w:t>
      </w:r>
    </w:p>
    <w:p w:rsidR="005E7E87" w:rsidRPr="00BE7B8C" w:rsidRDefault="007E11CD" w:rsidP="005E7E87">
      <w:pPr>
        <w:pStyle w:val="ConsPlusNormal"/>
        <w:ind w:firstLine="540"/>
        <w:jc w:val="both"/>
        <w:rPr>
          <w:rFonts w:ascii="Times New Roman" w:hAnsi="Times New Roman" w:cs="Times New Roman"/>
          <w:sz w:val="28"/>
          <w:szCs w:val="28"/>
        </w:rPr>
      </w:pPr>
      <w:r w:rsidRPr="00BE7B8C">
        <w:rPr>
          <w:rFonts w:ascii="Times New Roman" w:hAnsi="Times New Roman" w:cs="Times New Roman"/>
          <w:sz w:val="28"/>
          <w:szCs w:val="28"/>
        </w:rPr>
        <w:t>г) </w:t>
      </w:r>
      <w:r w:rsidR="005E7E87" w:rsidRPr="00BE7B8C">
        <w:rPr>
          <w:rFonts w:ascii="Times New Roman" w:hAnsi="Times New Roman" w:cs="Times New Roman"/>
          <w:sz w:val="28"/>
          <w:szCs w:val="28"/>
        </w:rPr>
        <w:t>сведения об отозванных заявках на участие в аукционе;</w:t>
      </w:r>
    </w:p>
    <w:p w:rsidR="005E7E87" w:rsidRPr="00BE7B8C" w:rsidRDefault="007E11CD" w:rsidP="005E7E87">
      <w:pPr>
        <w:pStyle w:val="ConsPlusNormal"/>
        <w:ind w:firstLine="540"/>
        <w:jc w:val="both"/>
        <w:rPr>
          <w:rFonts w:ascii="Times New Roman" w:hAnsi="Times New Roman" w:cs="Times New Roman"/>
          <w:sz w:val="28"/>
          <w:szCs w:val="28"/>
        </w:rPr>
      </w:pPr>
      <w:r w:rsidRPr="00BE7B8C">
        <w:rPr>
          <w:rFonts w:ascii="Times New Roman" w:hAnsi="Times New Roman" w:cs="Times New Roman"/>
          <w:sz w:val="28"/>
          <w:szCs w:val="28"/>
        </w:rPr>
        <w:t>д) </w:t>
      </w:r>
      <w:r w:rsidR="005E7E87" w:rsidRPr="00BE7B8C">
        <w:rPr>
          <w:rFonts w:ascii="Times New Roman" w:hAnsi="Times New Roman" w:cs="Times New Roman"/>
          <w:sz w:val="28"/>
          <w:szCs w:val="28"/>
        </w:rPr>
        <w:t>имена (наименования) заявителей, признанных участниками аукциона;</w:t>
      </w:r>
    </w:p>
    <w:p w:rsidR="005E7E87" w:rsidRPr="00BE7B8C" w:rsidRDefault="007E11CD" w:rsidP="005E7E87">
      <w:pPr>
        <w:pStyle w:val="ConsPlusNormal"/>
        <w:ind w:firstLine="540"/>
        <w:jc w:val="both"/>
        <w:rPr>
          <w:rFonts w:ascii="Times New Roman" w:hAnsi="Times New Roman" w:cs="Times New Roman"/>
          <w:sz w:val="28"/>
          <w:szCs w:val="28"/>
        </w:rPr>
      </w:pPr>
      <w:r w:rsidRPr="00BE7B8C">
        <w:rPr>
          <w:rFonts w:ascii="Times New Roman" w:hAnsi="Times New Roman" w:cs="Times New Roman"/>
          <w:sz w:val="28"/>
          <w:szCs w:val="28"/>
        </w:rPr>
        <w:t>е) </w:t>
      </w:r>
      <w:r w:rsidR="005E7E87" w:rsidRPr="00BE7B8C">
        <w:rPr>
          <w:rFonts w:ascii="Times New Roman" w:hAnsi="Times New Roman" w:cs="Times New Roman"/>
          <w:sz w:val="28"/>
          <w:szCs w:val="28"/>
        </w:rPr>
        <w:t>имена (наименования) заявителей, которым было отказано в признании их участниками аукциона, с указанием причин такого отказа.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5.2.7</w:t>
      </w:r>
      <w:r w:rsidR="007E11CD" w:rsidRPr="00BE7B8C">
        <w:rPr>
          <w:rFonts w:eastAsia="Calibri"/>
          <w:sz w:val="28"/>
          <w:szCs w:val="28"/>
          <w:lang w:eastAsia="en-US"/>
        </w:rPr>
        <w:t>. </w:t>
      </w:r>
      <w:r w:rsidRPr="00BE7B8C">
        <w:rPr>
          <w:rFonts w:eastAsia="Calibri"/>
          <w:sz w:val="28"/>
          <w:szCs w:val="28"/>
          <w:lang w:eastAsia="en-US"/>
        </w:rPr>
        <w:t xml:space="preserve">Протокол рассмотрения заявок на участие в аукционе </w:t>
      </w:r>
      <w:r w:rsidR="00B4792D" w:rsidRPr="00BE7B8C">
        <w:rPr>
          <w:sz w:val="28"/>
          <w:szCs w:val="28"/>
        </w:rPr>
        <w:t>в день окончания их рассмотрения</w:t>
      </w:r>
      <w:r w:rsidRPr="00BE7B8C">
        <w:rPr>
          <w:rFonts w:eastAsia="Calibri"/>
          <w:sz w:val="28"/>
          <w:szCs w:val="28"/>
          <w:lang w:eastAsia="en-US"/>
        </w:rPr>
        <w:t xml:space="preserve">размещается организатором аукциона на официальном сайте. </w:t>
      </w:r>
    </w:p>
    <w:p w:rsidR="00B4792D" w:rsidRPr="00BE7B8C" w:rsidRDefault="00D355C4" w:rsidP="00D60311">
      <w:pPr>
        <w:spacing w:line="276" w:lineRule="auto"/>
        <w:ind w:firstLine="708"/>
        <w:jc w:val="both"/>
        <w:rPr>
          <w:rFonts w:eastAsia="Calibri"/>
          <w:b/>
          <w:sz w:val="28"/>
          <w:szCs w:val="28"/>
          <w:lang w:eastAsia="en-US"/>
        </w:rPr>
      </w:pPr>
      <w:r w:rsidRPr="00BE7B8C">
        <w:rPr>
          <w:rFonts w:eastAsia="Calibri"/>
          <w:sz w:val="28"/>
          <w:szCs w:val="28"/>
          <w:lang w:eastAsia="en-US"/>
        </w:rPr>
        <w:t>З</w:t>
      </w:r>
      <w:r w:rsidR="00D60311" w:rsidRPr="00BE7B8C">
        <w:rPr>
          <w:rFonts w:eastAsia="Calibri"/>
          <w:sz w:val="28"/>
          <w:szCs w:val="28"/>
          <w:lang w:eastAsia="en-US"/>
        </w:rPr>
        <w:t xml:space="preserve">аявителям, подавшим заявки на участие в аукционе и не допущенным к участию в аукционе, направляются уведомления о принятых Комиссией организатора аукциона решениях не позднее дня, следующего за днем подписания указанного протокола. </w:t>
      </w:r>
    </w:p>
    <w:p w:rsidR="007E11CD" w:rsidRPr="00BE7B8C" w:rsidRDefault="00D60311" w:rsidP="007E11CD">
      <w:pPr>
        <w:spacing w:line="276" w:lineRule="auto"/>
        <w:ind w:firstLine="708"/>
        <w:jc w:val="both"/>
        <w:rPr>
          <w:rFonts w:eastAsia="Calibri"/>
          <w:sz w:val="28"/>
          <w:szCs w:val="28"/>
          <w:lang w:eastAsia="en-US"/>
        </w:rPr>
      </w:pPr>
      <w:r w:rsidRPr="00BE7B8C">
        <w:rPr>
          <w:rFonts w:eastAsia="Calibri"/>
          <w:b/>
          <w:sz w:val="28"/>
          <w:szCs w:val="28"/>
          <w:lang w:eastAsia="en-US"/>
        </w:rPr>
        <w:lastRenderedPageBreak/>
        <w:t>5.2.8.</w:t>
      </w:r>
      <w:r w:rsidR="007E11CD" w:rsidRPr="00BE7B8C">
        <w:rPr>
          <w:rFonts w:eastAsia="Calibri"/>
          <w:sz w:val="28"/>
          <w:szCs w:val="28"/>
          <w:lang w:eastAsia="en-US"/>
        </w:rPr>
        <w:t> </w:t>
      </w:r>
      <w:r w:rsidRPr="00BE7B8C">
        <w:rPr>
          <w:rFonts w:eastAsia="Calibri"/>
          <w:sz w:val="28"/>
          <w:szCs w:val="28"/>
          <w:lang w:eastAsia="en-US"/>
        </w:rPr>
        <w:t xml:space="preserve">В случае если подана 1 (одна) заявка на участие в аукционе или не подано ни одной такой заявки, аукцион признается несостоявшимся и в протокол вносится запись о признании аукциона несостоявшимся. </w:t>
      </w:r>
    </w:p>
    <w:p w:rsidR="00F20C95" w:rsidRPr="00BE7B8C" w:rsidRDefault="00F20C95" w:rsidP="007E11CD">
      <w:pPr>
        <w:spacing w:line="276" w:lineRule="auto"/>
        <w:ind w:firstLine="708"/>
        <w:jc w:val="both"/>
        <w:rPr>
          <w:rFonts w:eastAsia="Calibri"/>
          <w:sz w:val="28"/>
          <w:szCs w:val="28"/>
          <w:lang w:eastAsia="en-US"/>
        </w:rPr>
      </w:pPr>
      <w:r w:rsidRPr="00BE7B8C">
        <w:rPr>
          <w:sz w:val="28"/>
          <w:szCs w:val="28"/>
        </w:rPr>
        <w:t>В случае если документацией об аукционе предусмотрена реализация права на заключение 2 или более договоров о закреплении долей, аукцион признается несостоявшимся только в отношении тех договоров, в отношении которых подана 1 заявка на участие в аукционе или в отношении которых заявки на участие в аукционе не поданы.</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5.2.9.</w:t>
      </w:r>
      <w:r w:rsidR="007E11CD" w:rsidRPr="00BE7B8C">
        <w:rPr>
          <w:rFonts w:eastAsia="Calibri"/>
          <w:sz w:val="28"/>
          <w:szCs w:val="28"/>
          <w:lang w:eastAsia="en-US"/>
        </w:rPr>
        <w:t> </w:t>
      </w:r>
      <w:r w:rsidRPr="00BE7B8C">
        <w:rPr>
          <w:rFonts w:eastAsia="Calibri"/>
          <w:sz w:val="28"/>
          <w:szCs w:val="28"/>
          <w:lang w:eastAsia="en-US"/>
        </w:rPr>
        <w:t xml:space="preserve">Организатор аукциона возвращает внесенный задаток заявителю, подавшему заявку на участие в аукционе и не допущенному к участию в аукционе, в течение 5 рабочих дней со дня подписания протокола рассмотрения заявок на участие в аукционе. </w:t>
      </w:r>
    </w:p>
    <w:p w:rsidR="00D60311" w:rsidRPr="00BE7B8C" w:rsidRDefault="00D60311" w:rsidP="00D60311">
      <w:pPr>
        <w:tabs>
          <w:tab w:val="left" w:pos="1560"/>
        </w:tabs>
        <w:spacing w:line="276" w:lineRule="auto"/>
        <w:ind w:firstLine="708"/>
        <w:jc w:val="both"/>
        <w:rPr>
          <w:rFonts w:eastAsia="Calibri"/>
          <w:sz w:val="28"/>
          <w:szCs w:val="28"/>
          <w:lang w:eastAsia="en-US"/>
        </w:rPr>
      </w:pPr>
      <w:r w:rsidRPr="00BE7B8C">
        <w:rPr>
          <w:rFonts w:eastAsia="Calibri"/>
          <w:b/>
          <w:sz w:val="28"/>
          <w:szCs w:val="28"/>
          <w:lang w:eastAsia="en-US"/>
        </w:rPr>
        <w:t>5.2.10.</w:t>
      </w:r>
      <w:r w:rsidR="007E11CD" w:rsidRPr="00BE7B8C">
        <w:rPr>
          <w:rFonts w:eastAsia="Calibri"/>
          <w:sz w:val="28"/>
          <w:szCs w:val="28"/>
          <w:lang w:eastAsia="en-US"/>
        </w:rPr>
        <w:t> </w:t>
      </w:r>
      <w:r w:rsidR="006A3E7F" w:rsidRPr="00BE7B8C">
        <w:rPr>
          <w:sz w:val="28"/>
          <w:szCs w:val="28"/>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подавших заявки на участие в аукционе, или о признании только 1 заявителя участником аукциона, аукцион признается несостоявшимся.</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5.2.11.</w:t>
      </w:r>
      <w:r w:rsidR="007E11CD" w:rsidRPr="00BE7B8C">
        <w:rPr>
          <w:rFonts w:eastAsia="Calibri"/>
          <w:b/>
          <w:sz w:val="28"/>
          <w:szCs w:val="28"/>
          <w:lang w:eastAsia="en-US"/>
        </w:rPr>
        <w:t> </w:t>
      </w:r>
      <w:r w:rsidR="006A3E7F" w:rsidRPr="00BE7B8C">
        <w:rPr>
          <w:sz w:val="28"/>
          <w:szCs w:val="28"/>
        </w:rPr>
        <w:t>В случае если документацией об аукционе предусмотрена реализация права на заключение 2 и более договоров о закреплении долей, аукцион признается несостоявшимся только в отношении тех договоров, по которым принято решение об отказе в допуске к участию в аукционе или о допуске к участию в аукционе и признании участником аукциона только 1 заявителя, подавшего заявку на участие в аукционе</w:t>
      </w:r>
      <w:r w:rsidRPr="00BE7B8C">
        <w:rPr>
          <w:rFonts w:eastAsia="Calibri"/>
          <w:sz w:val="28"/>
          <w:szCs w:val="28"/>
          <w:lang w:eastAsia="en-US"/>
        </w:rPr>
        <w:t>.</w:t>
      </w:r>
    </w:p>
    <w:p w:rsidR="00D60311" w:rsidRPr="00BE7B8C" w:rsidRDefault="00141D5C" w:rsidP="00D60311">
      <w:pPr>
        <w:spacing w:line="276" w:lineRule="auto"/>
        <w:ind w:firstLine="708"/>
        <w:jc w:val="center"/>
        <w:rPr>
          <w:rFonts w:eastAsia="Calibri"/>
          <w:b/>
          <w:sz w:val="28"/>
          <w:szCs w:val="28"/>
          <w:lang w:eastAsia="en-US"/>
        </w:rPr>
      </w:pPr>
      <w:r w:rsidRPr="00BE7B8C">
        <w:rPr>
          <w:rFonts w:eastAsia="Calibri"/>
          <w:b/>
          <w:sz w:val="28"/>
          <w:szCs w:val="28"/>
          <w:lang w:eastAsia="en-US"/>
        </w:rPr>
        <w:t>6. </w:t>
      </w:r>
      <w:r w:rsidR="00D60311" w:rsidRPr="00BE7B8C">
        <w:rPr>
          <w:rFonts w:eastAsia="Calibri"/>
          <w:b/>
          <w:sz w:val="28"/>
          <w:szCs w:val="28"/>
          <w:lang w:eastAsia="en-US"/>
        </w:rPr>
        <w:t>ПРОЦЕДУРА ПРОВЕДЕНИЯ АУКЦИОНА</w:t>
      </w:r>
    </w:p>
    <w:p w:rsidR="00D60311" w:rsidRPr="00BE7B8C" w:rsidRDefault="00141D5C" w:rsidP="00D60311">
      <w:pPr>
        <w:spacing w:line="276" w:lineRule="auto"/>
        <w:ind w:firstLine="709"/>
        <w:rPr>
          <w:rFonts w:eastAsia="Calibri"/>
          <w:b/>
          <w:sz w:val="28"/>
          <w:szCs w:val="28"/>
          <w:lang w:eastAsia="en-US"/>
        </w:rPr>
      </w:pPr>
      <w:r w:rsidRPr="00BE7B8C">
        <w:rPr>
          <w:rFonts w:eastAsia="Calibri"/>
          <w:b/>
          <w:sz w:val="28"/>
          <w:szCs w:val="28"/>
          <w:lang w:eastAsia="en-US"/>
        </w:rPr>
        <w:t>6.1. </w:t>
      </w:r>
      <w:r w:rsidR="00D60311" w:rsidRPr="00BE7B8C">
        <w:rPr>
          <w:rFonts w:eastAsia="Calibri"/>
          <w:b/>
          <w:sz w:val="28"/>
          <w:szCs w:val="28"/>
          <w:lang w:eastAsia="en-US"/>
        </w:rPr>
        <w:t>Место, дата и время проведения аукциона.</w:t>
      </w:r>
    </w:p>
    <w:p w:rsidR="00D60311" w:rsidRPr="00BE7B8C" w:rsidRDefault="00D60311" w:rsidP="00D60311">
      <w:pPr>
        <w:spacing w:line="276" w:lineRule="auto"/>
        <w:ind w:firstLine="709"/>
        <w:jc w:val="both"/>
        <w:rPr>
          <w:rFonts w:eastAsia="Calibri"/>
          <w:color w:val="000000"/>
          <w:sz w:val="28"/>
          <w:szCs w:val="28"/>
          <w:lang w:eastAsia="en-US"/>
        </w:rPr>
      </w:pPr>
      <w:r w:rsidRPr="00BE7B8C">
        <w:rPr>
          <w:rFonts w:eastAsia="Calibri"/>
          <w:b/>
          <w:color w:val="000000"/>
          <w:sz w:val="28"/>
          <w:szCs w:val="28"/>
          <w:lang w:eastAsia="en-US"/>
        </w:rPr>
        <w:t>6.1.1.</w:t>
      </w:r>
      <w:r w:rsidR="00141D5C" w:rsidRPr="00BE7B8C">
        <w:rPr>
          <w:rFonts w:eastAsia="Calibri"/>
          <w:color w:val="000000"/>
          <w:sz w:val="28"/>
          <w:szCs w:val="28"/>
          <w:lang w:eastAsia="en-US"/>
        </w:rPr>
        <w:t> </w:t>
      </w:r>
      <w:r w:rsidRPr="00BE7B8C">
        <w:rPr>
          <w:rFonts w:eastAsia="Calibri"/>
          <w:color w:val="000000"/>
          <w:sz w:val="28"/>
          <w:szCs w:val="28"/>
          <w:lang w:eastAsia="en-US"/>
        </w:rPr>
        <w:t>Аукцион п</w:t>
      </w:r>
      <w:r w:rsidR="00ED65E4" w:rsidRPr="00BE7B8C">
        <w:rPr>
          <w:rFonts w:eastAsia="Calibri"/>
          <w:color w:val="000000"/>
          <w:sz w:val="28"/>
          <w:szCs w:val="28"/>
          <w:lang w:eastAsia="en-US"/>
        </w:rPr>
        <w:t>роводится по адресу: 630091, г. Новосибирск, ул. </w:t>
      </w:r>
      <w:r w:rsidRPr="00BE7B8C">
        <w:rPr>
          <w:rFonts w:eastAsia="Calibri"/>
          <w:color w:val="000000"/>
          <w:sz w:val="28"/>
          <w:szCs w:val="28"/>
          <w:lang w:eastAsia="en-US"/>
        </w:rPr>
        <w:t xml:space="preserve">Писарева, </w:t>
      </w:r>
      <w:r w:rsidR="00ED65E4" w:rsidRPr="00BE7B8C">
        <w:rPr>
          <w:rFonts w:eastAsia="Calibri"/>
          <w:color w:val="000000"/>
          <w:sz w:val="28"/>
          <w:szCs w:val="28"/>
          <w:lang w:eastAsia="en-US"/>
        </w:rPr>
        <w:t>д.</w:t>
      </w:r>
      <w:r w:rsidRPr="00BE7B8C">
        <w:rPr>
          <w:rFonts w:eastAsia="Calibri"/>
          <w:color w:val="000000"/>
          <w:sz w:val="28"/>
          <w:szCs w:val="28"/>
          <w:lang w:eastAsia="en-US"/>
        </w:rPr>
        <w:t>1.</w:t>
      </w:r>
    </w:p>
    <w:p w:rsidR="00D60311" w:rsidRPr="00BE7B8C" w:rsidRDefault="00D60311" w:rsidP="00D60311">
      <w:pPr>
        <w:spacing w:line="276" w:lineRule="auto"/>
        <w:ind w:firstLine="709"/>
        <w:jc w:val="both"/>
        <w:rPr>
          <w:rFonts w:eastAsia="Calibri"/>
          <w:color w:val="000000"/>
          <w:sz w:val="28"/>
          <w:szCs w:val="28"/>
          <w:lang w:eastAsia="en-US"/>
        </w:rPr>
      </w:pPr>
      <w:r w:rsidRPr="00BE7B8C">
        <w:rPr>
          <w:rFonts w:eastAsia="Calibri"/>
          <w:b/>
          <w:color w:val="000000"/>
          <w:sz w:val="28"/>
          <w:szCs w:val="28"/>
          <w:lang w:eastAsia="en-US"/>
        </w:rPr>
        <w:t>6.1.2.</w:t>
      </w:r>
      <w:r w:rsidR="0054271B" w:rsidRPr="00BE7B8C">
        <w:rPr>
          <w:rFonts w:eastAsia="Calibri"/>
          <w:color w:val="000000"/>
          <w:sz w:val="28"/>
          <w:szCs w:val="28"/>
          <w:lang w:eastAsia="en-US"/>
        </w:rPr>
        <w:t> </w:t>
      </w:r>
      <w:r w:rsidR="000A2278" w:rsidRPr="00BE7B8C">
        <w:rPr>
          <w:rFonts w:eastAsia="Calibri"/>
          <w:color w:val="000000"/>
          <w:sz w:val="28"/>
          <w:szCs w:val="28"/>
          <w:lang w:eastAsia="en-US"/>
        </w:rPr>
        <w:t>Дата проведения аукци</w:t>
      </w:r>
      <w:r w:rsidR="000A2278" w:rsidRPr="00912CDD">
        <w:rPr>
          <w:rFonts w:eastAsia="Calibri"/>
          <w:color w:val="000000"/>
          <w:sz w:val="28"/>
          <w:szCs w:val="28"/>
          <w:lang w:eastAsia="en-US"/>
        </w:rPr>
        <w:t>она</w:t>
      </w:r>
      <w:r w:rsidR="000A2278" w:rsidRPr="00E36D26">
        <w:rPr>
          <w:rFonts w:eastAsia="Calibri"/>
          <w:color w:val="000000"/>
          <w:sz w:val="28"/>
          <w:szCs w:val="28"/>
          <w:lang w:eastAsia="en-US"/>
        </w:rPr>
        <w:t xml:space="preserve">: </w:t>
      </w:r>
      <w:r w:rsidR="00A17E3F">
        <w:rPr>
          <w:rFonts w:eastAsia="Calibri"/>
          <w:color w:val="000000"/>
          <w:sz w:val="28"/>
          <w:szCs w:val="28"/>
          <w:lang w:eastAsia="en-US"/>
        </w:rPr>
        <w:t>22</w:t>
      </w:r>
      <w:r w:rsidR="00E36D26" w:rsidRPr="00E36D26">
        <w:rPr>
          <w:rFonts w:eastAsia="Calibri"/>
          <w:color w:val="000000"/>
          <w:sz w:val="28"/>
          <w:szCs w:val="28"/>
          <w:lang w:eastAsia="en-US"/>
        </w:rPr>
        <w:t>декабря</w:t>
      </w:r>
      <w:r w:rsidRPr="00E36D26">
        <w:rPr>
          <w:rFonts w:eastAsia="Calibri"/>
          <w:color w:val="000000"/>
          <w:sz w:val="28"/>
          <w:szCs w:val="28"/>
          <w:lang w:eastAsia="en-US"/>
        </w:rPr>
        <w:t>20</w:t>
      </w:r>
      <w:r w:rsidR="00267A9B" w:rsidRPr="00E36D26">
        <w:rPr>
          <w:rFonts w:eastAsia="Calibri"/>
          <w:color w:val="000000"/>
          <w:sz w:val="28"/>
          <w:szCs w:val="28"/>
          <w:lang w:eastAsia="en-US"/>
        </w:rPr>
        <w:t>2</w:t>
      </w:r>
      <w:r w:rsidR="002F4B63" w:rsidRPr="00E36D26">
        <w:rPr>
          <w:rFonts w:eastAsia="Calibri"/>
          <w:color w:val="000000"/>
          <w:sz w:val="28"/>
          <w:szCs w:val="28"/>
          <w:lang w:eastAsia="en-US"/>
        </w:rPr>
        <w:t>2</w:t>
      </w:r>
      <w:r w:rsidR="00141D5C" w:rsidRPr="00E36D26">
        <w:rPr>
          <w:rFonts w:eastAsia="Calibri"/>
          <w:color w:val="000000"/>
          <w:sz w:val="28"/>
          <w:szCs w:val="28"/>
          <w:lang w:eastAsia="en-US"/>
        </w:rPr>
        <w:t xml:space="preserve"> года</w:t>
      </w:r>
      <w:r w:rsidR="004355A9" w:rsidRPr="00BE7B8C">
        <w:rPr>
          <w:rFonts w:eastAsia="Calibri"/>
          <w:color w:val="000000"/>
          <w:sz w:val="28"/>
          <w:szCs w:val="28"/>
          <w:lang w:eastAsia="en-US"/>
        </w:rPr>
        <w:t xml:space="preserve">и (в случае если в течение первого дня аукцион по всем лотам по очерёдности не завершился) </w:t>
      </w:r>
      <w:r w:rsidR="009479E1" w:rsidRPr="00BE7B8C">
        <w:rPr>
          <w:rFonts w:eastAsia="Calibri"/>
          <w:color w:val="000000"/>
          <w:sz w:val="28"/>
          <w:szCs w:val="28"/>
          <w:lang w:eastAsia="en-US"/>
        </w:rPr>
        <w:t>следующий день, следующие дни до завершения аукцион</w:t>
      </w:r>
      <w:r w:rsidR="004355A9" w:rsidRPr="00BE7B8C">
        <w:rPr>
          <w:rFonts w:eastAsia="Calibri"/>
          <w:color w:val="000000"/>
          <w:sz w:val="28"/>
          <w:szCs w:val="28"/>
          <w:lang w:eastAsia="en-US"/>
        </w:rPr>
        <w:t>а.</w:t>
      </w:r>
    </w:p>
    <w:p w:rsidR="009479E1" w:rsidRPr="00BE7B8C" w:rsidRDefault="00D60311" w:rsidP="00D60311">
      <w:pPr>
        <w:spacing w:line="276" w:lineRule="auto"/>
        <w:ind w:firstLine="708"/>
        <w:jc w:val="both"/>
        <w:rPr>
          <w:rFonts w:eastAsia="Calibri"/>
          <w:color w:val="000000"/>
          <w:sz w:val="28"/>
          <w:szCs w:val="28"/>
          <w:lang w:eastAsia="en-US"/>
        </w:rPr>
      </w:pPr>
      <w:r w:rsidRPr="00BE7B8C">
        <w:rPr>
          <w:rFonts w:eastAsia="Calibri"/>
          <w:b/>
          <w:color w:val="000000"/>
          <w:sz w:val="28"/>
          <w:szCs w:val="28"/>
          <w:lang w:eastAsia="en-US"/>
        </w:rPr>
        <w:t>6.1.3.</w:t>
      </w:r>
      <w:r w:rsidR="0054271B" w:rsidRPr="00BE7B8C">
        <w:rPr>
          <w:rFonts w:eastAsia="Calibri"/>
          <w:color w:val="000000"/>
          <w:sz w:val="28"/>
          <w:szCs w:val="28"/>
          <w:lang w:eastAsia="en-US"/>
        </w:rPr>
        <w:t> </w:t>
      </w:r>
      <w:r w:rsidRPr="00BE7B8C">
        <w:rPr>
          <w:rFonts w:eastAsia="Calibri"/>
          <w:color w:val="000000"/>
          <w:sz w:val="28"/>
          <w:szCs w:val="28"/>
          <w:lang w:eastAsia="en-US"/>
        </w:rPr>
        <w:t>Время проведения аукциона: с</w:t>
      </w:r>
      <w:r w:rsidR="005A6F41" w:rsidRPr="00BE7B8C">
        <w:rPr>
          <w:rFonts w:eastAsia="Calibri"/>
          <w:color w:val="000000"/>
          <w:sz w:val="28"/>
          <w:szCs w:val="28"/>
          <w:lang w:eastAsia="en-US"/>
        </w:rPr>
        <w:t>11</w:t>
      </w:r>
      <w:r w:rsidR="00DB3BB3" w:rsidRPr="00BE7B8C">
        <w:rPr>
          <w:rFonts w:eastAsia="Calibri"/>
          <w:color w:val="000000"/>
          <w:sz w:val="28"/>
          <w:szCs w:val="28"/>
          <w:lang w:eastAsia="en-US"/>
        </w:rPr>
        <w:t>:</w:t>
      </w:r>
      <w:r w:rsidR="00321FC9" w:rsidRPr="00BE7B8C">
        <w:rPr>
          <w:rFonts w:eastAsia="Calibri"/>
          <w:color w:val="000000"/>
          <w:sz w:val="28"/>
          <w:szCs w:val="28"/>
          <w:lang w:eastAsia="en-US"/>
        </w:rPr>
        <w:t>00</w:t>
      </w:r>
      <w:r w:rsidRPr="00BE7B8C">
        <w:rPr>
          <w:rFonts w:eastAsia="Calibri"/>
          <w:color w:val="000000"/>
          <w:sz w:val="28"/>
          <w:szCs w:val="28"/>
          <w:lang w:eastAsia="en-US"/>
        </w:rPr>
        <w:t>(время местное)</w:t>
      </w:r>
      <w:r w:rsidR="009479E1" w:rsidRPr="00BE7B8C">
        <w:rPr>
          <w:rFonts w:eastAsia="Calibri"/>
          <w:color w:val="000000"/>
          <w:sz w:val="28"/>
          <w:szCs w:val="28"/>
          <w:lang w:eastAsia="en-US"/>
        </w:rPr>
        <w:t xml:space="preserve"> все лоты по очерёдности до завершения</w:t>
      </w:r>
      <w:r w:rsidR="004355A9" w:rsidRPr="00BE7B8C">
        <w:rPr>
          <w:rFonts w:eastAsia="Calibri"/>
          <w:color w:val="000000"/>
          <w:sz w:val="28"/>
          <w:szCs w:val="28"/>
          <w:lang w:eastAsia="en-US"/>
        </w:rPr>
        <w:t xml:space="preserve"> аукциона</w:t>
      </w:r>
      <w:r w:rsidR="009479E1" w:rsidRPr="00BE7B8C">
        <w:rPr>
          <w:rFonts w:eastAsia="Calibri"/>
          <w:color w:val="000000"/>
          <w:sz w:val="28"/>
          <w:szCs w:val="28"/>
          <w:lang w:eastAsia="en-US"/>
        </w:rPr>
        <w:t>.</w:t>
      </w:r>
    </w:p>
    <w:p w:rsidR="00D60311" w:rsidRPr="00BE7B8C" w:rsidRDefault="009479E1" w:rsidP="00D60311">
      <w:pPr>
        <w:spacing w:line="276" w:lineRule="auto"/>
        <w:ind w:firstLine="708"/>
        <w:jc w:val="both"/>
        <w:rPr>
          <w:rFonts w:eastAsia="Calibri"/>
          <w:color w:val="000000"/>
          <w:sz w:val="28"/>
          <w:szCs w:val="28"/>
          <w:lang w:eastAsia="en-US"/>
        </w:rPr>
      </w:pPr>
      <w:r w:rsidRPr="00BE7B8C">
        <w:rPr>
          <w:rFonts w:eastAsia="Calibri"/>
          <w:color w:val="000000"/>
          <w:sz w:val="28"/>
          <w:szCs w:val="28"/>
          <w:lang w:eastAsia="en-US"/>
        </w:rPr>
        <w:t>В случае если в течение первого дня аукцион не завершился</w:t>
      </w:r>
      <w:r w:rsidR="00DB3848" w:rsidRPr="00BE7B8C">
        <w:rPr>
          <w:rFonts w:eastAsia="Calibri"/>
          <w:color w:val="000000"/>
          <w:sz w:val="28"/>
          <w:szCs w:val="28"/>
          <w:lang w:eastAsia="en-US"/>
        </w:rPr>
        <w:t>,</w:t>
      </w:r>
      <w:r w:rsidR="004355A9" w:rsidRPr="00BE7B8C">
        <w:rPr>
          <w:rFonts w:eastAsia="Calibri"/>
          <w:color w:val="000000"/>
          <w:sz w:val="28"/>
          <w:szCs w:val="28"/>
          <w:lang w:eastAsia="en-US"/>
        </w:rPr>
        <w:t xml:space="preserve"> аукцион в последующий день, последующие дни продолжается,начиная с 10:00 (время местное).</w:t>
      </w:r>
    </w:p>
    <w:p w:rsidR="00563B8F" w:rsidRPr="00BE7B8C" w:rsidRDefault="00D60311" w:rsidP="00563B8F">
      <w:pPr>
        <w:spacing w:line="276" w:lineRule="auto"/>
        <w:ind w:firstLine="708"/>
        <w:jc w:val="both"/>
        <w:rPr>
          <w:rFonts w:eastAsia="Calibri"/>
          <w:color w:val="000000"/>
          <w:sz w:val="28"/>
          <w:szCs w:val="28"/>
          <w:lang w:eastAsia="en-US"/>
        </w:rPr>
      </w:pPr>
      <w:r w:rsidRPr="00BE7B8C">
        <w:rPr>
          <w:rFonts w:eastAsia="Calibri"/>
          <w:b/>
          <w:color w:val="000000"/>
          <w:sz w:val="28"/>
          <w:szCs w:val="28"/>
          <w:lang w:eastAsia="en-US"/>
        </w:rPr>
        <w:t>6.1.4.</w:t>
      </w:r>
      <w:r w:rsidR="0054271B" w:rsidRPr="00BE7B8C">
        <w:rPr>
          <w:rFonts w:eastAsia="Calibri"/>
          <w:color w:val="000000"/>
          <w:sz w:val="28"/>
          <w:szCs w:val="28"/>
          <w:lang w:eastAsia="en-US"/>
        </w:rPr>
        <w:t> </w:t>
      </w:r>
      <w:r w:rsidRPr="00BE7B8C">
        <w:rPr>
          <w:rFonts w:eastAsia="Calibri"/>
          <w:color w:val="000000"/>
          <w:sz w:val="28"/>
          <w:szCs w:val="28"/>
          <w:lang w:eastAsia="en-US"/>
        </w:rPr>
        <w:t>Регистрация участников аукциона проводи</w:t>
      </w:r>
      <w:r w:rsidR="005A6F41" w:rsidRPr="00BE7B8C">
        <w:rPr>
          <w:rFonts w:eastAsia="Calibri"/>
          <w:color w:val="000000"/>
          <w:sz w:val="28"/>
          <w:szCs w:val="28"/>
          <w:lang w:eastAsia="en-US"/>
        </w:rPr>
        <w:t xml:space="preserve">тся в месте проведения аукциона, </w:t>
      </w:r>
      <w:r w:rsidR="005A6F41" w:rsidRPr="00E36D26">
        <w:rPr>
          <w:rFonts w:eastAsia="Calibri"/>
          <w:color w:val="000000"/>
          <w:sz w:val="28"/>
          <w:szCs w:val="28"/>
          <w:lang w:eastAsia="en-US"/>
        </w:rPr>
        <w:t xml:space="preserve">начинается </w:t>
      </w:r>
      <w:r w:rsidRPr="00E36D26">
        <w:rPr>
          <w:rFonts w:eastAsia="Calibri"/>
          <w:color w:val="000000"/>
          <w:sz w:val="28"/>
          <w:szCs w:val="28"/>
          <w:lang w:eastAsia="en-US"/>
        </w:rPr>
        <w:t>с</w:t>
      </w:r>
      <w:r w:rsidR="00DB3BB3" w:rsidRPr="00E36D26">
        <w:rPr>
          <w:sz w:val="28"/>
          <w:szCs w:val="28"/>
        </w:rPr>
        <w:t>«</w:t>
      </w:r>
      <w:r w:rsidR="00A17E3F">
        <w:rPr>
          <w:sz w:val="28"/>
          <w:szCs w:val="28"/>
        </w:rPr>
        <w:t>21</w:t>
      </w:r>
      <w:r w:rsidR="00DB3BB3" w:rsidRPr="00E36D26">
        <w:rPr>
          <w:sz w:val="28"/>
          <w:szCs w:val="28"/>
        </w:rPr>
        <w:t xml:space="preserve">» </w:t>
      </w:r>
      <w:r w:rsidR="00E36D26" w:rsidRPr="00E36D26">
        <w:rPr>
          <w:sz w:val="28"/>
          <w:szCs w:val="28"/>
        </w:rPr>
        <w:t>декабря</w:t>
      </w:r>
      <w:r w:rsidR="002F4B63" w:rsidRPr="00E36D26">
        <w:rPr>
          <w:sz w:val="28"/>
          <w:szCs w:val="28"/>
        </w:rPr>
        <w:t xml:space="preserve"> 2022 </w:t>
      </w:r>
      <w:r w:rsidR="00DB3BB3" w:rsidRPr="00E36D26">
        <w:rPr>
          <w:sz w:val="28"/>
          <w:szCs w:val="28"/>
        </w:rPr>
        <w:t>г</w:t>
      </w:r>
      <w:r w:rsidR="005A6F41" w:rsidRPr="00E36D26">
        <w:rPr>
          <w:sz w:val="28"/>
          <w:szCs w:val="28"/>
        </w:rPr>
        <w:t xml:space="preserve">ода, </w:t>
      </w:r>
      <w:r w:rsidR="00DB3BB3" w:rsidRPr="00E36D26">
        <w:rPr>
          <w:sz w:val="28"/>
          <w:szCs w:val="28"/>
        </w:rPr>
        <w:t xml:space="preserve">с 09:00 до </w:t>
      </w:r>
      <w:r w:rsidR="005A6F41" w:rsidRPr="00E36D26">
        <w:rPr>
          <w:sz w:val="28"/>
          <w:szCs w:val="28"/>
        </w:rPr>
        <w:t>17</w:t>
      </w:r>
      <w:r w:rsidR="00DB3BB3" w:rsidRPr="00E36D26">
        <w:rPr>
          <w:sz w:val="28"/>
          <w:szCs w:val="28"/>
        </w:rPr>
        <w:t>:</w:t>
      </w:r>
      <w:r w:rsidR="00267A9B" w:rsidRPr="00E36D26">
        <w:rPr>
          <w:sz w:val="28"/>
          <w:szCs w:val="28"/>
        </w:rPr>
        <w:t>0</w:t>
      </w:r>
      <w:r w:rsidR="005A6F41" w:rsidRPr="00E36D26">
        <w:rPr>
          <w:sz w:val="28"/>
          <w:szCs w:val="28"/>
        </w:rPr>
        <w:t>0, продолжается «</w:t>
      </w:r>
      <w:r w:rsidR="00A17E3F">
        <w:rPr>
          <w:sz w:val="28"/>
          <w:szCs w:val="28"/>
        </w:rPr>
        <w:t>22</w:t>
      </w:r>
      <w:r w:rsidR="005A6F41" w:rsidRPr="00E36D26">
        <w:rPr>
          <w:sz w:val="28"/>
          <w:szCs w:val="28"/>
        </w:rPr>
        <w:t>»</w:t>
      </w:r>
      <w:r w:rsidR="0054271B" w:rsidRPr="00E36D26">
        <w:rPr>
          <w:sz w:val="28"/>
          <w:szCs w:val="28"/>
        </w:rPr>
        <w:t> </w:t>
      </w:r>
      <w:r w:rsidR="00E36D26" w:rsidRPr="00E36D26">
        <w:rPr>
          <w:sz w:val="28"/>
          <w:szCs w:val="28"/>
        </w:rPr>
        <w:t>декабря</w:t>
      </w:r>
      <w:r w:rsidR="002F4B63" w:rsidRPr="00E36D26">
        <w:rPr>
          <w:sz w:val="28"/>
          <w:szCs w:val="28"/>
        </w:rPr>
        <w:t xml:space="preserve"> 2022</w:t>
      </w:r>
      <w:r w:rsidR="005A6F41" w:rsidRPr="00E36D26">
        <w:rPr>
          <w:sz w:val="28"/>
          <w:szCs w:val="28"/>
        </w:rPr>
        <w:t xml:space="preserve"> года, с 09:00 до 10:45 </w:t>
      </w:r>
      <w:r w:rsidR="00DB3BB3" w:rsidRPr="00E36D26">
        <w:rPr>
          <w:sz w:val="28"/>
          <w:szCs w:val="28"/>
        </w:rPr>
        <w:t>(время местное).</w:t>
      </w:r>
    </w:p>
    <w:p w:rsidR="00D60311" w:rsidRPr="00BE7B8C" w:rsidRDefault="0054271B" w:rsidP="00D60311">
      <w:pPr>
        <w:spacing w:line="276" w:lineRule="auto"/>
        <w:ind w:firstLine="709"/>
        <w:rPr>
          <w:rFonts w:eastAsia="Calibri"/>
          <w:b/>
          <w:sz w:val="28"/>
          <w:szCs w:val="28"/>
          <w:lang w:eastAsia="en-US"/>
        </w:rPr>
      </w:pPr>
      <w:r w:rsidRPr="00BE7B8C">
        <w:rPr>
          <w:rFonts w:eastAsia="Calibri"/>
          <w:b/>
          <w:sz w:val="28"/>
          <w:szCs w:val="28"/>
          <w:lang w:eastAsia="en-US"/>
        </w:rPr>
        <w:t>6.2. </w:t>
      </w:r>
      <w:r w:rsidR="00D60311" w:rsidRPr="00BE7B8C">
        <w:rPr>
          <w:rFonts w:eastAsia="Calibri"/>
          <w:b/>
          <w:sz w:val="28"/>
          <w:szCs w:val="28"/>
          <w:lang w:eastAsia="en-US"/>
        </w:rPr>
        <w:t>Порядок проведения аукциона.</w:t>
      </w:r>
    </w:p>
    <w:p w:rsidR="00D60311" w:rsidRPr="00BE7B8C" w:rsidRDefault="00D60311" w:rsidP="00D60311">
      <w:pPr>
        <w:spacing w:line="276" w:lineRule="auto"/>
        <w:ind w:firstLine="709"/>
        <w:jc w:val="both"/>
        <w:rPr>
          <w:rFonts w:eastAsia="Calibri"/>
          <w:sz w:val="28"/>
          <w:szCs w:val="28"/>
          <w:lang w:eastAsia="en-US"/>
        </w:rPr>
      </w:pPr>
      <w:r w:rsidRPr="00BE7B8C">
        <w:rPr>
          <w:rFonts w:eastAsia="Calibri"/>
          <w:b/>
          <w:sz w:val="28"/>
          <w:szCs w:val="28"/>
          <w:lang w:eastAsia="en-US"/>
        </w:rPr>
        <w:t>6.2.1.</w:t>
      </w:r>
      <w:r w:rsidR="0054271B" w:rsidRPr="00BE7B8C">
        <w:rPr>
          <w:rFonts w:eastAsia="Calibri"/>
          <w:b/>
          <w:sz w:val="28"/>
          <w:szCs w:val="28"/>
          <w:lang w:eastAsia="en-US"/>
        </w:rPr>
        <w:t> </w:t>
      </w:r>
      <w:r w:rsidRPr="00BE7B8C">
        <w:rPr>
          <w:rFonts w:eastAsia="Calibri"/>
          <w:sz w:val="28"/>
          <w:szCs w:val="28"/>
          <w:lang w:eastAsia="en-US"/>
        </w:rPr>
        <w:t xml:space="preserve">Для проведения аукциона создается аукционная комиссия, </w:t>
      </w:r>
      <w:r w:rsidR="00B36CF4" w:rsidRPr="00BE7B8C">
        <w:rPr>
          <w:rFonts w:eastAsia="Calibri"/>
          <w:sz w:val="28"/>
          <w:szCs w:val="28"/>
          <w:lang w:eastAsia="en-US"/>
        </w:rPr>
        <w:t xml:space="preserve">председатель и </w:t>
      </w:r>
      <w:r w:rsidRPr="00BE7B8C">
        <w:rPr>
          <w:rFonts w:eastAsia="Calibri"/>
          <w:sz w:val="28"/>
          <w:szCs w:val="28"/>
          <w:lang w:eastAsia="en-US"/>
        </w:rPr>
        <w:t>состав которой утверждается Комиссией организатора аукциона.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lastRenderedPageBreak/>
        <w:t>6.2.2.</w:t>
      </w:r>
      <w:r w:rsidR="0054271B" w:rsidRPr="00BE7B8C">
        <w:rPr>
          <w:rFonts w:eastAsia="Calibri"/>
          <w:sz w:val="28"/>
          <w:szCs w:val="28"/>
          <w:lang w:eastAsia="en-US"/>
        </w:rPr>
        <w:t> </w:t>
      </w:r>
      <w:r w:rsidRPr="00BE7B8C">
        <w:rPr>
          <w:rFonts w:eastAsia="Calibri"/>
          <w:sz w:val="28"/>
          <w:szCs w:val="28"/>
          <w:lang w:eastAsia="en-US"/>
        </w:rPr>
        <w:t>Аукцион проводится путем повышения начальной цены предмета аукциона (лота) на «шаг аукциона», который устанавливается в размере 5 процентов начальной цены предмета аукциона (лота). При этом торги начинаются с цены предмета аукциона (лота), повышенной на один «шаг аукциона», и каждое последующее предложение о цене предмета аукциона (лота) повышается на один «шаг аукциона».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В случае если после 3-кратного объявления последнего предложения о цене предмета аукциона (лота) никто из участников аукциона не представил предложение о более высокой цене предмета аукциона (лота), аукцион считается завершенным.</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Председатель </w:t>
      </w:r>
      <w:r w:rsidR="00B36CF4" w:rsidRPr="00BE7B8C">
        <w:rPr>
          <w:rFonts w:eastAsia="Calibri"/>
          <w:sz w:val="28"/>
          <w:szCs w:val="28"/>
          <w:lang w:eastAsia="en-US"/>
        </w:rPr>
        <w:t>аукционной</w:t>
      </w:r>
      <w:r w:rsidRPr="00BE7B8C">
        <w:rPr>
          <w:rFonts w:eastAsia="Calibri"/>
          <w:sz w:val="28"/>
          <w:szCs w:val="28"/>
          <w:lang w:eastAsia="en-US"/>
        </w:rPr>
        <w:t>комиссии вправе увеличить в процессе проведения аукциона текущую цену предмета аукциона (лота), установленную в ходе аукциона, по отношению к последнему предложению о цене предмета аукциона (лота) в случае, если от участника (участников) аукциона поступило предложение продолжить аукцион с более высокой цены предмета аукциона (лота), не увеличивая «шаг аукциона», при условии согласия всех участников аукциона.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В случае если после 3-кратного объявления увеличенной в соответствии с абзацем </w:t>
      </w:r>
      <w:r w:rsidR="00563B8F" w:rsidRPr="00BE7B8C">
        <w:rPr>
          <w:rFonts w:eastAsia="Calibri"/>
          <w:sz w:val="28"/>
          <w:szCs w:val="28"/>
          <w:lang w:eastAsia="en-US"/>
        </w:rPr>
        <w:t>третьим</w:t>
      </w:r>
      <w:r w:rsidRPr="00BE7B8C">
        <w:rPr>
          <w:rFonts w:eastAsia="Calibri"/>
          <w:sz w:val="28"/>
          <w:szCs w:val="28"/>
          <w:lang w:eastAsia="en-US"/>
        </w:rPr>
        <w:t>настоящего подпункта текущей цены предмета аукциона (лота) никто из участников аукциона не представил предложение о более высокой цене предмета аукциона (лота), организатор аукциона продолжает аукцион с последнего предложения о цене, сделанного до указанного увеличения.</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6.2.3.</w:t>
      </w:r>
      <w:r w:rsidR="00B65FB1" w:rsidRPr="00BE7B8C">
        <w:rPr>
          <w:rFonts w:eastAsia="Calibri"/>
          <w:sz w:val="28"/>
          <w:szCs w:val="28"/>
          <w:lang w:eastAsia="en-US"/>
        </w:rPr>
        <w:t> </w:t>
      </w:r>
      <w:r w:rsidRPr="00BE7B8C">
        <w:rPr>
          <w:rFonts w:eastAsia="Calibri"/>
          <w:sz w:val="28"/>
          <w:szCs w:val="28"/>
          <w:lang w:eastAsia="en-US"/>
        </w:rPr>
        <w:t xml:space="preserve">Аукционная комиссия осуществляет аудиозапись аукциона.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Любое лицо, присутствующее при проведении аукциона, вправе осуществлять аудио - и видеозапись аукциона.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6.2.4.</w:t>
      </w:r>
      <w:r w:rsidR="00B65FB1" w:rsidRPr="00BE7B8C">
        <w:rPr>
          <w:rFonts w:eastAsia="Calibri"/>
          <w:sz w:val="28"/>
          <w:szCs w:val="28"/>
          <w:lang w:eastAsia="en-US"/>
        </w:rPr>
        <w:t> </w:t>
      </w:r>
      <w:r w:rsidRPr="00BE7B8C">
        <w:rPr>
          <w:rFonts w:eastAsia="Calibri"/>
          <w:sz w:val="28"/>
          <w:szCs w:val="28"/>
          <w:lang w:eastAsia="en-US"/>
        </w:rPr>
        <w:t xml:space="preserve">Аукционная комиссия объявляет победителя аукциона.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Победителем аукциона признается участник аукциона, предложивший более высокую цену предмета аукциона.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В случае если победитель аукциона отказался от подписания протокола аукциона, победителем аукциона признается участник аукциона, сделавший предпоследнее предложение о цене предмета аукциона (лота).</w:t>
      </w:r>
    </w:p>
    <w:p w:rsidR="00D60311" w:rsidRPr="00BE7B8C" w:rsidRDefault="00B65FB1" w:rsidP="00D60311">
      <w:pPr>
        <w:spacing w:line="276" w:lineRule="auto"/>
        <w:ind w:firstLine="709"/>
        <w:rPr>
          <w:rFonts w:eastAsia="Calibri"/>
          <w:b/>
          <w:sz w:val="28"/>
          <w:szCs w:val="28"/>
          <w:lang w:eastAsia="en-US"/>
        </w:rPr>
      </w:pPr>
      <w:r w:rsidRPr="00BE7B8C">
        <w:rPr>
          <w:rFonts w:eastAsia="Calibri"/>
          <w:b/>
          <w:sz w:val="28"/>
          <w:szCs w:val="28"/>
          <w:lang w:eastAsia="en-US"/>
        </w:rPr>
        <w:t>6.3. </w:t>
      </w:r>
      <w:r w:rsidR="00D60311" w:rsidRPr="00BE7B8C">
        <w:rPr>
          <w:rFonts w:eastAsia="Calibri"/>
          <w:b/>
          <w:sz w:val="28"/>
          <w:szCs w:val="28"/>
          <w:lang w:eastAsia="en-US"/>
        </w:rPr>
        <w:t>Оформление результатов аукциона.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6.3.1.</w:t>
      </w:r>
      <w:r w:rsidR="00B65FB1" w:rsidRPr="00BE7B8C">
        <w:rPr>
          <w:rFonts w:eastAsia="Calibri"/>
          <w:sz w:val="28"/>
          <w:szCs w:val="28"/>
          <w:lang w:eastAsia="en-US"/>
        </w:rPr>
        <w:t> </w:t>
      </w:r>
      <w:r w:rsidRPr="00BE7B8C">
        <w:rPr>
          <w:rFonts w:eastAsia="Calibri"/>
          <w:sz w:val="28"/>
          <w:szCs w:val="28"/>
          <w:lang w:eastAsia="en-US"/>
        </w:rPr>
        <w:t xml:space="preserve">Аукционная комиссия ведет протокол аукциона, в котором указываются: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место, дата и время проведения аукциона, участники аукциона, начальная цена предмета аукциона (лота), последнее и предпоследнее предложения </w:t>
      </w:r>
      <w:r w:rsidR="00B65FB1" w:rsidRPr="00BE7B8C">
        <w:rPr>
          <w:rFonts w:eastAsia="Calibri"/>
          <w:sz w:val="28"/>
          <w:szCs w:val="28"/>
          <w:lang w:eastAsia="en-US"/>
        </w:rPr>
        <w:t>цены предмета аукциона (лота);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наименование и место нахождения юридического лица - победителя аукциона и участника аукциона, сделавшего предпоследнее предложение о цене предмета аукциона (лота);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фамилия, имя, отчество и место жительства индивидуального предпринимателя - победителя аукциона и участника аукциона, сделавшего предпоследнее предложение о цене предмета аукциона (лота).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lastRenderedPageBreak/>
        <w:t>6.3.2.</w:t>
      </w:r>
      <w:r w:rsidR="00B65FB1" w:rsidRPr="00BE7B8C">
        <w:rPr>
          <w:rFonts w:eastAsia="Calibri"/>
          <w:sz w:val="28"/>
          <w:szCs w:val="28"/>
          <w:lang w:eastAsia="en-US"/>
        </w:rPr>
        <w:t> </w:t>
      </w:r>
      <w:r w:rsidRPr="00BE7B8C">
        <w:rPr>
          <w:rFonts w:eastAsia="Calibri"/>
          <w:sz w:val="28"/>
          <w:szCs w:val="28"/>
          <w:lang w:eastAsia="en-US"/>
        </w:rPr>
        <w:t>Протокол аукциона подписывается в день проведения аукциона всеми присутствующими членами аукционной комиссии, победителем аукциона и участником аукциона, сделавшего предпоследнее предложение о цене предмета аукциона (лота).</w:t>
      </w:r>
    </w:p>
    <w:p w:rsidR="00D47F00" w:rsidRDefault="00D47F00" w:rsidP="00D60311">
      <w:pPr>
        <w:spacing w:line="276" w:lineRule="auto"/>
        <w:ind w:firstLine="708"/>
        <w:jc w:val="both"/>
        <w:rPr>
          <w:rFonts w:eastAsia="Calibri"/>
          <w:sz w:val="28"/>
          <w:szCs w:val="28"/>
          <w:lang w:eastAsia="en-US"/>
        </w:rPr>
      </w:pPr>
      <w:r w:rsidRPr="00D47F00">
        <w:rPr>
          <w:rFonts w:eastAsia="Calibri"/>
          <w:sz w:val="28"/>
          <w:szCs w:val="28"/>
          <w:lang w:eastAsia="en-US"/>
        </w:rPr>
        <w:t>Указанный протокол составляется в 2-х экземплярах, один из которых остается у организатора аукциона, второй направляется в орган исполнительной власти субъекта Российской Федерации не позднее следующего рабочего дня после проведения аукциона по продаже права на заключение договора о закреплении доли квоты.</w:t>
      </w:r>
    </w:p>
    <w:p w:rsidR="00D60311" w:rsidRPr="002F4B63" w:rsidRDefault="00D60311" w:rsidP="00D60311">
      <w:pPr>
        <w:spacing w:line="276" w:lineRule="auto"/>
        <w:ind w:firstLine="708"/>
        <w:jc w:val="both"/>
        <w:rPr>
          <w:rFonts w:eastAsia="Calibri"/>
          <w:sz w:val="28"/>
          <w:szCs w:val="28"/>
          <w:lang w:eastAsia="en-US"/>
        </w:rPr>
      </w:pPr>
      <w:r w:rsidRPr="002F4B63">
        <w:rPr>
          <w:rFonts w:eastAsia="Calibri"/>
          <w:sz w:val="28"/>
          <w:szCs w:val="28"/>
          <w:lang w:eastAsia="en-US"/>
        </w:rPr>
        <w:t xml:space="preserve">Протокол аукциона размещается организатором аукциона на официальном сайте в течение одного рабочего дня, следующего за днем подписания указанного протокола. </w:t>
      </w:r>
    </w:p>
    <w:p w:rsidR="00C80C6D" w:rsidRPr="002F4B63" w:rsidRDefault="00D60311" w:rsidP="00D60311">
      <w:pPr>
        <w:spacing w:line="276" w:lineRule="auto"/>
        <w:ind w:firstLine="708"/>
        <w:jc w:val="both"/>
        <w:rPr>
          <w:rFonts w:eastAsia="Calibri"/>
          <w:sz w:val="28"/>
          <w:szCs w:val="28"/>
          <w:lang w:eastAsia="en-US"/>
        </w:rPr>
      </w:pPr>
      <w:r w:rsidRPr="002F4B63">
        <w:rPr>
          <w:rFonts w:eastAsia="Calibri"/>
          <w:b/>
          <w:sz w:val="28"/>
          <w:szCs w:val="28"/>
          <w:lang w:eastAsia="en-US"/>
        </w:rPr>
        <w:t>6.3.3.</w:t>
      </w:r>
      <w:r w:rsidR="002753B4" w:rsidRPr="002F4B63">
        <w:rPr>
          <w:rFonts w:eastAsia="Calibri"/>
          <w:sz w:val="28"/>
          <w:szCs w:val="28"/>
          <w:lang w:eastAsia="en-US"/>
        </w:rPr>
        <w:t> В случае если аукцион состоялся, к</w:t>
      </w:r>
      <w:r w:rsidRPr="002F4B63">
        <w:rPr>
          <w:rFonts w:eastAsia="Calibri"/>
          <w:sz w:val="28"/>
          <w:szCs w:val="28"/>
          <w:lang w:eastAsia="en-US"/>
        </w:rPr>
        <w:t>омиссия организатора аукциона в течение 3-х рабочих дней со дня подписания протокола аукциона уведомляет победит</w:t>
      </w:r>
      <w:r w:rsidR="002753B4" w:rsidRPr="002F4B63">
        <w:rPr>
          <w:rFonts w:eastAsia="Calibri"/>
          <w:sz w:val="28"/>
          <w:szCs w:val="28"/>
          <w:lang w:eastAsia="en-US"/>
        </w:rPr>
        <w:t>еля аукциона о размере доплаты (</w:t>
      </w:r>
      <w:r w:rsidRPr="002F4B63">
        <w:rPr>
          <w:rFonts w:eastAsia="Calibri"/>
          <w:sz w:val="28"/>
          <w:szCs w:val="28"/>
          <w:lang w:eastAsia="en-US"/>
        </w:rPr>
        <w:t>разница между задатком и окончательн</w:t>
      </w:r>
      <w:r w:rsidR="002753B4" w:rsidRPr="002F4B63">
        <w:rPr>
          <w:rFonts w:eastAsia="Calibri"/>
          <w:sz w:val="28"/>
          <w:szCs w:val="28"/>
          <w:lang w:eastAsia="en-US"/>
        </w:rPr>
        <w:t>ой стоимостью предмета аукциона</w:t>
      </w:r>
      <w:r w:rsidRPr="002F4B63">
        <w:rPr>
          <w:rFonts w:eastAsia="Calibri"/>
          <w:sz w:val="28"/>
          <w:szCs w:val="28"/>
          <w:lang w:eastAsia="en-US"/>
        </w:rPr>
        <w:t>, которую победитель аукциона обязан перечислить на счет, указанный в пункте 6.3.4 документации об аукционе.</w:t>
      </w:r>
    </w:p>
    <w:p w:rsidR="002F7859"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6.3.4.</w:t>
      </w:r>
      <w:r w:rsidR="002753B4" w:rsidRPr="00BE7B8C">
        <w:rPr>
          <w:rFonts w:eastAsia="Calibri"/>
          <w:b/>
          <w:sz w:val="28"/>
          <w:szCs w:val="28"/>
          <w:lang w:eastAsia="en-US"/>
        </w:rPr>
        <w:t> </w:t>
      </w:r>
      <w:r w:rsidRPr="00BE7B8C">
        <w:rPr>
          <w:rFonts w:eastAsia="Calibri"/>
          <w:sz w:val="28"/>
          <w:szCs w:val="28"/>
          <w:lang w:eastAsia="en-US"/>
        </w:rPr>
        <w:t xml:space="preserve">Победитель аукциона в течение 10 рабочих дней со дня получения уведомления о размере необходимой доплаты, указанной в пункте 6.3.3 документации об аукционе, перечисляет ее на счет по реквизитам, указанным в </w:t>
      </w:r>
      <w:r w:rsidR="00C1219E" w:rsidRPr="00BE7B8C">
        <w:rPr>
          <w:rFonts w:eastAsia="Calibri"/>
          <w:sz w:val="28"/>
          <w:szCs w:val="28"/>
          <w:lang w:eastAsia="en-US"/>
        </w:rPr>
        <w:t>полученном уведомлении.</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В случае если победитель аукциона уклонился от заключения </w:t>
      </w:r>
      <w:r w:rsidR="001D66AD" w:rsidRPr="00BE7B8C">
        <w:rPr>
          <w:rFonts w:eastAsia="Calibri"/>
          <w:sz w:val="28"/>
          <w:szCs w:val="28"/>
          <w:lang w:eastAsia="en-US"/>
        </w:rPr>
        <w:t>договора о закреплении доли квоты</w:t>
      </w:r>
      <w:r w:rsidRPr="00BE7B8C">
        <w:rPr>
          <w:rFonts w:eastAsia="Calibri"/>
          <w:sz w:val="28"/>
          <w:szCs w:val="28"/>
          <w:lang w:eastAsia="en-US"/>
        </w:rPr>
        <w:t xml:space="preserve">и (или) отказался от перечисления доплаты, организатор аукциона обращается в суд с требованием к победителю аукциона о возмещении убытков, причиненных уклонением от заключения </w:t>
      </w:r>
      <w:r w:rsidR="001D66AD" w:rsidRPr="00BE7B8C">
        <w:rPr>
          <w:rFonts w:eastAsia="Calibri"/>
          <w:sz w:val="28"/>
          <w:szCs w:val="28"/>
          <w:lang w:eastAsia="en-US"/>
        </w:rPr>
        <w:t>договора о закреплении доли квоты</w:t>
      </w:r>
      <w:r w:rsidRPr="00BE7B8C">
        <w:rPr>
          <w:rFonts w:eastAsia="Calibri"/>
          <w:sz w:val="28"/>
          <w:szCs w:val="28"/>
          <w:lang w:eastAsia="en-US"/>
        </w:rPr>
        <w:t>и (или) отказа от перечисления доплаты в части, не покрыто</w:t>
      </w:r>
      <w:r w:rsidR="00ED65E4" w:rsidRPr="00BE7B8C">
        <w:rPr>
          <w:rFonts w:eastAsia="Calibri"/>
          <w:sz w:val="28"/>
          <w:szCs w:val="28"/>
          <w:lang w:eastAsia="en-US"/>
        </w:rPr>
        <w:t xml:space="preserve">й суммой внесенного задатка, и </w:t>
      </w:r>
      <w:r w:rsidRPr="00BE7B8C">
        <w:rPr>
          <w:rFonts w:eastAsia="Calibri"/>
          <w:sz w:val="28"/>
          <w:szCs w:val="28"/>
          <w:lang w:eastAsia="en-US"/>
        </w:rPr>
        <w:t xml:space="preserve">предлагает заключить </w:t>
      </w:r>
      <w:r w:rsidR="001D66AD" w:rsidRPr="00BE7B8C">
        <w:rPr>
          <w:rFonts w:eastAsia="Calibri"/>
          <w:sz w:val="28"/>
          <w:szCs w:val="28"/>
          <w:lang w:eastAsia="en-US"/>
        </w:rPr>
        <w:t>договор о закреплении доли квоты</w:t>
      </w:r>
      <w:r w:rsidRPr="00BE7B8C">
        <w:rPr>
          <w:rFonts w:eastAsia="Calibri"/>
          <w:sz w:val="28"/>
          <w:szCs w:val="28"/>
          <w:lang w:eastAsia="en-US"/>
        </w:rPr>
        <w:t>участнику аукциона, сделавшему предпоследнее предложение о цене предмета аукциона (лота).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В случае согласия этого участника аукциона заключить </w:t>
      </w:r>
      <w:r w:rsidR="001D66AD" w:rsidRPr="00BE7B8C">
        <w:rPr>
          <w:rFonts w:eastAsia="Calibri"/>
          <w:sz w:val="28"/>
          <w:szCs w:val="28"/>
          <w:lang w:eastAsia="en-US"/>
        </w:rPr>
        <w:t>договор о закреплении доли квоты</w:t>
      </w:r>
      <w:r w:rsidRPr="00BE7B8C">
        <w:rPr>
          <w:rFonts w:eastAsia="Calibri"/>
          <w:sz w:val="28"/>
          <w:szCs w:val="28"/>
          <w:lang w:eastAsia="en-US"/>
        </w:rPr>
        <w:t>этот участник признается победителем аукциона.</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В случае отказа участника аукциона, сделавшего предпоследнее предложение о цене предмета аукциона (лота), от заключения </w:t>
      </w:r>
      <w:r w:rsidR="001D66AD" w:rsidRPr="00BE7B8C">
        <w:rPr>
          <w:rFonts w:eastAsia="Calibri"/>
          <w:sz w:val="28"/>
          <w:szCs w:val="28"/>
          <w:lang w:eastAsia="en-US"/>
        </w:rPr>
        <w:t>договора о закреплении доли квоты</w:t>
      </w:r>
      <w:r w:rsidRPr="00BE7B8C">
        <w:rPr>
          <w:rFonts w:eastAsia="Calibri"/>
          <w:sz w:val="28"/>
          <w:szCs w:val="28"/>
          <w:lang w:eastAsia="en-US"/>
        </w:rPr>
        <w:t>и (или) от перечисления организатору аукциона доплаты в части, не покрытой суммой внесенного задатка, предложенной им в процессе аукциона цены предмета аукциона (лота), организатор аукциона реализует предмет аукциона (лот) на следующем аукционе.</w:t>
      </w:r>
    </w:p>
    <w:p w:rsidR="00AF4159" w:rsidRPr="00BE7B8C" w:rsidRDefault="00D60311" w:rsidP="00B90321">
      <w:pPr>
        <w:spacing w:line="276" w:lineRule="auto"/>
        <w:ind w:firstLine="708"/>
        <w:jc w:val="both"/>
        <w:rPr>
          <w:sz w:val="28"/>
          <w:szCs w:val="28"/>
        </w:rPr>
      </w:pPr>
      <w:r w:rsidRPr="00BE7B8C">
        <w:rPr>
          <w:rFonts w:eastAsia="Calibri"/>
          <w:b/>
          <w:sz w:val="28"/>
          <w:szCs w:val="28"/>
          <w:lang w:eastAsia="en-US"/>
        </w:rPr>
        <w:t>6.3.5.</w:t>
      </w:r>
      <w:r w:rsidR="00B90321" w:rsidRPr="00BE7B8C">
        <w:rPr>
          <w:rFonts w:eastAsia="Calibri"/>
          <w:sz w:val="28"/>
          <w:szCs w:val="28"/>
          <w:lang w:eastAsia="en-US"/>
        </w:rPr>
        <w:t> </w:t>
      </w:r>
      <w:r w:rsidRPr="00BE7B8C">
        <w:rPr>
          <w:rFonts w:eastAsia="Calibri"/>
          <w:sz w:val="28"/>
          <w:szCs w:val="28"/>
          <w:lang w:eastAsia="en-US"/>
        </w:rPr>
        <w:t>Организатор аукциона осуществляет в установленном порядке перечисление в федеральный бюджет задатка и доплаты победителя аукциона в течение 3-х рабочих дней со дня поступления доплаты на счет</w:t>
      </w:r>
      <w:r w:rsidR="00A04022" w:rsidRPr="00BE7B8C">
        <w:rPr>
          <w:rFonts w:eastAsia="Calibri"/>
          <w:sz w:val="28"/>
          <w:szCs w:val="28"/>
          <w:lang w:eastAsia="en-US"/>
        </w:rPr>
        <w:t xml:space="preserve">или в течение 3-х </w:t>
      </w:r>
      <w:r w:rsidR="00A04022" w:rsidRPr="00BE7B8C">
        <w:rPr>
          <w:rFonts w:eastAsia="Calibri"/>
          <w:sz w:val="28"/>
          <w:szCs w:val="28"/>
          <w:lang w:eastAsia="en-US"/>
        </w:rPr>
        <w:lastRenderedPageBreak/>
        <w:t xml:space="preserve">рабочих дней </w:t>
      </w:r>
      <w:r w:rsidR="001D66AD" w:rsidRPr="00BE7B8C">
        <w:rPr>
          <w:rFonts w:eastAsia="Calibri"/>
          <w:sz w:val="28"/>
          <w:szCs w:val="28"/>
          <w:lang w:eastAsia="en-US"/>
        </w:rPr>
        <w:t>со дня подписания протокола аукциона</w:t>
      </w:r>
      <w:r w:rsidR="00A04022" w:rsidRPr="00BE7B8C">
        <w:rPr>
          <w:rFonts w:eastAsia="Calibri"/>
          <w:sz w:val="28"/>
          <w:szCs w:val="28"/>
          <w:lang w:eastAsia="en-US"/>
        </w:rPr>
        <w:t xml:space="preserve"> (если доплата не предусмотрена)</w:t>
      </w:r>
      <w:r w:rsidR="00B90321" w:rsidRPr="00BE7B8C">
        <w:rPr>
          <w:rFonts w:eastAsia="Calibri"/>
          <w:sz w:val="28"/>
          <w:szCs w:val="28"/>
          <w:lang w:eastAsia="en-US"/>
        </w:rPr>
        <w:t>.</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6.3.6.</w:t>
      </w:r>
      <w:r w:rsidR="00B90321" w:rsidRPr="00BE7B8C">
        <w:rPr>
          <w:rFonts w:eastAsia="Calibri"/>
          <w:sz w:val="28"/>
          <w:szCs w:val="28"/>
          <w:lang w:eastAsia="en-US"/>
        </w:rPr>
        <w:t> </w:t>
      </w:r>
      <w:r w:rsidRPr="00BE7B8C">
        <w:rPr>
          <w:rFonts w:eastAsia="Calibri"/>
          <w:sz w:val="28"/>
          <w:szCs w:val="28"/>
          <w:lang w:eastAsia="en-US"/>
        </w:rPr>
        <w:t xml:space="preserve">Победителю аукциона, отказавшемуся от подписания протокола аукциона и </w:t>
      </w:r>
      <w:r w:rsidR="001D66AD" w:rsidRPr="00BE7B8C">
        <w:rPr>
          <w:rFonts w:eastAsia="Calibri"/>
          <w:sz w:val="28"/>
          <w:szCs w:val="28"/>
          <w:lang w:eastAsia="en-US"/>
        </w:rPr>
        <w:t xml:space="preserve">(или) </w:t>
      </w:r>
      <w:r w:rsidRPr="00BE7B8C">
        <w:rPr>
          <w:rFonts w:eastAsia="Calibri"/>
          <w:sz w:val="28"/>
          <w:szCs w:val="28"/>
          <w:lang w:eastAsia="en-US"/>
        </w:rPr>
        <w:t xml:space="preserve">осуществления доплаты, задаток не возвращается.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6.3.7.</w:t>
      </w:r>
      <w:r w:rsidR="00F8000D" w:rsidRPr="00BE7B8C">
        <w:rPr>
          <w:rFonts w:eastAsia="Calibri"/>
          <w:sz w:val="28"/>
          <w:szCs w:val="28"/>
          <w:lang w:eastAsia="en-US"/>
        </w:rPr>
        <w:t> </w:t>
      </w:r>
      <w:r w:rsidRPr="00BE7B8C">
        <w:rPr>
          <w:rFonts w:eastAsia="Calibri"/>
          <w:sz w:val="28"/>
          <w:szCs w:val="28"/>
          <w:lang w:eastAsia="en-US"/>
        </w:rPr>
        <w:t xml:space="preserve">Участникам, не победившим в аукционе, организатор аукциона возвращает задаток в течение 5 рабочих дней со дня подписания протокола аукциона. </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6.3.8.</w:t>
      </w:r>
      <w:r w:rsidR="00F8000D" w:rsidRPr="00BE7B8C">
        <w:rPr>
          <w:rFonts w:eastAsia="Calibri"/>
          <w:b/>
          <w:sz w:val="28"/>
          <w:szCs w:val="28"/>
          <w:lang w:eastAsia="en-US"/>
        </w:rPr>
        <w:t> </w:t>
      </w:r>
      <w:r w:rsidRPr="00BE7B8C">
        <w:rPr>
          <w:rFonts w:eastAsia="Calibri"/>
          <w:sz w:val="28"/>
          <w:szCs w:val="28"/>
          <w:lang w:eastAsia="en-US"/>
        </w:rPr>
        <w:t xml:space="preserve">Верхнеобское территориальное управление Федерального агентства по рыболовству в течение 5 рабочих дней со дня поступления доплаты на основании данных о поступлении доплаты </w:t>
      </w:r>
      <w:r w:rsidR="00FD65AC" w:rsidRPr="00BE7B8C">
        <w:rPr>
          <w:rFonts w:eastAsia="Calibri"/>
          <w:sz w:val="28"/>
          <w:szCs w:val="28"/>
          <w:lang w:eastAsia="en-US"/>
        </w:rPr>
        <w:t>или в течение 5 рабочих дней со дня подписания протокола аукциона (если доплата не предусмотрена)</w:t>
      </w:r>
      <w:r w:rsidRPr="00BE7B8C">
        <w:rPr>
          <w:rFonts w:eastAsia="Calibri"/>
          <w:sz w:val="28"/>
          <w:szCs w:val="28"/>
          <w:lang w:eastAsia="en-US"/>
        </w:rPr>
        <w:t xml:space="preserve">направляет в </w:t>
      </w:r>
      <w:r w:rsidR="00D30396" w:rsidRPr="00BE7B8C">
        <w:rPr>
          <w:rFonts w:eastAsia="Calibri"/>
          <w:sz w:val="28"/>
          <w:szCs w:val="28"/>
          <w:lang w:eastAsia="en-US"/>
        </w:rPr>
        <w:t xml:space="preserve">Департамент охотничьего и рыбного хозяйства Томской области </w:t>
      </w:r>
      <w:r w:rsidRPr="00BE7B8C">
        <w:rPr>
          <w:rFonts w:eastAsia="Calibri"/>
          <w:sz w:val="28"/>
          <w:szCs w:val="28"/>
          <w:lang w:eastAsia="en-US"/>
        </w:rPr>
        <w:t>протокол аукциона для заключения с победителем аукциона договора о закреплении соответствующих долей и представляет в Федеральное агентство по рыболовству информацию о заключении договора для внесения соответствующих сведений в государственный рыбохозяйственный реестр.</w:t>
      </w:r>
    </w:p>
    <w:p w:rsidR="00911948" w:rsidRPr="00BE7B8C" w:rsidRDefault="00D60311" w:rsidP="00D60311">
      <w:pPr>
        <w:spacing w:line="276" w:lineRule="auto"/>
        <w:ind w:firstLine="708"/>
        <w:jc w:val="both"/>
        <w:rPr>
          <w:rFonts w:eastAsia="Calibri"/>
          <w:sz w:val="28"/>
          <w:szCs w:val="28"/>
          <w:lang w:eastAsia="en-US"/>
        </w:rPr>
      </w:pPr>
      <w:r w:rsidRPr="00BE7B8C">
        <w:rPr>
          <w:rFonts w:eastAsia="Calibri"/>
          <w:sz w:val="28"/>
          <w:szCs w:val="28"/>
          <w:lang w:eastAsia="en-US"/>
        </w:rPr>
        <w:t xml:space="preserve">После получения протокола аукциона </w:t>
      </w:r>
      <w:r w:rsidR="00D30396" w:rsidRPr="00BE7B8C">
        <w:rPr>
          <w:rFonts w:eastAsia="Calibri"/>
          <w:sz w:val="28"/>
          <w:szCs w:val="28"/>
          <w:lang w:eastAsia="en-US"/>
        </w:rPr>
        <w:t>Департамент охотничьего и рыбного хозяйства Томской области</w:t>
      </w:r>
      <w:r w:rsidRPr="00BE7B8C">
        <w:rPr>
          <w:rFonts w:eastAsia="Calibri"/>
          <w:sz w:val="28"/>
          <w:szCs w:val="28"/>
          <w:lang w:eastAsia="en-US"/>
        </w:rPr>
        <w:t xml:space="preserve"> заключает с победителем аукциона договор о закреплении соответствующих долей не ранее чем через 10 дней со дня размещения протокола аукциона на официальном сайте.</w:t>
      </w:r>
    </w:p>
    <w:p w:rsidR="008F237D" w:rsidRPr="00BE7B8C" w:rsidRDefault="008E437A" w:rsidP="00D60311">
      <w:pPr>
        <w:spacing w:line="276" w:lineRule="auto"/>
        <w:ind w:firstLine="708"/>
        <w:jc w:val="both"/>
        <w:rPr>
          <w:rFonts w:eastAsia="Calibri"/>
          <w:sz w:val="28"/>
          <w:szCs w:val="28"/>
          <w:lang w:eastAsia="en-US"/>
        </w:rPr>
      </w:pPr>
      <w:r>
        <w:rPr>
          <w:rFonts w:eastAsia="Calibri"/>
          <w:sz w:val="28"/>
          <w:szCs w:val="28"/>
          <w:u w:val="single"/>
          <w:lang w:eastAsia="en-US"/>
        </w:rPr>
        <w:t>Примерная ф</w:t>
      </w:r>
      <w:r w:rsidR="008F237D" w:rsidRPr="00BE7B8C">
        <w:rPr>
          <w:rFonts w:eastAsia="Calibri"/>
          <w:sz w:val="28"/>
          <w:szCs w:val="28"/>
          <w:u w:val="single"/>
          <w:lang w:eastAsia="en-US"/>
        </w:rPr>
        <w:t xml:space="preserve">орма договора о закреплении доли квоты приведена в приложении </w:t>
      </w:r>
      <w:r w:rsidR="00053C51" w:rsidRPr="00BE7B8C">
        <w:rPr>
          <w:rFonts w:eastAsia="Calibri"/>
          <w:sz w:val="28"/>
          <w:szCs w:val="28"/>
          <w:u w:val="single"/>
          <w:lang w:eastAsia="en-US"/>
        </w:rPr>
        <w:t xml:space="preserve">№ </w:t>
      </w:r>
      <w:r w:rsidR="008F237D" w:rsidRPr="00BE7B8C">
        <w:rPr>
          <w:rFonts w:eastAsia="Calibri"/>
          <w:sz w:val="28"/>
          <w:szCs w:val="28"/>
          <w:u w:val="single"/>
          <w:lang w:eastAsia="en-US"/>
        </w:rPr>
        <w:t xml:space="preserve">3 </w:t>
      </w:r>
      <w:r w:rsidR="00F25544" w:rsidRPr="00BE7B8C">
        <w:rPr>
          <w:rFonts w:eastAsia="Calibri"/>
          <w:sz w:val="28"/>
          <w:szCs w:val="28"/>
          <w:u w:val="single"/>
          <w:lang w:eastAsia="en-US"/>
        </w:rPr>
        <w:t xml:space="preserve">к </w:t>
      </w:r>
      <w:r w:rsidR="008F237D" w:rsidRPr="00BE7B8C">
        <w:rPr>
          <w:rFonts w:eastAsia="Calibri"/>
          <w:sz w:val="28"/>
          <w:szCs w:val="28"/>
          <w:u w:val="single"/>
          <w:lang w:eastAsia="en-US"/>
        </w:rPr>
        <w:t>документации</w:t>
      </w:r>
      <w:r w:rsidR="00053C51" w:rsidRPr="00BE7B8C">
        <w:rPr>
          <w:rFonts w:eastAsia="Calibri"/>
          <w:sz w:val="28"/>
          <w:szCs w:val="28"/>
          <w:u w:val="single"/>
          <w:lang w:eastAsia="en-US"/>
        </w:rPr>
        <w:t xml:space="preserve"> об аукционе</w:t>
      </w:r>
      <w:r w:rsidR="008F237D" w:rsidRPr="00BE7B8C">
        <w:rPr>
          <w:rFonts w:eastAsia="Calibri"/>
          <w:sz w:val="28"/>
          <w:szCs w:val="28"/>
          <w:u w:val="single"/>
          <w:lang w:eastAsia="en-US"/>
        </w:rPr>
        <w:t>.</w:t>
      </w:r>
    </w:p>
    <w:p w:rsidR="00D60311" w:rsidRPr="00BE7B8C" w:rsidRDefault="00D60311" w:rsidP="00D60311">
      <w:pPr>
        <w:spacing w:line="276" w:lineRule="auto"/>
        <w:ind w:firstLine="708"/>
        <w:jc w:val="both"/>
        <w:rPr>
          <w:rFonts w:eastAsia="Calibri"/>
          <w:sz w:val="28"/>
          <w:szCs w:val="28"/>
          <w:lang w:eastAsia="en-US"/>
        </w:rPr>
      </w:pPr>
      <w:r w:rsidRPr="00BE7B8C">
        <w:rPr>
          <w:rFonts w:eastAsia="Calibri"/>
          <w:b/>
          <w:sz w:val="28"/>
          <w:szCs w:val="28"/>
          <w:lang w:eastAsia="en-US"/>
        </w:rPr>
        <w:t>6.3.9.</w:t>
      </w:r>
      <w:r w:rsidR="00F34E1B" w:rsidRPr="00BE7B8C">
        <w:rPr>
          <w:rFonts w:eastAsia="Calibri"/>
          <w:sz w:val="28"/>
          <w:szCs w:val="28"/>
          <w:lang w:eastAsia="en-US"/>
        </w:rPr>
        <w:t> </w:t>
      </w:r>
      <w:r w:rsidRPr="00BE7B8C">
        <w:rPr>
          <w:rFonts w:eastAsia="Calibri"/>
          <w:sz w:val="28"/>
          <w:szCs w:val="28"/>
          <w:lang w:eastAsia="en-US"/>
        </w:rPr>
        <w:t>Аукцион признается несостоявшимся, если:</w:t>
      </w:r>
    </w:p>
    <w:p w:rsidR="00D60311" w:rsidRPr="00BE7B8C" w:rsidRDefault="00F34E1B" w:rsidP="00D60311">
      <w:pPr>
        <w:spacing w:line="276" w:lineRule="auto"/>
        <w:ind w:firstLine="708"/>
        <w:jc w:val="both"/>
        <w:rPr>
          <w:rFonts w:eastAsia="Calibri"/>
          <w:sz w:val="28"/>
          <w:szCs w:val="28"/>
          <w:lang w:eastAsia="en-US"/>
        </w:rPr>
      </w:pPr>
      <w:r w:rsidRPr="00BE7B8C">
        <w:rPr>
          <w:rFonts w:eastAsia="Calibri"/>
          <w:sz w:val="28"/>
          <w:szCs w:val="28"/>
          <w:lang w:eastAsia="en-US"/>
        </w:rPr>
        <w:t>а) </w:t>
      </w:r>
      <w:r w:rsidR="00D60311" w:rsidRPr="00BE7B8C">
        <w:rPr>
          <w:rFonts w:eastAsia="Calibri"/>
          <w:sz w:val="28"/>
          <w:szCs w:val="28"/>
          <w:lang w:eastAsia="en-US"/>
        </w:rPr>
        <w:t>в аукционе участвовало мене 2 участников;</w:t>
      </w:r>
    </w:p>
    <w:p w:rsidR="00D60311" w:rsidRPr="00BE7B8C" w:rsidRDefault="00F34E1B" w:rsidP="00D60311">
      <w:pPr>
        <w:spacing w:line="276" w:lineRule="auto"/>
        <w:ind w:firstLine="708"/>
        <w:jc w:val="both"/>
        <w:rPr>
          <w:rFonts w:eastAsia="Calibri"/>
          <w:sz w:val="28"/>
          <w:szCs w:val="28"/>
          <w:lang w:eastAsia="en-US"/>
        </w:rPr>
      </w:pPr>
      <w:r w:rsidRPr="00BE7B8C">
        <w:rPr>
          <w:rFonts w:eastAsia="Calibri"/>
          <w:sz w:val="28"/>
          <w:szCs w:val="28"/>
          <w:lang w:eastAsia="en-US"/>
        </w:rPr>
        <w:t>б) </w:t>
      </w:r>
      <w:r w:rsidR="00D60311" w:rsidRPr="00BE7B8C">
        <w:rPr>
          <w:rFonts w:eastAsia="Calibri"/>
          <w:sz w:val="28"/>
          <w:szCs w:val="28"/>
          <w:lang w:eastAsia="en-US"/>
        </w:rPr>
        <w:t>после 3-х кратного объявления цены предмета аукциона (лота), повышенной на один «шаг аукциона» никто из участников аукциона не заявил о своем намерении приобрести предмет аукциона (лота).</w:t>
      </w:r>
    </w:p>
    <w:p w:rsidR="00AE4A6A" w:rsidRPr="00BE7B8C" w:rsidRDefault="00F34E1B" w:rsidP="00AE4A6A">
      <w:pPr>
        <w:spacing w:line="276" w:lineRule="auto"/>
        <w:ind w:firstLine="709"/>
        <w:jc w:val="both"/>
        <w:rPr>
          <w:color w:val="000000" w:themeColor="text1"/>
          <w:sz w:val="28"/>
          <w:szCs w:val="28"/>
        </w:rPr>
      </w:pPr>
      <w:r w:rsidRPr="00BE7B8C">
        <w:rPr>
          <w:rFonts w:eastAsia="Calibri"/>
          <w:sz w:val="28"/>
          <w:szCs w:val="28"/>
          <w:lang w:eastAsia="en-US"/>
        </w:rPr>
        <w:t>6.3.10. </w:t>
      </w:r>
      <w:r w:rsidR="00D60311" w:rsidRPr="00BE7B8C">
        <w:rPr>
          <w:rFonts w:eastAsia="Calibri"/>
          <w:sz w:val="28"/>
          <w:szCs w:val="28"/>
          <w:lang w:eastAsia="en-US"/>
        </w:rPr>
        <w:t xml:space="preserve">В случае, если аукцион признан несостоявшимся в соответствии с подпунктом «а» пункта 6.3.9 аукционной документации, единственный участник аукциона не позднее чем через 20 дней после проведения аукциона вправе заключить </w:t>
      </w:r>
      <w:r w:rsidR="002A375B" w:rsidRPr="00BE7B8C">
        <w:rPr>
          <w:sz w:val="28"/>
          <w:szCs w:val="28"/>
        </w:rPr>
        <w:t xml:space="preserve">договор </w:t>
      </w:r>
      <w:r w:rsidR="002A375B" w:rsidRPr="00BE7B8C">
        <w:rPr>
          <w:rFonts w:eastAsia="Calibri"/>
          <w:sz w:val="28"/>
          <w:szCs w:val="28"/>
          <w:lang w:eastAsia="en-US"/>
        </w:rPr>
        <w:t>о закреплении доли квоты</w:t>
      </w:r>
      <w:r w:rsidR="00D60311" w:rsidRPr="00BE7B8C">
        <w:rPr>
          <w:rFonts w:eastAsia="Calibri"/>
          <w:sz w:val="28"/>
          <w:szCs w:val="28"/>
          <w:lang w:eastAsia="en-US"/>
        </w:rPr>
        <w:t>, а орган, уполномоченный на заключение договора о закреплении дол</w:t>
      </w:r>
      <w:r w:rsidR="002A375B" w:rsidRPr="00BE7B8C">
        <w:rPr>
          <w:rFonts w:eastAsia="Calibri"/>
          <w:sz w:val="28"/>
          <w:szCs w:val="28"/>
          <w:lang w:eastAsia="en-US"/>
        </w:rPr>
        <w:t>иквоты</w:t>
      </w:r>
      <w:r w:rsidR="00D60311" w:rsidRPr="00BE7B8C">
        <w:rPr>
          <w:rFonts w:eastAsia="Calibri"/>
          <w:sz w:val="28"/>
          <w:szCs w:val="28"/>
          <w:lang w:eastAsia="en-US"/>
        </w:rPr>
        <w:t>, обязан заключить договор о закреплении дол</w:t>
      </w:r>
      <w:r w:rsidR="002A375B" w:rsidRPr="00BE7B8C">
        <w:rPr>
          <w:rFonts w:eastAsia="Calibri"/>
          <w:sz w:val="28"/>
          <w:szCs w:val="28"/>
          <w:lang w:eastAsia="en-US"/>
        </w:rPr>
        <w:t>и квоты</w:t>
      </w:r>
      <w:r w:rsidR="00D60311" w:rsidRPr="00BE7B8C">
        <w:rPr>
          <w:rFonts w:eastAsia="Calibri"/>
          <w:sz w:val="28"/>
          <w:szCs w:val="28"/>
          <w:lang w:eastAsia="en-US"/>
        </w:rPr>
        <w:t>с единственным участником аукциона по начальной цене предмета аукциона (лота).</w:t>
      </w:r>
    </w:p>
    <w:p w:rsidR="00AE4A6A" w:rsidRPr="00BE7B8C" w:rsidRDefault="00AE4A6A" w:rsidP="00AE4A6A">
      <w:pPr>
        <w:spacing w:line="276" w:lineRule="auto"/>
        <w:ind w:firstLine="709"/>
        <w:jc w:val="both"/>
        <w:rPr>
          <w:color w:val="000000" w:themeColor="text1"/>
          <w:sz w:val="28"/>
          <w:szCs w:val="28"/>
        </w:rPr>
      </w:pPr>
    </w:p>
    <w:p w:rsidR="0067478C" w:rsidRPr="00BE7B8C" w:rsidRDefault="0067478C" w:rsidP="00AE4A6A">
      <w:pPr>
        <w:spacing w:line="276" w:lineRule="auto"/>
        <w:ind w:firstLine="709"/>
        <w:jc w:val="both"/>
        <w:rPr>
          <w:color w:val="000000" w:themeColor="text1"/>
          <w:sz w:val="28"/>
          <w:szCs w:val="28"/>
        </w:rPr>
      </w:pPr>
    </w:p>
    <w:p w:rsidR="0067478C" w:rsidRPr="00BE7B8C" w:rsidRDefault="0067478C" w:rsidP="00AE4A6A">
      <w:pPr>
        <w:spacing w:line="276" w:lineRule="auto"/>
        <w:ind w:firstLine="709"/>
        <w:jc w:val="both"/>
        <w:rPr>
          <w:color w:val="000000" w:themeColor="text1"/>
          <w:sz w:val="28"/>
          <w:szCs w:val="28"/>
        </w:rPr>
      </w:pPr>
    </w:p>
    <w:p w:rsidR="0067478C" w:rsidRPr="00BE7B8C" w:rsidRDefault="0067478C" w:rsidP="00AE4A6A">
      <w:pPr>
        <w:spacing w:line="276" w:lineRule="auto"/>
        <w:ind w:firstLine="709"/>
        <w:jc w:val="both"/>
        <w:rPr>
          <w:color w:val="000000" w:themeColor="text1"/>
          <w:sz w:val="28"/>
          <w:szCs w:val="28"/>
        </w:rPr>
      </w:pPr>
    </w:p>
    <w:p w:rsidR="00607DFD" w:rsidRDefault="00607DFD"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294896" w:rsidRDefault="00294896"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B75208" w:rsidRDefault="00B75208"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B75208" w:rsidRDefault="00B75208"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294896" w:rsidRDefault="00294896"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294896" w:rsidRDefault="00294896"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4C78A7" w:rsidRDefault="004C78A7"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4C78A7" w:rsidRDefault="004C78A7"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4C78A7" w:rsidRDefault="004C78A7"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AE4A6A" w:rsidRPr="00BE7B8C" w:rsidRDefault="00AE4A6A"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r w:rsidRPr="00BE7B8C">
        <w:rPr>
          <w:color w:val="000000"/>
          <w:sz w:val="24"/>
          <w:szCs w:val="24"/>
        </w:rPr>
        <w:t xml:space="preserve">Приложение № </w:t>
      </w:r>
      <w:r w:rsidR="00D30396" w:rsidRPr="00BE7B8C">
        <w:rPr>
          <w:color w:val="000000"/>
          <w:sz w:val="24"/>
          <w:szCs w:val="24"/>
        </w:rPr>
        <w:t>1</w:t>
      </w:r>
    </w:p>
    <w:p w:rsidR="00AE4A6A" w:rsidRPr="00BE7B8C" w:rsidRDefault="00AE4A6A"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r w:rsidRPr="00BE7B8C">
        <w:rPr>
          <w:color w:val="000000"/>
          <w:sz w:val="24"/>
          <w:szCs w:val="24"/>
        </w:rPr>
        <w:t>к документации об аукционе</w:t>
      </w:r>
    </w:p>
    <w:p w:rsidR="00D30396" w:rsidRPr="00BE7B8C" w:rsidRDefault="00D30396"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D30396" w:rsidRPr="00BE7B8C" w:rsidRDefault="00D30396" w:rsidP="00AE4A6A">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AE4A6A" w:rsidRPr="00BE7B8C" w:rsidRDefault="00AE4A6A" w:rsidP="00AE4A6A">
      <w:pPr>
        <w:rPr>
          <w:sz w:val="2"/>
          <w:szCs w:val="2"/>
        </w:rPr>
      </w:pPr>
    </w:p>
    <w:tbl>
      <w:tblPr>
        <w:tblW w:w="10206" w:type="dxa"/>
        <w:tblInd w:w="108" w:type="dxa"/>
        <w:tblLayout w:type="fixed"/>
        <w:tblLook w:val="04A0"/>
      </w:tblPr>
      <w:tblGrid>
        <w:gridCol w:w="582"/>
        <w:gridCol w:w="1418"/>
        <w:gridCol w:w="1843"/>
        <w:gridCol w:w="992"/>
        <w:gridCol w:w="992"/>
        <w:gridCol w:w="992"/>
        <w:gridCol w:w="978"/>
        <w:gridCol w:w="992"/>
        <w:gridCol w:w="1417"/>
      </w:tblGrid>
      <w:tr w:rsidR="0067478C" w:rsidRPr="00BE7B8C" w:rsidTr="0067478C">
        <w:trPr>
          <w:trHeight w:val="565"/>
        </w:trPr>
        <w:tc>
          <w:tcPr>
            <w:tcW w:w="5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478C" w:rsidRPr="00BE7B8C" w:rsidRDefault="0067478C" w:rsidP="0067478C">
            <w:pPr>
              <w:jc w:val="center"/>
              <w:rPr>
                <w:color w:val="000000"/>
                <w:sz w:val="16"/>
                <w:szCs w:val="16"/>
              </w:rPr>
            </w:pPr>
            <w:r w:rsidRPr="00BE7B8C">
              <w:rPr>
                <w:color w:val="000000"/>
                <w:sz w:val="16"/>
                <w:szCs w:val="16"/>
              </w:rPr>
              <w:t>№</w:t>
            </w:r>
          </w:p>
          <w:p w:rsidR="0067478C" w:rsidRPr="00BE7B8C" w:rsidRDefault="0067478C" w:rsidP="0067478C">
            <w:pPr>
              <w:jc w:val="center"/>
              <w:rPr>
                <w:color w:val="000000"/>
                <w:sz w:val="16"/>
                <w:szCs w:val="16"/>
              </w:rPr>
            </w:pPr>
            <w:r w:rsidRPr="00BE7B8C">
              <w:rPr>
                <w:color w:val="000000"/>
                <w:sz w:val="16"/>
                <w:szCs w:val="16"/>
              </w:rPr>
              <w:t>лота</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478C" w:rsidRPr="00BE7B8C" w:rsidRDefault="0067478C" w:rsidP="0067478C">
            <w:pPr>
              <w:jc w:val="center"/>
              <w:rPr>
                <w:color w:val="000000"/>
                <w:sz w:val="16"/>
                <w:szCs w:val="16"/>
              </w:rPr>
            </w:pPr>
            <w:r w:rsidRPr="00BE7B8C">
              <w:rPr>
                <w:color w:val="000000"/>
                <w:sz w:val="16"/>
                <w:szCs w:val="16"/>
              </w:rPr>
              <w:t>Водный биологический ресурс</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478C" w:rsidRPr="00BE7B8C" w:rsidRDefault="0067478C" w:rsidP="0067478C">
            <w:pPr>
              <w:jc w:val="center"/>
              <w:rPr>
                <w:color w:val="000000"/>
                <w:sz w:val="16"/>
                <w:szCs w:val="16"/>
              </w:rPr>
            </w:pPr>
            <w:r w:rsidRPr="00BE7B8C">
              <w:rPr>
                <w:color w:val="000000"/>
                <w:sz w:val="16"/>
                <w:szCs w:val="16"/>
              </w:rPr>
              <w:t>Район добычи (вылова)</w:t>
            </w:r>
          </w:p>
        </w:tc>
        <w:tc>
          <w:tcPr>
            <w:tcW w:w="1984" w:type="dxa"/>
            <w:gridSpan w:val="2"/>
            <w:tcBorders>
              <w:top w:val="single" w:sz="4" w:space="0" w:color="auto"/>
              <w:left w:val="nil"/>
              <w:bottom w:val="single" w:sz="4" w:space="0" w:color="auto"/>
              <w:right w:val="single" w:sz="4" w:space="0" w:color="auto"/>
            </w:tcBorders>
            <w:shd w:val="clear" w:color="000000" w:fill="FFFFFF"/>
            <w:vAlign w:val="center"/>
            <w:hideMark/>
          </w:tcPr>
          <w:p w:rsidR="0067478C" w:rsidRPr="00BE7B8C" w:rsidRDefault="0067478C" w:rsidP="0067478C">
            <w:pPr>
              <w:jc w:val="center"/>
              <w:rPr>
                <w:color w:val="000000"/>
                <w:sz w:val="16"/>
                <w:szCs w:val="16"/>
              </w:rPr>
            </w:pPr>
            <w:r w:rsidRPr="00BE7B8C">
              <w:rPr>
                <w:color w:val="000000"/>
                <w:sz w:val="16"/>
                <w:szCs w:val="16"/>
              </w:rPr>
              <w:t>Доли квот</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478C" w:rsidRPr="00BE7B8C" w:rsidRDefault="0067478C" w:rsidP="0067478C">
            <w:pPr>
              <w:jc w:val="center"/>
              <w:rPr>
                <w:color w:val="000000"/>
                <w:sz w:val="16"/>
                <w:szCs w:val="16"/>
              </w:rPr>
            </w:pPr>
            <w:r w:rsidRPr="00BE7B8C">
              <w:rPr>
                <w:color w:val="000000"/>
                <w:sz w:val="16"/>
                <w:szCs w:val="16"/>
              </w:rPr>
              <w:t>Начальная цена лота, руб.</w:t>
            </w:r>
          </w:p>
        </w:tc>
        <w:tc>
          <w:tcPr>
            <w:tcW w:w="97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478C" w:rsidRPr="00BE7B8C" w:rsidRDefault="0067478C" w:rsidP="0067478C">
            <w:pPr>
              <w:jc w:val="center"/>
              <w:rPr>
                <w:color w:val="000000"/>
                <w:sz w:val="16"/>
                <w:szCs w:val="16"/>
              </w:rPr>
            </w:pPr>
            <w:r w:rsidRPr="00BE7B8C">
              <w:rPr>
                <w:color w:val="000000"/>
                <w:sz w:val="16"/>
                <w:szCs w:val="16"/>
              </w:rPr>
              <w:t>Шаг аукциона, руб.</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478C" w:rsidRPr="00607DFD" w:rsidRDefault="0067478C" w:rsidP="0067478C">
            <w:pPr>
              <w:jc w:val="center"/>
              <w:rPr>
                <w:color w:val="000000"/>
                <w:sz w:val="16"/>
                <w:szCs w:val="16"/>
                <w:highlight w:val="green"/>
              </w:rPr>
            </w:pPr>
            <w:r w:rsidRPr="00954FCC">
              <w:rPr>
                <w:color w:val="000000"/>
                <w:sz w:val="16"/>
                <w:szCs w:val="16"/>
              </w:rPr>
              <w:t>Задаток, руб.</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478C" w:rsidRPr="00BE7B8C" w:rsidRDefault="0067478C" w:rsidP="0067478C">
            <w:pPr>
              <w:jc w:val="center"/>
              <w:rPr>
                <w:color w:val="000000"/>
                <w:sz w:val="16"/>
                <w:szCs w:val="16"/>
              </w:rPr>
            </w:pPr>
            <w:r w:rsidRPr="00BE7B8C">
              <w:rPr>
                <w:color w:val="000000"/>
                <w:sz w:val="16"/>
                <w:szCs w:val="16"/>
              </w:rPr>
              <w:t>Срок, на который заключается договор о закреплении доли квоты</w:t>
            </w:r>
          </w:p>
        </w:tc>
      </w:tr>
      <w:tr w:rsidR="0067478C" w:rsidRPr="00BE7B8C" w:rsidTr="0067478C">
        <w:trPr>
          <w:trHeight w:val="6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67478C" w:rsidRPr="00BE7B8C" w:rsidRDefault="0067478C" w:rsidP="0067478C">
            <w:pPr>
              <w:rPr>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7478C" w:rsidRPr="00BE7B8C" w:rsidRDefault="0067478C" w:rsidP="0067478C">
            <w:pPr>
              <w:rPr>
                <w:color w:val="000000"/>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7478C" w:rsidRPr="00BE7B8C" w:rsidRDefault="0067478C" w:rsidP="0067478C">
            <w:pPr>
              <w:rPr>
                <w:color w:val="000000"/>
                <w:sz w:val="16"/>
                <w:szCs w:val="16"/>
              </w:rPr>
            </w:pPr>
          </w:p>
        </w:tc>
        <w:tc>
          <w:tcPr>
            <w:tcW w:w="992" w:type="dxa"/>
            <w:tcBorders>
              <w:top w:val="nil"/>
              <w:left w:val="nil"/>
              <w:bottom w:val="single" w:sz="4" w:space="0" w:color="auto"/>
              <w:right w:val="single" w:sz="4" w:space="0" w:color="auto"/>
            </w:tcBorders>
            <w:shd w:val="clear" w:color="000000" w:fill="FFFFFF"/>
            <w:vAlign w:val="center"/>
            <w:hideMark/>
          </w:tcPr>
          <w:p w:rsidR="0067478C" w:rsidRPr="00BE7B8C" w:rsidRDefault="0067478C" w:rsidP="0067478C">
            <w:pPr>
              <w:jc w:val="center"/>
              <w:rPr>
                <w:color w:val="000000"/>
                <w:sz w:val="16"/>
                <w:szCs w:val="16"/>
              </w:rPr>
            </w:pPr>
            <w:r w:rsidRPr="00BE7B8C">
              <w:rPr>
                <w:color w:val="000000"/>
                <w:sz w:val="16"/>
                <w:szCs w:val="16"/>
              </w:rPr>
              <w:t>%</w:t>
            </w:r>
          </w:p>
        </w:tc>
        <w:tc>
          <w:tcPr>
            <w:tcW w:w="992" w:type="dxa"/>
            <w:tcBorders>
              <w:top w:val="nil"/>
              <w:left w:val="nil"/>
              <w:bottom w:val="single" w:sz="4" w:space="0" w:color="auto"/>
              <w:right w:val="single" w:sz="4" w:space="0" w:color="auto"/>
            </w:tcBorders>
            <w:shd w:val="clear" w:color="000000" w:fill="FFFFFF"/>
            <w:vAlign w:val="center"/>
            <w:hideMark/>
          </w:tcPr>
          <w:p w:rsidR="0067478C" w:rsidRPr="00BE7B8C" w:rsidRDefault="007B32DB" w:rsidP="0067478C">
            <w:pPr>
              <w:jc w:val="center"/>
              <w:rPr>
                <w:color w:val="000000"/>
                <w:sz w:val="16"/>
                <w:szCs w:val="16"/>
              </w:rPr>
            </w:pPr>
            <w:r>
              <w:rPr>
                <w:color w:val="000000"/>
                <w:sz w:val="16"/>
                <w:szCs w:val="16"/>
              </w:rPr>
              <w:t>тонн в расчётный год (2022</w:t>
            </w:r>
            <w:r w:rsidR="0067478C" w:rsidRPr="00BE7B8C">
              <w:rPr>
                <w:color w:val="000000"/>
                <w:sz w:val="16"/>
                <w:szCs w:val="16"/>
              </w:rPr>
              <w:t>)</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7478C" w:rsidRPr="00BE7B8C" w:rsidRDefault="0067478C" w:rsidP="0067478C">
            <w:pPr>
              <w:rPr>
                <w:color w:val="000000"/>
                <w:sz w:val="16"/>
                <w:szCs w:val="16"/>
              </w:rPr>
            </w:pPr>
          </w:p>
        </w:tc>
        <w:tc>
          <w:tcPr>
            <w:tcW w:w="978" w:type="dxa"/>
            <w:vMerge/>
            <w:tcBorders>
              <w:top w:val="single" w:sz="4" w:space="0" w:color="auto"/>
              <w:left w:val="single" w:sz="4" w:space="0" w:color="auto"/>
              <w:bottom w:val="single" w:sz="4" w:space="0" w:color="auto"/>
              <w:right w:val="single" w:sz="4" w:space="0" w:color="auto"/>
            </w:tcBorders>
            <w:vAlign w:val="center"/>
            <w:hideMark/>
          </w:tcPr>
          <w:p w:rsidR="0067478C" w:rsidRPr="00BE7B8C" w:rsidRDefault="0067478C" w:rsidP="0067478C">
            <w:pPr>
              <w:rPr>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7478C" w:rsidRPr="00607DFD" w:rsidRDefault="0067478C" w:rsidP="0067478C">
            <w:pPr>
              <w:rPr>
                <w:color w:val="000000"/>
                <w:sz w:val="16"/>
                <w:szCs w:val="16"/>
                <w:highlight w:val="green"/>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7478C" w:rsidRPr="00BE7B8C" w:rsidRDefault="0067478C" w:rsidP="0067478C">
            <w:pPr>
              <w:rPr>
                <w:color w:val="000000"/>
                <w:sz w:val="16"/>
                <w:szCs w:val="16"/>
              </w:rPr>
            </w:pPr>
          </w:p>
        </w:tc>
      </w:tr>
      <w:tr w:rsidR="00ED6D80" w:rsidRPr="00BE7B8C" w:rsidTr="00B20A0A">
        <w:trPr>
          <w:trHeight w:val="51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ED6D80" w:rsidRPr="00BE7B8C" w:rsidRDefault="00ED6D80" w:rsidP="00ED6D80">
            <w:pPr>
              <w:jc w:val="center"/>
              <w:rPr>
                <w:color w:val="000000"/>
                <w:sz w:val="16"/>
                <w:szCs w:val="16"/>
              </w:rPr>
            </w:pPr>
            <w:r w:rsidRPr="00BE7B8C">
              <w:rPr>
                <w:color w:val="000000"/>
                <w:sz w:val="16"/>
                <w:szCs w:val="16"/>
              </w:rPr>
              <w:t>1</w:t>
            </w:r>
          </w:p>
        </w:tc>
        <w:tc>
          <w:tcPr>
            <w:tcW w:w="1418"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sidRPr="00856B38">
              <w:rPr>
                <w:sz w:val="16"/>
                <w:szCs w:val="16"/>
              </w:rPr>
              <w:t>стерлядь</w:t>
            </w:r>
          </w:p>
        </w:tc>
        <w:tc>
          <w:tcPr>
            <w:tcW w:w="1843"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sidRPr="00856B38">
              <w:rPr>
                <w:sz w:val="16"/>
                <w:szCs w:val="16"/>
              </w:rPr>
              <w:t>р. Обь с притоками, Томская область</w:t>
            </w:r>
          </w:p>
          <w:p w:rsidR="00ED6D80" w:rsidRPr="00856B38" w:rsidRDefault="00ED6D80" w:rsidP="00ED6D80">
            <w:pPr>
              <w:jc w:val="center"/>
              <w:rPr>
                <w:sz w:val="16"/>
                <w:szCs w:val="16"/>
              </w:rPr>
            </w:pPr>
          </w:p>
        </w:tc>
        <w:tc>
          <w:tcPr>
            <w:tcW w:w="992"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Pr>
                <w:sz w:val="16"/>
                <w:szCs w:val="16"/>
              </w:rPr>
              <w:t>0,64</w:t>
            </w:r>
            <w:r w:rsidRPr="00856B38">
              <w:rPr>
                <w:sz w:val="16"/>
                <w:szCs w:val="16"/>
              </w:rPr>
              <w:t xml:space="preserve"> %</w:t>
            </w:r>
          </w:p>
        </w:tc>
        <w:tc>
          <w:tcPr>
            <w:tcW w:w="992"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sidRPr="00856B38">
              <w:rPr>
                <w:sz w:val="16"/>
                <w:szCs w:val="16"/>
              </w:rPr>
              <w:t>0,0</w:t>
            </w:r>
            <w:r>
              <w:rPr>
                <w:sz w:val="16"/>
                <w:szCs w:val="16"/>
              </w:rPr>
              <w:t>236</w:t>
            </w:r>
          </w:p>
        </w:tc>
        <w:tc>
          <w:tcPr>
            <w:tcW w:w="992"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Pr>
                <w:sz w:val="16"/>
                <w:szCs w:val="16"/>
              </w:rPr>
              <w:t>1427,80</w:t>
            </w:r>
          </w:p>
        </w:tc>
        <w:tc>
          <w:tcPr>
            <w:tcW w:w="978"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Pr>
                <w:sz w:val="16"/>
                <w:szCs w:val="16"/>
              </w:rPr>
              <w:t>71,39</w:t>
            </w:r>
          </w:p>
        </w:tc>
        <w:tc>
          <w:tcPr>
            <w:tcW w:w="992"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Pr>
                <w:sz w:val="16"/>
                <w:szCs w:val="16"/>
              </w:rPr>
              <w:t>1427,80</w:t>
            </w:r>
          </w:p>
        </w:tc>
        <w:tc>
          <w:tcPr>
            <w:tcW w:w="1417" w:type="dxa"/>
            <w:tcBorders>
              <w:top w:val="nil"/>
              <w:left w:val="nil"/>
              <w:bottom w:val="single" w:sz="4" w:space="0" w:color="auto"/>
              <w:right w:val="single" w:sz="4" w:space="0" w:color="auto"/>
            </w:tcBorders>
            <w:shd w:val="clear" w:color="000000" w:fill="FFFFFF"/>
            <w:vAlign w:val="center"/>
            <w:hideMark/>
          </w:tcPr>
          <w:p w:rsidR="00ED6D80" w:rsidRPr="00856B38" w:rsidRDefault="00ED6D80" w:rsidP="00ED6D80">
            <w:pPr>
              <w:jc w:val="center"/>
              <w:rPr>
                <w:sz w:val="16"/>
                <w:szCs w:val="16"/>
              </w:rPr>
            </w:pPr>
            <w:r w:rsidRPr="00856B38">
              <w:rPr>
                <w:sz w:val="16"/>
                <w:szCs w:val="16"/>
              </w:rPr>
              <w:t>с*по 31декабря 2033 года</w:t>
            </w:r>
          </w:p>
        </w:tc>
      </w:tr>
      <w:tr w:rsidR="008E437A" w:rsidRPr="00BE7B8C" w:rsidTr="0067478C">
        <w:trPr>
          <w:trHeight w:val="510"/>
        </w:trPr>
        <w:tc>
          <w:tcPr>
            <w:tcW w:w="582" w:type="dxa"/>
            <w:tcBorders>
              <w:top w:val="nil"/>
              <w:left w:val="single" w:sz="4" w:space="0" w:color="auto"/>
              <w:bottom w:val="single" w:sz="4" w:space="0" w:color="auto"/>
              <w:right w:val="single" w:sz="4" w:space="0" w:color="auto"/>
            </w:tcBorders>
            <w:shd w:val="clear" w:color="000000" w:fill="FFFFFF"/>
            <w:vAlign w:val="center"/>
          </w:tcPr>
          <w:p w:rsidR="008E437A" w:rsidRPr="00BE7B8C" w:rsidRDefault="008E437A" w:rsidP="008E437A">
            <w:pPr>
              <w:jc w:val="center"/>
              <w:rPr>
                <w:color w:val="000000"/>
                <w:sz w:val="16"/>
                <w:szCs w:val="16"/>
              </w:rPr>
            </w:pPr>
            <w:r w:rsidRPr="00BE7B8C">
              <w:rPr>
                <w:color w:val="000000"/>
                <w:sz w:val="16"/>
                <w:szCs w:val="16"/>
              </w:rPr>
              <w:t>2</w:t>
            </w:r>
          </w:p>
        </w:tc>
        <w:tc>
          <w:tcPr>
            <w:tcW w:w="1418" w:type="dxa"/>
            <w:tcBorders>
              <w:top w:val="nil"/>
              <w:left w:val="nil"/>
              <w:bottom w:val="single" w:sz="4" w:space="0" w:color="auto"/>
              <w:right w:val="single" w:sz="4" w:space="0" w:color="auto"/>
            </w:tcBorders>
            <w:shd w:val="clear" w:color="000000" w:fill="FFFFFF"/>
            <w:vAlign w:val="center"/>
          </w:tcPr>
          <w:p w:rsidR="008E437A" w:rsidRPr="002711B2" w:rsidRDefault="008E437A" w:rsidP="008E437A">
            <w:pPr>
              <w:jc w:val="center"/>
              <w:rPr>
                <w:sz w:val="16"/>
                <w:szCs w:val="16"/>
              </w:rPr>
            </w:pPr>
            <w:r w:rsidRPr="002711B2">
              <w:rPr>
                <w:sz w:val="16"/>
                <w:szCs w:val="16"/>
              </w:rPr>
              <w:t>пелядь</w:t>
            </w:r>
          </w:p>
        </w:tc>
        <w:tc>
          <w:tcPr>
            <w:tcW w:w="1843" w:type="dxa"/>
            <w:tcBorders>
              <w:top w:val="nil"/>
              <w:left w:val="nil"/>
              <w:bottom w:val="single" w:sz="4" w:space="0" w:color="auto"/>
              <w:right w:val="single" w:sz="4" w:space="0" w:color="auto"/>
            </w:tcBorders>
            <w:shd w:val="clear" w:color="000000" w:fill="FFFFFF"/>
            <w:vAlign w:val="center"/>
          </w:tcPr>
          <w:p w:rsidR="008E437A" w:rsidRPr="002711B2" w:rsidRDefault="008E437A" w:rsidP="008E437A">
            <w:pPr>
              <w:jc w:val="center"/>
              <w:rPr>
                <w:sz w:val="16"/>
                <w:szCs w:val="16"/>
              </w:rPr>
            </w:pPr>
            <w:r w:rsidRPr="002711B2">
              <w:rPr>
                <w:sz w:val="16"/>
                <w:szCs w:val="16"/>
              </w:rPr>
              <w:t>р. Обь с притоками, Томская область</w:t>
            </w:r>
          </w:p>
          <w:p w:rsidR="008E437A" w:rsidRPr="002711B2" w:rsidRDefault="008E437A" w:rsidP="008E437A">
            <w:pPr>
              <w:jc w:val="center"/>
              <w:rPr>
                <w:sz w:val="16"/>
                <w:szCs w:val="16"/>
              </w:rPr>
            </w:pPr>
          </w:p>
        </w:tc>
        <w:tc>
          <w:tcPr>
            <w:tcW w:w="992" w:type="dxa"/>
            <w:tcBorders>
              <w:top w:val="nil"/>
              <w:left w:val="nil"/>
              <w:bottom w:val="single" w:sz="4" w:space="0" w:color="auto"/>
              <w:right w:val="single" w:sz="4" w:space="0" w:color="auto"/>
            </w:tcBorders>
            <w:shd w:val="clear" w:color="000000" w:fill="FFFFFF"/>
            <w:vAlign w:val="center"/>
          </w:tcPr>
          <w:p w:rsidR="008E437A" w:rsidRPr="00856B38" w:rsidRDefault="008E437A" w:rsidP="008E437A">
            <w:pPr>
              <w:jc w:val="center"/>
              <w:rPr>
                <w:sz w:val="16"/>
                <w:szCs w:val="16"/>
              </w:rPr>
            </w:pPr>
            <w:r>
              <w:rPr>
                <w:sz w:val="16"/>
                <w:szCs w:val="16"/>
              </w:rPr>
              <w:t>0,285 %</w:t>
            </w:r>
          </w:p>
        </w:tc>
        <w:tc>
          <w:tcPr>
            <w:tcW w:w="992" w:type="dxa"/>
            <w:tcBorders>
              <w:top w:val="nil"/>
              <w:left w:val="nil"/>
              <w:bottom w:val="single" w:sz="4" w:space="0" w:color="auto"/>
              <w:right w:val="single" w:sz="4" w:space="0" w:color="auto"/>
            </w:tcBorders>
            <w:shd w:val="clear" w:color="000000" w:fill="FFFFFF"/>
            <w:vAlign w:val="center"/>
          </w:tcPr>
          <w:p w:rsidR="008E437A" w:rsidRPr="00856B38" w:rsidRDefault="008E437A" w:rsidP="008E437A">
            <w:pPr>
              <w:jc w:val="center"/>
              <w:rPr>
                <w:sz w:val="16"/>
                <w:szCs w:val="16"/>
              </w:rPr>
            </w:pPr>
            <w:r>
              <w:rPr>
                <w:sz w:val="16"/>
                <w:szCs w:val="16"/>
              </w:rPr>
              <w:t>0,1772</w:t>
            </w:r>
          </w:p>
        </w:tc>
        <w:tc>
          <w:tcPr>
            <w:tcW w:w="992" w:type="dxa"/>
            <w:tcBorders>
              <w:top w:val="nil"/>
              <w:left w:val="nil"/>
              <w:bottom w:val="single" w:sz="4" w:space="0" w:color="auto"/>
              <w:right w:val="single" w:sz="4" w:space="0" w:color="auto"/>
            </w:tcBorders>
            <w:shd w:val="clear" w:color="000000" w:fill="FFFFFF"/>
            <w:vAlign w:val="center"/>
          </w:tcPr>
          <w:p w:rsidR="008E437A" w:rsidRPr="00856B38" w:rsidRDefault="008E437A" w:rsidP="008E437A">
            <w:pPr>
              <w:jc w:val="center"/>
              <w:rPr>
                <w:sz w:val="16"/>
                <w:szCs w:val="16"/>
              </w:rPr>
            </w:pPr>
            <w:r>
              <w:rPr>
                <w:sz w:val="16"/>
                <w:szCs w:val="16"/>
              </w:rPr>
              <w:t>2339,04</w:t>
            </w:r>
          </w:p>
        </w:tc>
        <w:tc>
          <w:tcPr>
            <w:tcW w:w="978" w:type="dxa"/>
            <w:tcBorders>
              <w:top w:val="nil"/>
              <w:left w:val="nil"/>
              <w:bottom w:val="single" w:sz="4" w:space="0" w:color="auto"/>
              <w:right w:val="single" w:sz="4" w:space="0" w:color="auto"/>
            </w:tcBorders>
            <w:shd w:val="clear" w:color="000000" w:fill="FFFFFF"/>
            <w:vAlign w:val="center"/>
          </w:tcPr>
          <w:p w:rsidR="008E437A" w:rsidRPr="00856B38" w:rsidRDefault="008E437A" w:rsidP="008E437A">
            <w:pPr>
              <w:jc w:val="center"/>
              <w:rPr>
                <w:sz w:val="16"/>
                <w:szCs w:val="16"/>
              </w:rPr>
            </w:pPr>
            <w:r>
              <w:rPr>
                <w:sz w:val="16"/>
                <w:szCs w:val="16"/>
              </w:rPr>
              <w:t>116,95</w:t>
            </w:r>
          </w:p>
        </w:tc>
        <w:tc>
          <w:tcPr>
            <w:tcW w:w="992" w:type="dxa"/>
            <w:tcBorders>
              <w:top w:val="nil"/>
              <w:left w:val="nil"/>
              <w:bottom w:val="single" w:sz="4" w:space="0" w:color="auto"/>
              <w:right w:val="single" w:sz="4" w:space="0" w:color="auto"/>
            </w:tcBorders>
            <w:shd w:val="clear" w:color="000000" w:fill="FFFFFF"/>
            <w:vAlign w:val="center"/>
          </w:tcPr>
          <w:p w:rsidR="008E437A" w:rsidRPr="00856B38" w:rsidRDefault="008E437A" w:rsidP="008E437A">
            <w:pPr>
              <w:jc w:val="center"/>
              <w:rPr>
                <w:sz w:val="16"/>
                <w:szCs w:val="16"/>
              </w:rPr>
            </w:pPr>
            <w:r>
              <w:rPr>
                <w:sz w:val="16"/>
                <w:szCs w:val="16"/>
              </w:rPr>
              <w:t>2339,04</w:t>
            </w:r>
          </w:p>
        </w:tc>
        <w:tc>
          <w:tcPr>
            <w:tcW w:w="1417" w:type="dxa"/>
            <w:tcBorders>
              <w:top w:val="nil"/>
              <w:left w:val="nil"/>
              <w:bottom w:val="single" w:sz="4" w:space="0" w:color="auto"/>
              <w:right w:val="single" w:sz="4" w:space="0" w:color="auto"/>
            </w:tcBorders>
            <w:shd w:val="clear" w:color="000000" w:fill="FFFFFF"/>
            <w:vAlign w:val="center"/>
          </w:tcPr>
          <w:p w:rsidR="008E437A" w:rsidRPr="00BE7B8C" w:rsidRDefault="008E437A" w:rsidP="008E437A">
            <w:pPr>
              <w:jc w:val="center"/>
              <w:rPr>
                <w:color w:val="000000"/>
                <w:sz w:val="16"/>
                <w:szCs w:val="16"/>
              </w:rPr>
            </w:pPr>
            <w:r w:rsidRPr="00BE7B8C">
              <w:rPr>
                <w:color w:val="000000"/>
                <w:sz w:val="16"/>
                <w:szCs w:val="16"/>
              </w:rPr>
              <w:t>с*по 31декабря 2033 года</w:t>
            </w:r>
          </w:p>
        </w:tc>
      </w:tr>
      <w:tr w:rsidR="008E437A" w:rsidRPr="00BE7B8C" w:rsidTr="0067478C">
        <w:trPr>
          <w:trHeight w:val="510"/>
        </w:trPr>
        <w:tc>
          <w:tcPr>
            <w:tcW w:w="582" w:type="dxa"/>
            <w:tcBorders>
              <w:top w:val="nil"/>
              <w:left w:val="single" w:sz="4" w:space="0" w:color="auto"/>
              <w:bottom w:val="single" w:sz="4" w:space="0" w:color="auto"/>
              <w:right w:val="single" w:sz="4" w:space="0" w:color="auto"/>
            </w:tcBorders>
            <w:shd w:val="clear" w:color="000000" w:fill="FFFFFF"/>
            <w:vAlign w:val="center"/>
          </w:tcPr>
          <w:p w:rsidR="008E437A" w:rsidRPr="00BE7B8C" w:rsidRDefault="008E437A" w:rsidP="008E437A">
            <w:pPr>
              <w:jc w:val="center"/>
              <w:rPr>
                <w:color w:val="000000"/>
                <w:sz w:val="16"/>
                <w:szCs w:val="16"/>
              </w:rPr>
            </w:pPr>
            <w:r>
              <w:rPr>
                <w:color w:val="000000"/>
                <w:sz w:val="16"/>
                <w:szCs w:val="16"/>
              </w:rPr>
              <w:t>3</w:t>
            </w:r>
          </w:p>
        </w:tc>
        <w:tc>
          <w:tcPr>
            <w:tcW w:w="1418" w:type="dxa"/>
            <w:tcBorders>
              <w:top w:val="nil"/>
              <w:left w:val="nil"/>
              <w:bottom w:val="single" w:sz="4" w:space="0" w:color="auto"/>
              <w:right w:val="single" w:sz="4" w:space="0" w:color="auto"/>
            </w:tcBorders>
            <w:shd w:val="clear" w:color="000000" w:fill="FFFFFF"/>
            <w:vAlign w:val="center"/>
          </w:tcPr>
          <w:p w:rsidR="008E437A" w:rsidRPr="002711B2" w:rsidRDefault="008E437A" w:rsidP="008E437A">
            <w:pPr>
              <w:jc w:val="center"/>
              <w:rPr>
                <w:sz w:val="16"/>
                <w:szCs w:val="16"/>
              </w:rPr>
            </w:pPr>
            <w:r w:rsidRPr="002711B2">
              <w:rPr>
                <w:sz w:val="16"/>
                <w:szCs w:val="16"/>
              </w:rPr>
              <w:t>пелядь</w:t>
            </w:r>
          </w:p>
        </w:tc>
        <w:tc>
          <w:tcPr>
            <w:tcW w:w="1843" w:type="dxa"/>
            <w:tcBorders>
              <w:top w:val="nil"/>
              <w:left w:val="nil"/>
              <w:bottom w:val="single" w:sz="4" w:space="0" w:color="auto"/>
              <w:right w:val="single" w:sz="4" w:space="0" w:color="auto"/>
            </w:tcBorders>
            <w:shd w:val="clear" w:color="000000" w:fill="FFFFFF"/>
            <w:vAlign w:val="center"/>
          </w:tcPr>
          <w:p w:rsidR="008E437A" w:rsidRPr="002711B2" w:rsidRDefault="008E437A" w:rsidP="008E437A">
            <w:pPr>
              <w:jc w:val="center"/>
              <w:rPr>
                <w:sz w:val="16"/>
                <w:szCs w:val="16"/>
              </w:rPr>
            </w:pPr>
            <w:r w:rsidRPr="002711B2">
              <w:rPr>
                <w:sz w:val="16"/>
                <w:szCs w:val="16"/>
              </w:rPr>
              <w:t>р. Обь с притоками, Томская область</w:t>
            </w:r>
          </w:p>
          <w:p w:rsidR="008E437A" w:rsidRPr="002711B2" w:rsidRDefault="008E437A" w:rsidP="008E437A">
            <w:pPr>
              <w:jc w:val="center"/>
              <w:rPr>
                <w:sz w:val="16"/>
                <w:szCs w:val="16"/>
              </w:rPr>
            </w:pPr>
          </w:p>
        </w:tc>
        <w:tc>
          <w:tcPr>
            <w:tcW w:w="992" w:type="dxa"/>
            <w:tcBorders>
              <w:top w:val="nil"/>
              <w:left w:val="nil"/>
              <w:bottom w:val="single" w:sz="4" w:space="0" w:color="auto"/>
              <w:right w:val="single" w:sz="4" w:space="0" w:color="auto"/>
            </w:tcBorders>
            <w:shd w:val="clear" w:color="000000" w:fill="FFFFFF"/>
            <w:vAlign w:val="center"/>
          </w:tcPr>
          <w:p w:rsidR="008E437A" w:rsidRDefault="008E437A" w:rsidP="008E437A">
            <w:pPr>
              <w:jc w:val="center"/>
              <w:rPr>
                <w:sz w:val="16"/>
                <w:szCs w:val="16"/>
              </w:rPr>
            </w:pPr>
            <w:r>
              <w:rPr>
                <w:sz w:val="16"/>
                <w:szCs w:val="16"/>
              </w:rPr>
              <w:t>1,316 %</w:t>
            </w:r>
          </w:p>
        </w:tc>
        <w:tc>
          <w:tcPr>
            <w:tcW w:w="992" w:type="dxa"/>
            <w:tcBorders>
              <w:top w:val="nil"/>
              <w:left w:val="nil"/>
              <w:bottom w:val="single" w:sz="4" w:space="0" w:color="auto"/>
              <w:right w:val="single" w:sz="4" w:space="0" w:color="auto"/>
            </w:tcBorders>
            <w:shd w:val="clear" w:color="000000" w:fill="FFFFFF"/>
            <w:vAlign w:val="center"/>
          </w:tcPr>
          <w:p w:rsidR="008E437A" w:rsidRDefault="008E437A" w:rsidP="008E437A">
            <w:pPr>
              <w:jc w:val="center"/>
              <w:rPr>
                <w:sz w:val="16"/>
                <w:szCs w:val="16"/>
              </w:rPr>
            </w:pPr>
            <w:r>
              <w:rPr>
                <w:sz w:val="16"/>
                <w:szCs w:val="16"/>
              </w:rPr>
              <w:t>0,8182</w:t>
            </w:r>
          </w:p>
        </w:tc>
        <w:tc>
          <w:tcPr>
            <w:tcW w:w="992" w:type="dxa"/>
            <w:tcBorders>
              <w:top w:val="nil"/>
              <w:left w:val="nil"/>
              <w:bottom w:val="single" w:sz="4" w:space="0" w:color="auto"/>
              <w:right w:val="single" w:sz="4" w:space="0" w:color="auto"/>
            </w:tcBorders>
            <w:shd w:val="clear" w:color="000000" w:fill="FFFFFF"/>
            <w:vAlign w:val="center"/>
          </w:tcPr>
          <w:p w:rsidR="008E437A" w:rsidRDefault="008E437A" w:rsidP="008E437A">
            <w:pPr>
              <w:jc w:val="center"/>
              <w:rPr>
                <w:sz w:val="16"/>
                <w:szCs w:val="16"/>
              </w:rPr>
            </w:pPr>
            <w:r>
              <w:rPr>
                <w:sz w:val="16"/>
                <w:szCs w:val="16"/>
              </w:rPr>
              <w:t>10800,24</w:t>
            </w:r>
          </w:p>
        </w:tc>
        <w:tc>
          <w:tcPr>
            <w:tcW w:w="978" w:type="dxa"/>
            <w:tcBorders>
              <w:top w:val="nil"/>
              <w:left w:val="nil"/>
              <w:bottom w:val="single" w:sz="4" w:space="0" w:color="auto"/>
              <w:right w:val="single" w:sz="4" w:space="0" w:color="auto"/>
            </w:tcBorders>
            <w:shd w:val="clear" w:color="000000" w:fill="FFFFFF"/>
            <w:vAlign w:val="center"/>
          </w:tcPr>
          <w:p w:rsidR="008E437A" w:rsidRDefault="008E437A" w:rsidP="008E437A">
            <w:pPr>
              <w:jc w:val="center"/>
              <w:rPr>
                <w:sz w:val="16"/>
                <w:szCs w:val="16"/>
              </w:rPr>
            </w:pPr>
            <w:r>
              <w:rPr>
                <w:sz w:val="16"/>
                <w:szCs w:val="16"/>
              </w:rPr>
              <w:t>540,01</w:t>
            </w:r>
          </w:p>
        </w:tc>
        <w:tc>
          <w:tcPr>
            <w:tcW w:w="992" w:type="dxa"/>
            <w:tcBorders>
              <w:top w:val="nil"/>
              <w:left w:val="nil"/>
              <w:bottom w:val="single" w:sz="4" w:space="0" w:color="auto"/>
              <w:right w:val="single" w:sz="4" w:space="0" w:color="auto"/>
            </w:tcBorders>
            <w:shd w:val="clear" w:color="000000" w:fill="FFFFFF"/>
            <w:vAlign w:val="center"/>
          </w:tcPr>
          <w:p w:rsidR="008E437A" w:rsidRDefault="008E437A" w:rsidP="008E437A">
            <w:pPr>
              <w:jc w:val="center"/>
              <w:rPr>
                <w:sz w:val="16"/>
                <w:szCs w:val="16"/>
              </w:rPr>
            </w:pPr>
            <w:r>
              <w:rPr>
                <w:sz w:val="16"/>
                <w:szCs w:val="16"/>
              </w:rPr>
              <w:t>10800,24</w:t>
            </w:r>
          </w:p>
        </w:tc>
        <w:tc>
          <w:tcPr>
            <w:tcW w:w="1417" w:type="dxa"/>
            <w:tcBorders>
              <w:top w:val="nil"/>
              <w:left w:val="nil"/>
              <w:bottom w:val="single" w:sz="4" w:space="0" w:color="auto"/>
              <w:right w:val="single" w:sz="4" w:space="0" w:color="auto"/>
            </w:tcBorders>
            <w:shd w:val="clear" w:color="000000" w:fill="FFFFFF"/>
            <w:vAlign w:val="center"/>
          </w:tcPr>
          <w:p w:rsidR="008E437A" w:rsidRPr="00BE7B8C" w:rsidRDefault="008E437A" w:rsidP="008E437A">
            <w:pPr>
              <w:jc w:val="center"/>
              <w:rPr>
                <w:color w:val="000000"/>
                <w:sz w:val="16"/>
                <w:szCs w:val="16"/>
              </w:rPr>
            </w:pPr>
            <w:r w:rsidRPr="00BE7B8C">
              <w:rPr>
                <w:color w:val="000000"/>
                <w:sz w:val="16"/>
                <w:szCs w:val="16"/>
              </w:rPr>
              <w:t>с*по 31декабря 2033 года</w:t>
            </w:r>
          </w:p>
        </w:tc>
      </w:tr>
      <w:tr w:rsidR="00ED6D80" w:rsidRPr="00BE7B8C" w:rsidTr="0067478C">
        <w:trPr>
          <w:trHeight w:val="513"/>
        </w:trPr>
        <w:tc>
          <w:tcPr>
            <w:tcW w:w="582" w:type="dxa"/>
            <w:tcBorders>
              <w:top w:val="nil"/>
              <w:left w:val="single" w:sz="4" w:space="0" w:color="auto"/>
              <w:bottom w:val="single" w:sz="4" w:space="0" w:color="auto"/>
              <w:right w:val="single" w:sz="4" w:space="0" w:color="auto"/>
            </w:tcBorders>
            <w:shd w:val="clear" w:color="000000" w:fill="FFFFFF"/>
            <w:vAlign w:val="center"/>
          </w:tcPr>
          <w:p w:rsidR="00ED6D80" w:rsidRPr="00BE7B8C" w:rsidRDefault="00ED6D80" w:rsidP="00ED6D80">
            <w:pPr>
              <w:jc w:val="center"/>
              <w:rPr>
                <w:color w:val="000000"/>
                <w:sz w:val="16"/>
                <w:szCs w:val="16"/>
              </w:rPr>
            </w:pPr>
            <w:r>
              <w:rPr>
                <w:color w:val="000000"/>
                <w:sz w:val="16"/>
                <w:szCs w:val="16"/>
              </w:rPr>
              <w:t>3</w:t>
            </w:r>
          </w:p>
        </w:tc>
        <w:tc>
          <w:tcPr>
            <w:tcW w:w="1418"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sidRPr="00856B38">
              <w:rPr>
                <w:sz w:val="16"/>
                <w:szCs w:val="16"/>
              </w:rPr>
              <w:t>стерлядь</w:t>
            </w:r>
          </w:p>
        </w:tc>
        <w:tc>
          <w:tcPr>
            <w:tcW w:w="1843"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sidRPr="00856B38">
              <w:rPr>
                <w:sz w:val="16"/>
                <w:szCs w:val="16"/>
              </w:rPr>
              <w:t>р. Чулым с притоками, Томская область</w:t>
            </w:r>
          </w:p>
          <w:p w:rsidR="00ED6D80" w:rsidRPr="00856B38" w:rsidRDefault="00ED6D80" w:rsidP="00ED6D80">
            <w:pPr>
              <w:jc w:val="center"/>
              <w:rPr>
                <w:sz w:val="16"/>
                <w:szCs w:val="16"/>
              </w:rPr>
            </w:pPr>
          </w:p>
        </w:tc>
        <w:tc>
          <w:tcPr>
            <w:tcW w:w="992"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sidRPr="00856B38">
              <w:rPr>
                <w:sz w:val="16"/>
                <w:szCs w:val="16"/>
              </w:rPr>
              <w:t>1,220 %</w:t>
            </w:r>
          </w:p>
        </w:tc>
        <w:tc>
          <w:tcPr>
            <w:tcW w:w="992"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sidRPr="00856B38">
              <w:rPr>
                <w:sz w:val="16"/>
                <w:szCs w:val="16"/>
              </w:rPr>
              <w:t>0,0122</w:t>
            </w:r>
          </w:p>
        </w:tc>
        <w:tc>
          <w:tcPr>
            <w:tcW w:w="992"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Pr>
                <w:sz w:val="16"/>
                <w:szCs w:val="16"/>
              </w:rPr>
              <w:t>738,10</w:t>
            </w:r>
          </w:p>
        </w:tc>
        <w:tc>
          <w:tcPr>
            <w:tcW w:w="978"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Pr>
                <w:sz w:val="16"/>
                <w:szCs w:val="16"/>
              </w:rPr>
              <w:t>36,91</w:t>
            </w:r>
          </w:p>
        </w:tc>
        <w:tc>
          <w:tcPr>
            <w:tcW w:w="992"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Pr>
                <w:sz w:val="16"/>
                <w:szCs w:val="16"/>
              </w:rPr>
              <w:t>738,10</w:t>
            </w:r>
          </w:p>
        </w:tc>
        <w:tc>
          <w:tcPr>
            <w:tcW w:w="1417" w:type="dxa"/>
            <w:tcBorders>
              <w:top w:val="nil"/>
              <w:left w:val="nil"/>
              <w:bottom w:val="single" w:sz="4" w:space="0" w:color="auto"/>
              <w:right w:val="single" w:sz="4" w:space="0" w:color="auto"/>
            </w:tcBorders>
            <w:shd w:val="clear" w:color="000000" w:fill="FFFFFF"/>
            <w:vAlign w:val="center"/>
          </w:tcPr>
          <w:p w:rsidR="00ED6D80" w:rsidRPr="00856B38" w:rsidRDefault="00ED6D80" w:rsidP="00ED6D80">
            <w:pPr>
              <w:jc w:val="center"/>
              <w:rPr>
                <w:sz w:val="16"/>
                <w:szCs w:val="16"/>
              </w:rPr>
            </w:pPr>
            <w:r w:rsidRPr="00856B38">
              <w:rPr>
                <w:sz w:val="16"/>
                <w:szCs w:val="16"/>
              </w:rPr>
              <w:t>с*по 31декабря 2033 года</w:t>
            </w:r>
          </w:p>
        </w:tc>
      </w:tr>
    </w:tbl>
    <w:p w:rsidR="0016234F" w:rsidRPr="00BE7B8C" w:rsidRDefault="0016234F" w:rsidP="0016234F">
      <w:pPr>
        <w:jc w:val="center"/>
        <w:rPr>
          <w:color w:val="000000"/>
          <w:sz w:val="16"/>
          <w:szCs w:val="16"/>
        </w:rPr>
      </w:pPr>
    </w:p>
    <w:p w:rsidR="00D60311" w:rsidRPr="00BE7B8C" w:rsidRDefault="005B0079" w:rsidP="005B0079">
      <w:pPr>
        <w:rPr>
          <w:b/>
          <w:color w:val="000000"/>
          <w:sz w:val="16"/>
          <w:szCs w:val="16"/>
        </w:rPr>
      </w:pPr>
      <w:r w:rsidRPr="00BE7B8C">
        <w:rPr>
          <w:color w:val="000000"/>
          <w:sz w:val="16"/>
          <w:szCs w:val="16"/>
        </w:rPr>
        <w:tab/>
      </w:r>
      <w:r w:rsidR="0016234F" w:rsidRPr="00BE7B8C">
        <w:rPr>
          <w:b/>
          <w:color w:val="000000"/>
          <w:sz w:val="16"/>
          <w:szCs w:val="16"/>
        </w:rPr>
        <w:t xml:space="preserve">*–с даты </w:t>
      </w:r>
      <w:r w:rsidR="00A91E98" w:rsidRPr="00BE7B8C">
        <w:rPr>
          <w:b/>
          <w:color w:val="000000"/>
          <w:sz w:val="16"/>
          <w:szCs w:val="16"/>
        </w:rPr>
        <w:t>заключени</w:t>
      </w:r>
      <w:r w:rsidRPr="00BE7B8C">
        <w:rPr>
          <w:b/>
          <w:color w:val="000000"/>
          <w:sz w:val="16"/>
          <w:szCs w:val="16"/>
        </w:rPr>
        <w:t>я (</w:t>
      </w:r>
      <w:r w:rsidR="00A91E98" w:rsidRPr="00BE7B8C">
        <w:rPr>
          <w:b/>
          <w:color w:val="000000"/>
          <w:sz w:val="16"/>
          <w:szCs w:val="16"/>
        </w:rPr>
        <w:t>подписания</w:t>
      </w:r>
      <w:r w:rsidRPr="00BE7B8C">
        <w:rPr>
          <w:b/>
          <w:color w:val="000000"/>
          <w:sz w:val="16"/>
          <w:szCs w:val="16"/>
        </w:rPr>
        <w:t>)</w:t>
      </w:r>
      <w:r w:rsidR="00A91E98" w:rsidRPr="00BE7B8C">
        <w:rPr>
          <w:b/>
          <w:color w:val="000000"/>
          <w:sz w:val="16"/>
          <w:szCs w:val="16"/>
        </w:rPr>
        <w:t xml:space="preserve"> договора о закреплении доли квоты</w:t>
      </w:r>
      <w:r w:rsidRPr="00BE7B8C">
        <w:rPr>
          <w:b/>
          <w:color w:val="000000"/>
          <w:sz w:val="16"/>
          <w:szCs w:val="16"/>
        </w:rPr>
        <w:t>.</w:t>
      </w: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0015E" w:rsidRPr="00BE7B8C" w:rsidRDefault="0070015E" w:rsidP="005B0079">
      <w:pPr>
        <w:rPr>
          <w:b/>
          <w:color w:val="000000"/>
          <w:sz w:val="16"/>
          <w:szCs w:val="16"/>
        </w:rPr>
      </w:pPr>
    </w:p>
    <w:p w:rsidR="007F1DF9" w:rsidRPr="00BE7B8C" w:rsidRDefault="007F1DF9" w:rsidP="005B0079">
      <w:pPr>
        <w:rPr>
          <w:b/>
          <w:color w:val="000000"/>
          <w:sz w:val="16"/>
          <w:szCs w:val="16"/>
        </w:rPr>
      </w:pPr>
    </w:p>
    <w:p w:rsidR="007F1DF9" w:rsidRPr="00BE7B8C" w:rsidRDefault="007F1DF9" w:rsidP="005B0079">
      <w:pPr>
        <w:rPr>
          <w:b/>
          <w:color w:val="000000"/>
          <w:sz w:val="16"/>
          <w:szCs w:val="16"/>
        </w:rPr>
      </w:pPr>
    </w:p>
    <w:p w:rsidR="007F1DF9" w:rsidRDefault="007F1DF9" w:rsidP="005B0079">
      <w:pPr>
        <w:rPr>
          <w:b/>
          <w:color w:val="000000"/>
          <w:sz w:val="16"/>
          <w:szCs w:val="16"/>
        </w:rPr>
      </w:pPr>
    </w:p>
    <w:p w:rsidR="00B20A0A" w:rsidRDefault="00B20A0A" w:rsidP="005B0079">
      <w:pPr>
        <w:rPr>
          <w:b/>
          <w:color w:val="000000"/>
          <w:sz w:val="16"/>
          <w:szCs w:val="16"/>
        </w:rPr>
      </w:pPr>
    </w:p>
    <w:p w:rsidR="00B20A0A" w:rsidRDefault="00B20A0A" w:rsidP="005B0079">
      <w:pPr>
        <w:rPr>
          <w:b/>
          <w:color w:val="000000"/>
          <w:sz w:val="16"/>
          <w:szCs w:val="16"/>
        </w:rPr>
      </w:pPr>
    </w:p>
    <w:p w:rsidR="00B20A0A" w:rsidRDefault="00B20A0A" w:rsidP="005B0079">
      <w:pPr>
        <w:rPr>
          <w:b/>
          <w:color w:val="000000"/>
          <w:sz w:val="16"/>
          <w:szCs w:val="16"/>
        </w:rPr>
      </w:pPr>
    </w:p>
    <w:p w:rsidR="00B20A0A" w:rsidRDefault="00B20A0A" w:rsidP="005B0079">
      <w:pPr>
        <w:rPr>
          <w:b/>
          <w:color w:val="000000"/>
          <w:sz w:val="16"/>
          <w:szCs w:val="16"/>
        </w:rPr>
      </w:pPr>
    </w:p>
    <w:p w:rsidR="00B20A0A" w:rsidRDefault="00B20A0A" w:rsidP="005B0079">
      <w:pPr>
        <w:rPr>
          <w:b/>
          <w:color w:val="000000"/>
          <w:sz w:val="16"/>
          <w:szCs w:val="16"/>
        </w:rPr>
      </w:pPr>
    </w:p>
    <w:p w:rsidR="00B20A0A" w:rsidRDefault="00B20A0A" w:rsidP="005B0079">
      <w:pPr>
        <w:rPr>
          <w:b/>
          <w:color w:val="000000"/>
          <w:sz w:val="16"/>
          <w:szCs w:val="16"/>
        </w:rPr>
      </w:pPr>
    </w:p>
    <w:p w:rsidR="00B20A0A" w:rsidRDefault="00B20A0A" w:rsidP="005B0079">
      <w:pPr>
        <w:rPr>
          <w:b/>
          <w:color w:val="000000"/>
          <w:sz w:val="16"/>
          <w:szCs w:val="16"/>
        </w:rPr>
      </w:pPr>
    </w:p>
    <w:p w:rsidR="00B20A0A" w:rsidRDefault="00B20A0A" w:rsidP="005B0079">
      <w:pPr>
        <w:rPr>
          <w:b/>
          <w:color w:val="000000"/>
          <w:sz w:val="16"/>
          <w:szCs w:val="16"/>
        </w:rPr>
      </w:pPr>
    </w:p>
    <w:p w:rsidR="00B20A0A" w:rsidRDefault="00B20A0A" w:rsidP="005B0079">
      <w:pPr>
        <w:rPr>
          <w:b/>
          <w:color w:val="000000"/>
          <w:sz w:val="16"/>
          <w:szCs w:val="16"/>
        </w:rPr>
      </w:pPr>
    </w:p>
    <w:p w:rsidR="00B20A0A" w:rsidRDefault="00B20A0A" w:rsidP="005B0079">
      <w:pPr>
        <w:rPr>
          <w:b/>
          <w:color w:val="000000"/>
          <w:sz w:val="16"/>
          <w:szCs w:val="16"/>
        </w:rPr>
      </w:pPr>
    </w:p>
    <w:p w:rsidR="00B20A0A" w:rsidRDefault="00B20A0A" w:rsidP="005B0079">
      <w:pPr>
        <w:rPr>
          <w:b/>
          <w:color w:val="000000"/>
          <w:sz w:val="16"/>
          <w:szCs w:val="16"/>
        </w:rPr>
      </w:pPr>
    </w:p>
    <w:p w:rsidR="00B20A0A" w:rsidRPr="00BE7B8C" w:rsidRDefault="00B20A0A" w:rsidP="005B0079">
      <w:pPr>
        <w:rPr>
          <w:b/>
          <w:color w:val="000000"/>
          <w:sz w:val="16"/>
          <w:szCs w:val="16"/>
        </w:rPr>
      </w:pPr>
    </w:p>
    <w:p w:rsidR="007F1DF9" w:rsidRPr="00BE7B8C" w:rsidRDefault="007F1DF9" w:rsidP="005B0079">
      <w:pPr>
        <w:rPr>
          <w:b/>
          <w:color w:val="000000"/>
          <w:sz w:val="16"/>
          <w:szCs w:val="16"/>
        </w:rPr>
      </w:pPr>
    </w:p>
    <w:p w:rsidR="007F1DF9" w:rsidRDefault="007F1DF9" w:rsidP="005B0079">
      <w:pPr>
        <w:rPr>
          <w:b/>
          <w:color w:val="000000"/>
          <w:sz w:val="16"/>
          <w:szCs w:val="16"/>
        </w:rPr>
      </w:pPr>
    </w:p>
    <w:p w:rsidR="004C78A7" w:rsidRPr="00BE7B8C" w:rsidRDefault="004C78A7" w:rsidP="005B0079">
      <w:pPr>
        <w:rPr>
          <w:b/>
          <w:color w:val="000000"/>
          <w:sz w:val="16"/>
          <w:szCs w:val="16"/>
        </w:rPr>
      </w:pPr>
    </w:p>
    <w:p w:rsidR="007F1DF9" w:rsidRPr="00BE7B8C" w:rsidRDefault="007F1DF9" w:rsidP="005B0079">
      <w:pPr>
        <w:rPr>
          <w:b/>
          <w:color w:val="000000"/>
          <w:sz w:val="16"/>
          <w:szCs w:val="16"/>
        </w:rPr>
      </w:pPr>
    </w:p>
    <w:tbl>
      <w:tblPr>
        <w:tblStyle w:val="a7"/>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02"/>
      </w:tblGrid>
      <w:tr w:rsidR="00D60311" w:rsidRPr="00BE7B8C" w:rsidTr="007C1A3C">
        <w:tc>
          <w:tcPr>
            <w:tcW w:w="6202" w:type="dxa"/>
          </w:tcPr>
          <w:p w:rsidR="00607DFD" w:rsidRDefault="00607DFD">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D60311" w:rsidRPr="00BE7B8C" w:rsidRDefault="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r w:rsidRPr="00BE7B8C">
              <w:rPr>
                <w:color w:val="000000"/>
                <w:sz w:val="24"/>
                <w:szCs w:val="24"/>
              </w:rPr>
              <w:t xml:space="preserve">Приложение № </w:t>
            </w:r>
            <w:r w:rsidR="00BC033F" w:rsidRPr="00BE7B8C">
              <w:rPr>
                <w:color w:val="000000"/>
                <w:sz w:val="24"/>
                <w:szCs w:val="24"/>
              </w:rPr>
              <w:t>2</w:t>
            </w:r>
          </w:p>
          <w:p w:rsidR="00D60311" w:rsidRPr="00BE7B8C" w:rsidRDefault="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r w:rsidRPr="00BE7B8C">
              <w:rPr>
                <w:color w:val="000000"/>
                <w:sz w:val="24"/>
                <w:szCs w:val="24"/>
              </w:rPr>
              <w:t>к документации об аукционе</w:t>
            </w:r>
          </w:p>
          <w:p w:rsidR="00D60311" w:rsidRPr="00BE7B8C" w:rsidRDefault="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rPr>
                <w:color w:val="000000"/>
                <w:sz w:val="24"/>
                <w:szCs w:val="24"/>
              </w:rPr>
            </w:pPr>
          </w:p>
          <w:p w:rsidR="00D60311" w:rsidRPr="00BE7B8C" w:rsidRDefault="00D60311" w:rsidP="002A375B">
            <w:pPr>
              <w:pStyle w:val="ConsPlusNormal"/>
              <w:rPr>
                <w:color w:val="000000"/>
                <w:szCs w:val="22"/>
              </w:rPr>
            </w:pPr>
            <w:r w:rsidRPr="00BE7B8C">
              <w:rPr>
                <w:rFonts w:ascii="Times New Roman" w:hAnsi="Times New Roman" w:cs="Times New Roman"/>
                <w:color w:val="000000"/>
                <w:szCs w:val="22"/>
              </w:rPr>
              <w:t xml:space="preserve">Председателю Комиссии Верхнеобского территориального управления Федерального агентства по рыболовству по организации проведения аукциона по продаже права на заключение договора </w:t>
            </w:r>
            <w:r w:rsidR="002A375B" w:rsidRPr="00BE7B8C">
              <w:rPr>
                <w:rFonts w:ascii="Times New Roman" w:hAnsi="Times New Roman" w:cs="Times New Roman"/>
                <w:color w:val="000000" w:themeColor="text1"/>
                <w:szCs w:val="22"/>
              </w:rPr>
              <w:t>о закреплении доли квоты добычи (вылова) водных биологических ресурсов во внутренних водах Российской Федерации, за исключением внутренних морских вод Российской Федерации, для осуществления промышленного рыболовства</w:t>
            </w:r>
            <w:bookmarkStart w:id="0" w:name="_GoBack"/>
            <w:bookmarkEnd w:id="0"/>
            <w:r w:rsidR="002A375B" w:rsidRPr="00BE7B8C">
              <w:rPr>
                <w:rFonts w:ascii="Times New Roman" w:hAnsi="Times New Roman" w:cs="Times New Roman"/>
                <w:szCs w:val="22"/>
              </w:rPr>
              <w:t>на территории Томской области</w:t>
            </w:r>
          </w:p>
        </w:tc>
      </w:tr>
    </w:tbl>
    <w:p w:rsidR="00DC683E" w:rsidRPr="00BE7B8C" w:rsidRDefault="00DC683E"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rPr>
          <w:color w:val="000000"/>
          <w:sz w:val="24"/>
          <w:szCs w:val="24"/>
        </w:rPr>
      </w:pPr>
    </w:p>
    <w:p w:rsidR="00D60311" w:rsidRPr="00BE7B8C" w:rsidRDefault="00D60311"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center"/>
        <w:rPr>
          <w:b/>
          <w:color w:val="000000"/>
          <w:sz w:val="24"/>
          <w:szCs w:val="24"/>
        </w:rPr>
      </w:pPr>
      <w:r w:rsidRPr="00BE7B8C">
        <w:rPr>
          <w:b/>
          <w:color w:val="000000"/>
          <w:sz w:val="24"/>
          <w:szCs w:val="24"/>
        </w:rPr>
        <w:t>Заявка</w:t>
      </w:r>
    </w:p>
    <w:p w:rsidR="00AC67A8" w:rsidRPr="00BE7B8C" w:rsidRDefault="00D60311" w:rsidP="002A375B">
      <w:pPr>
        <w:pStyle w:val="ConsPlusNormal"/>
        <w:jc w:val="center"/>
        <w:rPr>
          <w:rFonts w:ascii="Times New Roman" w:hAnsi="Times New Roman" w:cs="Times New Roman"/>
          <w:b/>
          <w:color w:val="000000"/>
          <w:sz w:val="24"/>
          <w:szCs w:val="24"/>
        </w:rPr>
      </w:pPr>
      <w:r w:rsidRPr="00BE7B8C">
        <w:rPr>
          <w:rFonts w:ascii="Times New Roman" w:hAnsi="Times New Roman" w:cs="Times New Roman"/>
          <w:b/>
          <w:color w:val="000000"/>
          <w:sz w:val="24"/>
          <w:szCs w:val="24"/>
        </w:rPr>
        <w:t>на участ</w:t>
      </w:r>
      <w:r w:rsidR="00AC67A8" w:rsidRPr="00BE7B8C">
        <w:rPr>
          <w:rFonts w:ascii="Times New Roman" w:hAnsi="Times New Roman" w:cs="Times New Roman"/>
          <w:b/>
          <w:color w:val="000000"/>
          <w:sz w:val="24"/>
          <w:szCs w:val="24"/>
        </w:rPr>
        <w:t xml:space="preserve">ие в аукционе по продаже права </w:t>
      </w:r>
      <w:r w:rsidRPr="00BE7B8C">
        <w:rPr>
          <w:rFonts w:ascii="Times New Roman" w:hAnsi="Times New Roman" w:cs="Times New Roman"/>
          <w:b/>
          <w:color w:val="000000"/>
          <w:sz w:val="24"/>
          <w:szCs w:val="24"/>
        </w:rPr>
        <w:t>на заключение договора</w:t>
      </w:r>
    </w:p>
    <w:p w:rsidR="00AC67A8" w:rsidRPr="00BE7B8C" w:rsidRDefault="002A375B" w:rsidP="002A375B">
      <w:pPr>
        <w:pStyle w:val="ConsPlusNormal"/>
        <w:jc w:val="center"/>
        <w:rPr>
          <w:rFonts w:ascii="Times New Roman" w:hAnsi="Times New Roman" w:cs="Times New Roman"/>
          <w:b/>
          <w:color w:val="000000" w:themeColor="text1"/>
          <w:sz w:val="24"/>
          <w:szCs w:val="24"/>
        </w:rPr>
      </w:pPr>
      <w:r w:rsidRPr="00BE7B8C">
        <w:rPr>
          <w:rFonts w:ascii="Times New Roman" w:hAnsi="Times New Roman" w:cs="Times New Roman"/>
          <w:b/>
          <w:color w:val="000000" w:themeColor="text1"/>
          <w:sz w:val="24"/>
          <w:szCs w:val="24"/>
        </w:rPr>
        <w:t>о закреплении доли квоты добычи (вылова</w:t>
      </w:r>
      <w:r w:rsidR="00AC67A8" w:rsidRPr="00BE7B8C">
        <w:rPr>
          <w:rFonts w:ascii="Times New Roman" w:hAnsi="Times New Roman" w:cs="Times New Roman"/>
          <w:b/>
          <w:color w:val="000000" w:themeColor="text1"/>
          <w:sz w:val="24"/>
          <w:szCs w:val="24"/>
        </w:rPr>
        <w:t>) водных биологических ресурсов</w:t>
      </w:r>
    </w:p>
    <w:p w:rsidR="00AC67A8" w:rsidRPr="00BE7B8C" w:rsidRDefault="002A375B" w:rsidP="002A375B">
      <w:pPr>
        <w:pStyle w:val="ConsPlusNormal"/>
        <w:jc w:val="center"/>
        <w:rPr>
          <w:rFonts w:ascii="Times New Roman" w:hAnsi="Times New Roman" w:cs="Times New Roman"/>
          <w:b/>
          <w:color w:val="000000" w:themeColor="text1"/>
          <w:sz w:val="24"/>
          <w:szCs w:val="24"/>
        </w:rPr>
      </w:pPr>
      <w:r w:rsidRPr="00BE7B8C">
        <w:rPr>
          <w:rFonts w:ascii="Times New Roman" w:hAnsi="Times New Roman" w:cs="Times New Roman"/>
          <w:b/>
          <w:color w:val="000000" w:themeColor="text1"/>
          <w:sz w:val="24"/>
          <w:szCs w:val="24"/>
        </w:rPr>
        <w:t xml:space="preserve">во внутренних водах Российской Федерации, </w:t>
      </w:r>
    </w:p>
    <w:p w:rsidR="00AC67A8" w:rsidRPr="00BE7B8C" w:rsidRDefault="002A375B" w:rsidP="002A375B">
      <w:pPr>
        <w:pStyle w:val="ConsPlusNormal"/>
        <w:jc w:val="center"/>
        <w:rPr>
          <w:rFonts w:ascii="Times New Roman" w:hAnsi="Times New Roman" w:cs="Times New Roman"/>
          <w:b/>
          <w:color w:val="000000" w:themeColor="text1"/>
          <w:sz w:val="24"/>
          <w:szCs w:val="24"/>
        </w:rPr>
      </w:pPr>
      <w:r w:rsidRPr="00BE7B8C">
        <w:rPr>
          <w:rFonts w:ascii="Times New Roman" w:hAnsi="Times New Roman" w:cs="Times New Roman"/>
          <w:b/>
          <w:color w:val="000000" w:themeColor="text1"/>
          <w:sz w:val="24"/>
          <w:szCs w:val="24"/>
        </w:rPr>
        <w:t>за исключением внутренних мо</w:t>
      </w:r>
      <w:r w:rsidR="00AC67A8" w:rsidRPr="00BE7B8C">
        <w:rPr>
          <w:rFonts w:ascii="Times New Roman" w:hAnsi="Times New Roman" w:cs="Times New Roman"/>
          <w:b/>
          <w:color w:val="000000" w:themeColor="text1"/>
          <w:sz w:val="24"/>
          <w:szCs w:val="24"/>
        </w:rPr>
        <w:t>рских вод Российской Федерации,</w:t>
      </w:r>
    </w:p>
    <w:p w:rsidR="002A375B" w:rsidRPr="00BE7B8C" w:rsidRDefault="002A375B" w:rsidP="002A375B">
      <w:pPr>
        <w:pStyle w:val="ConsPlusNormal"/>
        <w:jc w:val="center"/>
        <w:rPr>
          <w:rFonts w:ascii="Times New Roman" w:hAnsi="Times New Roman" w:cs="Times New Roman"/>
          <w:color w:val="000000" w:themeColor="text1"/>
          <w:sz w:val="24"/>
          <w:szCs w:val="24"/>
        </w:rPr>
      </w:pPr>
      <w:r w:rsidRPr="00BE7B8C">
        <w:rPr>
          <w:rFonts w:ascii="Times New Roman" w:hAnsi="Times New Roman" w:cs="Times New Roman"/>
          <w:b/>
          <w:color w:val="000000" w:themeColor="text1"/>
          <w:sz w:val="24"/>
          <w:szCs w:val="24"/>
        </w:rPr>
        <w:t>для осуществления промышленного рыболовства</w:t>
      </w:r>
    </w:p>
    <w:p w:rsidR="00D60311" w:rsidRPr="00BE7B8C" w:rsidRDefault="002A375B" w:rsidP="002A3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BE7B8C">
        <w:rPr>
          <w:b/>
          <w:sz w:val="24"/>
          <w:szCs w:val="24"/>
        </w:rPr>
        <w:t>на территории Томской области</w:t>
      </w:r>
    </w:p>
    <w:p w:rsidR="005538D3" w:rsidRPr="00BE7B8C" w:rsidRDefault="005538D3" w:rsidP="00AC6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p>
    <w:p w:rsidR="00D60311" w:rsidRPr="00BE7B8C" w:rsidRDefault="005538D3" w:rsidP="00AC6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BE7B8C">
        <w:rPr>
          <w:color w:val="000000"/>
          <w:sz w:val="24"/>
          <w:szCs w:val="24"/>
        </w:rPr>
        <w:t>________________</w:t>
      </w:r>
      <w:r w:rsidR="00D60311" w:rsidRPr="00BE7B8C">
        <w:rPr>
          <w:color w:val="000000"/>
          <w:sz w:val="24"/>
          <w:szCs w:val="24"/>
        </w:rPr>
        <w:t>20</w:t>
      </w:r>
      <w:r w:rsidR="00B20A0A">
        <w:rPr>
          <w:color w:val="000000"/>
          <w:sz w:val="24"/>
          <w:szCs w:val="24"/>
        </w:rPr>
        <w:t>22</w:t>
      </w:r>
      <w:r w:rsidR="00D60311" w:rsidRPr="00BE7B8C">
        <w:rPr>
          <w:color w:val="000000"/>
          <w:sz w:val="24"/>
          <w:szCs w:val="24"/>
        </w:rPr>
        <w:t xml:space="preserve"> г</w:t>
      </w:r>
      <w:r w:rsidR="003E46D6" w:rsidRPr="00BE7B8C">
        <w:rPr>
          <w:color w:val="000000"/>
          <w:sz w:val="24"/>
          <w:szCs w:val="24"/>
        </w:rPr>
        <w:t>од</w:t>
      </w:r>
    </w:p>
    <w:p w:rsidR="00147FF7" w:rsidRPr="00BE7B8C" w:rsidRDefault="00D60311" w:rsidP="00147FF7">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center"/>
        <w:rPr>
          <w:color w:val="000000"/>
          <w:sz w:val="24"/>
          <w:szCs w:val="24"/>
        </w:rPr>
      </w:pPr>
      <w:r w:rsidRPr="00BE7B8C">
        <w:rPr>
          <w:color w:val="000000"/>
          <w:sz w:val="24"/>
          <w:szCs w:val="24"/>
        </w:rPr>
        <w:t>(дата проведения аукциона)</w:t>
      </w:r>
    </w:p>
    <w:p w:rsidR="00E62FFA" w:rsidRPr="00BE7B8C" w:rsidRDefault="00E62FFA" w:rsidP="00E62FFA">
      <w:pPr>
        <w:spacing w:line="276" w:lineRule="auto"/>
        <w:ind w:firstLine="708"/>
        <w:jc w:val="both"/>
        <w:rPr>
          <w:color w:val="000000"/>
          <w:sz w:val="24"/>
          <w:szCs w:val="24"/>
        </w:rPr>
      </w:pPr>
    </w:p>
    <w:p w:rsidR="00D60311" w:rsidRPr="00BE7B8C" w:rsidRDefault="004B7F4C" w:rsidP="00E62FFA">
      <w:pPr>
        <w:spacing w:line="276" w:lineRule="auto"/>
        <w:ind w:firstLine="708"/>
        <w:jc w:val="both"/>
        <w:rPr>
          <w:rFonts w:eastAsia="Calibri"/>
          <w:sz w:val="28"/>
          <w:szCs w:val="28"/>
          <w:lang w:eastAsia="en-US"/>
        </w:rPr>
      </w:pPr>
      <w:r w:rsidRPr="00BE7B8C">
        <w:rPr>
          <w:color w:val="000000"/>
          <w:sz w:val="24"/>
          <w:szCs w:val="24"/>
        </w:rPr>
        <w:t>1</w:t>
      </w:r>
      <w:r w:rsidRPr="00BE7B8C">
        <w:rPr>
          <w:sz w:val="24"/>
          <w:szCs w:val="24"/>
        </w:rPr>
        <w:t>. </w:t>
      </w:r>
      <w:r w:rsidR="00147FF7" w:rsidRPr="00BE7B8C">
        <w:rPr>
          <w:sz w:val="24"/>
          <w:szCs w:val="24"/>
        </w:rPr>
        <w:t>Н</w:t>
      </w:r>
      <w:r w:rsidR="00D60311" w:rsidRPr="00BE7B8C">
        <w:rPr>
          <w:sz w:val="24"/>
          <w:szCs w:val="24"/>
        </w:rPr>
        <w:t>омер лота с указанием заявленного вида водных биолог</w:t>
      </w:r>
      <w:r w:rsidR="0066019A" w:rsidRPr="00BE7B8C">
        <w:rPr>
          <w:sz w:val="24"/>
          <w:szCs w:val="24"/>
        </w:rPr>
        <w:t>ических ресурсов, доли квоты (в </w:t>
      </w:r>
      <w:r w:rsidR="00D60311" w:rsidRPr="00BE7B8C">
        <w:rPr>
          <w:sz w:val="24"/>
          <w:szCs w:val="24"/>
        </w:rPr>
        <w:t xml:space="preserve">процентах) и </w:t>
      </w:r>
      <w:r w:rsidR="002A375B" w:rsidRPr="00BE7B8C">
        <w:rPr>
          <w:sz w:val="24"/>
          <w:szCs w:val="24"/>
        </w:rPr>
        <w:t>район добычи (вылова)</w:t>
      </w:r>
      <w:r w:rsidR="00DC683E" w:rsidRPr="00BE7B8C">
        <w:rPr>
          <w:sz w:val="24"/>
          <w:szCs w:val="24"/>
        </w:rPr>
        <w:t>:</w:t>
      </w:r>
      <w:r w:rsidR="0066019A" w:rsidRPr="00BE7B8C">
        <w:rPr>
          <w:sz w:val="24"/>
          <w:szCs w:val="24"/>
        </w:rPr>
        <w:t>_______________________________________</w:t>
      </w:r>
      <w:r w:rsidR="00E62FFA" w:rsidRPr="00BE7B8C">
        <w:rPr>
          <w:sz w:val="24"/>
          <w:szCs w:val="24"/>
        </w:rPr>
        <w:t>________</w:t>
      </w:r>
    </w:p>
    <w:p w:rsidR="00DC683E" w:rsidRPr="00BE7B8C" w:rsidRDefault="00D60311" w:rsidP="0066019A">
      <w:pPr>
        <w:rPr>
          <w:color w:val="000000"/>
          <w:sz w:val="24"/>
          <w:szCs w:val="24"/>
        </w:rPr>
      </w:pPr>
      <w:r w:rsidRPr="00BE7B8C">
        <w:rPr>
          <w:sz w:val="24"/>
          <w:szCs w:val="24"/>
        </w:rPr>
        <w:t>________________________________________</w:t>
      </w:r>
      <w:r w:rsidR="00E57C69" w:rsidRPr="00BE7B8C">
        <w:rPr>
          <w:sz w:val="24"/>
          <w:szCs w:val="24"/>
        </w:rPr>
        <w:t>_________________________</w:t>
      </w:r>
      <w:r w:rsidR="007B1BE9" w:rsidRPr="00BE7B8C">
        <w:rPr>
          <w:sz w:val="24"/>
          <w:szCs w:val="24"/>
        </w:rPr>
        <w:t>____</w:t>
      </w:r>
      <w:r w:rsidR="00E57C69" w:rsidRPr="00BE7B8C">
        <w:rPr>
          <w:sz w:val="24"/>
          <w:szCs w:val="24"/>
        </w:rPr>
        <w:t>___</w:t>
      </w:r>
      <w:r w:rsidR="00345205" w:rsidRPr="00BE7B8C">
        <w:rPr>
          <w:sz w:val="24"/>
          <w:szCs w:val="24"/>
        </w:rPr>
        <w:t>________________________________________________________________________________________________________________________________________________________________________________________________________________________</w:t>
      </w:r>
      <w:r w:rsidR="00147FF7" w:rsidRPr="00BE7B8C">
        <w:rPr>
          <w:sz w:val="24"/>
          <w:szCs w:val="24"/>
        </w:rPr>
        <w:t>____________________________________________________</w:t>
      </w:r>
      <w:r w:rsidR="00770AA9" w:rsidRPr="00BE7B8C">
        <w:rPr>
          <w:sz w:val="24"/>
          <w:szCs w:val="24"/>
        </w:rPr>
        <w:t>_____________________________________________________________________________________</w:t>
      </w:r>
    </w:p>
    <w:p w:rsidR="00E62FFA" w:rsidRPr="00BE7B8C" w:rsidRDefault="00E62FFA" w:rsidP="0066019A">
      <w:pPr>
        <w:rPr>
          <w:color w:val="000000"/>
          <w:sz w:val="24"/>
          <w:szCs w:val="24"/>
        </w:rPr>
      </w:pPr>
    </w:p>
    <w:p w:rsidR="00754926" w:rsidRPr="00BE7B8C" w:rsidRDefault="004B7F4C" w:rsidP="00754926">
      <w:pPr>
        <w:spacing w:line="276" w:lineRule="auto"/>
        <w:ind w:firstLine="708"/>
        <w:jc w:val="both"/>
        <w:rPr>
          <w:rFonts w:eastAsia="Calibri"/>
          <w:sz w:val="28"/>
          <w:szCs w:val="28"/>
          <w:lang w:eastAsia="en-US"/>
        </w:rPr>
      </w:pPr>
      <w:r w:rsidRPr="00BE7B8C">
        <w:rPr>
          <w:color w:val="000000"/>
          <w:sz w:val="24"/>
          <w:szCs w:val="24"/>
        </w:rPr>
        <w:t>2. </w:t>
      </w:r>
      <w:r w:rsidR="00D60311" w:rsidRPr="00BE7B8C">
        <w:rPr>
          <w:color w:val="000000"/>
          <w:sz w:val="24"/>
          <w:szCs w:val="24"/>
        </w:rPr>
        <w:t>Сведения о заявителе:</w:t>
      </w:r>
    </w:p>
    <w:p w:rsidR="00E62FFA" w:rsidRPr="00BE7B8C" w:rsidRDefault="00E62FFA" w:rsidP="00754926">
      <w:pPr>
        <w:tabs>
          <w:tab w:val="left" w:pos="2893"/>
        </w:tabs>
        <w:jc w:val="center"/>
        <w:rPr>
          <w:b/>
          <w:sz w:val="24"/>
          <w:szCs w:val="24"/>
        </w:rPr>
      </w:pPr>
      <w:r w:rsidRPr="00BE7B8C">
        <w:rPr>
          <w:b/>
          <w:sz w:val="24"/>
          <w:szCs w:val="24"/>
        </w:rPr>
        <w:t>Для юридических лиц</w:t>
      </w:r>
      <w:r w:rsidR="00F511FF" w:rsidRPr="00BE7B8C">
        <w:rPr>
          <w:b/>
          <w:sz w:val="24"/>
          <w:szCs w:val="24"/>
        </w:rPr>
        <w:t>:</w:t>
      </w:r>
    </w:p>
    <w:p w:rsidR="00D60311" w:rsidRPr="00BE7B8C" w:rsidRDefault="004B2349" w:rsidP="00D60311">
      <w:pPr>
        <w:rPr>
          <w:color w:val="000000"/>
          <w:sz w:val="24"/>
          <w:szCs w:val="24"/>
        </w:rPr>
      </w:pPr>
      <w:r w:rsidRPr="00BE7B8C">
        <w:rPr>
          <w:color w:val="000000"/>
          <w:sz w:val="24"/>
          <w:szCs w:val="24"/>
        </w:rPr>
        <w:t>______________________________________________________________</w:t>
      </w:r>
      <w:r w:rsidR="00E06FF4" w:rsidRPr="00BE7B8C">
        <w:rPr>
          <w:color w:val="000000"/>
          <w:sz w:val="24"/>
          <w:szCs w:val="24"/>
        </w:rPr>
        <w:t>_____________________________________________________________________________________</w:t>
      </w:r>
      <w:r w:rsidRPr="00BE7B8C">
        <w:rPr>
          <w:color w:val="000000"/>
          <w:sz w:val="24"/>
          <w:szCs w:val="24"/>
        </w:rPr>
        <w:t>__________________________________________________________</w:t>
      </w:r>
      <w:r w:rsidR="00135FBB" w:rsidRPr="00BE7B8C">
        <w:rPr>
          <w:color w:val="000000"/>
          <w:sz w:val="24"/>
          <w:szCs w:val="24"/>
        </w:rPr>
        <w:t>_______________________________________</w:t>
      </w:r>
      <w:r w:rsidRPr="00BE7B8C">
        <w:rPr>
          <w:color w:val="000000"/>
          <w:sz w:val="24"/>
          <w:szCs w:val="24"/>
        </w:rPr>
        <w:t>___________</w:t>
      </w:r>
      <w:r w:rsidR="00E06FF4" w:rsidRPr="00BE7B8C">
        <w:rPr>
          <w:color w:val="000000"/>
          <w:sz w:val="24"/>
          <w:szCs w:val="24"/>
        </w:rPr>
        <w:t>_____________________________________________________________________________________</w:t>
      </w:r>
    </w:p>
    <w:p w:rsidR="00F511FF" w:rsidRPr="00BE7B8C" w:rsidRDefault="00D60311" w:rsidP="00E62FFA">
      <w:pPr>
        <w:jc w:val="center"/>
      </w:pPr>
      <w:r w:rsidRPr="00BE7B8C">
        <w:t>(полное и с</w:t>
      </w:r>
      <w:r w:rsidR="00E62FFA" w:rsidRPr="00BE7B8C">
        <w:t xml:space="preserve">окращенное наименование, </w:t>
      </w:r>
      <w:r w:rsidR="00F072B4" w:rsidRPr="00BE7B8C">
        <w:t xml:space="preserve">основной государственный регистрационный номер – </w:t>
      </w:r>
      <w:r w:rsidR="00E62FFA" w:rsidRPr="00BE7B8C">
        <w:t xml:space="preserve">ОГРН, </w:t>
      </w:r>
      <w:r w:rsidRPr="00BE7B8C">
        <w:t>место нахождения, телефон, адрес электронной почты, идентификационный номер налогоплательщика</w:t>
      </w:r>
      <w:r w:rsidR="00F072B4" w:rsidRPr="00BE7B8C">
        <w:t xml:space="preserve"> – ИНН</w:t>
      </w:r>
      <w:r w:rsidR="00E62FFA" w:rsidRPr="00BE7B8C">
        <w:t>)</w:t>
      </w:r>
      <w:r w:rsidR="00E62FFA" w:rsidRPr="00BE7B8C">
        <w:rPr>
          <w:color w:val="000000"/>
          <w:sz w:val="24"/>
          <w:szCs w:val="24"/>
        </w:rPr>
        <w:t>_____________________________________________________________________________________</w:t>
      </w:r>
    </w:p>
    <w:p w:rsidR="00F511FF" w:rsidRPr="00BE7B8C" w:rsidRDefault="00F511FF" w:rsidP="00E62FFA">
      <w:pPr>
        <w:jc w:val="center"/>
        <w:rPr>
          <w:color w:val="000000"/>
        </w:rPr>
      </w:pPr>
      <w:r w:rsidRPr="00BE7B8C">
        <w:rPr>
          <w:color w:val="000000"/>
        </w:rPr>
        <w:t>(сведения о нахождении или не нахождении заявителя под контролем иностранного инвестора)</w:t>
      </w:r>
    </w:p>
    <w:p w:rsidR="00E62FFA" w:rsidRPr="00BE7B8C" w:rsidRDefault="00E62FFA" w:rsidP="00E62FFA">
      <w:pPr>
        <w:jc w:val="center"/>
        <w:rPr>
          <w:color w:val="000000"/>
        </w:rPr>
      </w:pPr>
      <w:r w:rsidRPr="00BE7B8C">
        <w:rPr>
          <w:color w:val="000000"/>
          <w:sz w:val="24"/>
          <w:szCs w:val="24"/>
        </w:rPr>
        <w:t>_________________________________________________________________________</w:t>
      </w:r>
      <w:r w:rsidR="00F511FF" w:rsidRPr="00BE7B8C">
        <w:rPr>
          <w:color w:val="000000"/>
          <w:sz w:val="24"/>
          <w:szCs w:val="24"/>
        </w:rPr>
        <w:t>________________________________________________________________________________________________</w:t>
      </w:r>
      <w:r w:rsidRPr="00BE7B8C">
        <w:rPr>
          <w:color w:val="000000"/>
          <w:sz w:val="24"/>
          <w:szCs w:val="24"/>
        </w:rPr>
        <w:t>_</w:t>
      </w:r>
      <w:r w:rsidR="00F511FF" w:rsidRPr="00BE7B8C">
        <w:rPr>
          <w:color w:val="000000"/>
        </w:rPr>
        <w:t>(с</w:t>
      </w:r>
      <w:r w:rsidRPr="00BE7B8C">
        <w:rPr>
          <w:color w:val="000000"/>
        </w:rPr>
        <w:t>ведения о решении Федеральной антимонопольной службы, оформленном на основании решения Правительственной комиссии по контролю за осуществлением иностранных инвестиций в Российской Федерации, если контроль иностранного инвестора в отношении такого юридического лица установлен в порядке, предусмотренном Федеральным законом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r w:rsidR="00F511FF" w:rsidRPr="00BE7B8C">
        <w:rPr>
          <w:color w:val="000000"/>
        </w:rPr>
        <w:t>)</w:t>
      </w:r>
    </w:p>
    <w:p w:rsidR="00F511FF" w:rsidRPr="00BE7B8C" w:rsidRDefault="00F511FF" w:rsidP="00F511FF">
      <w:pPr>
        <w:jc w:val="center"/>
        <w:rPr>
          <w:b/>
          <w:sz w:val="24"/>
          <w:szCs w:val="24"/>
        </w:rPr>
      </w:pPr>
    </w:p>
    <w:p w:rsidR="00F511FF" w:rsidRPr="00BE7B8C" w:rsidRDefault="00754926" w:rsidP="00754926">
      <w:pPr>
        <w:jc w:val="center"/>
        <w:rPr>
          <w:sz w:val="24"/>
          <w:szCs w:val="24"/>
        </w:rPr>
      </w:pPr>
      <w:r w:rsidRPr="00BE7B8C">
        <w:rPr>
          <w:b/>
          <w:sz w:val="24"/>
          <w:szCs w:val="24"/>
        </w:rPr>
        <w:lastRenderedPageBreak/>
        <w:t>Д</w:t>
      </w:r>
      <w:r w:rsidR="00F511FF" w:rsidRPr="00BE7B8C">
        <w:rPr>
          <w:b/>
          <w:sz w:val="24"/>
          <w:szCs w:val="24"/>
        </w:rPr>
        <w:t>ля индивидуальных предпринимателей</w:t>
      </w:r>
      <w:r w:rsidRPr="00BE7B8C">
        <w:rPr>
          <w:b/>
          <w:sz w:val="24"/>
          <w:szCs w:val="24"/>
        </w:rPr>
        <w:t>:</w:t>
      </w:r>
    </w:p>
    <w:p w:rsidR="00D60311" w:rsidRPr="00BE7B8C" w:rsidRDefault="00D60311" w:rsidP="00E62FFA">
      <w:pPr>
        <w:jc w:val="center"/>
        <w:rPr>
          <w:sz w:val="24"/>
          <w:szCs w:val="24"/>
        </w:rPr>
      </w:pPr>
      <w:r w:rsidRPr="00BE7B8C">
        <w:rPr>
          <w:sz w:val="24"/>
          <w:szCs w:val="24"/>
        </w:rPr>
        <w:t>________________________________________________________________________________________________________________</w:t>
      </w:r>
      <w:r w:rsidR="00E57C69" w:rsidRPr="00BE7B8C">
        <w:rPr>
          <w:sz w:val="24"/>
          <w:szCs w:val="24"/>
        </w:rPr>
        <w:t>________________________</w:t>
      </w:r>
      <w:r w:rsidR="007B1BE9" w:rsidRPr="00BE7B8C">
        <w:rPr>
          <w:sz w:val="24"/>
          <w:szCs w:val="24"/>
        </w:rPr>
        <w:t>________</w:t>
      </w:r>
      <w:r w:rsidR="004B2349" w:rsidRPr="00BE7B8C">
        <w:rPr>
          <w:sz w:val="24"/>
          <w:szCs w:val="24"/>
        </w:rPr>
        <w:t>__________________________</w:t>
      </w:r>
      <w:r w:rsidR="00E06FF4" w:rsidRPr="00BE7B8C">
        <w:rPr>
          <w:sz w:val="24"/>
          <w:szCs w:val="24"/>
        </w:rPr>
        <w:t>__________________________________________________________________________________________________________________________________________________________________________</w:t>
      </w:r>
    </w:p>
    <w:p w:rsidR="00E06FF4" w:rsidRPr="00BE7B8C" w:rsidRDefault="00D60311" w:rsidP="00E06FF4">
      <w:pPr>
        <w:jc w:val="center"/>
      </w:pPr>
      <w:r w:rsidRPr="00BE7B8C">
        <w:t>(фамилия, имя, отчество, данные документа, удостоверяющего личность, сведения о месте жительства, телефон, адрес электронной почты, идентификационный номер налогоплательщика</w:t>
      </w:r>
      <w:r w:rsidR="00A34820" w:rsidRPr="00BE7B8C">
        <w:t xml:space="preserve"> – ИНН</w:t>
      </w:r>
      <w:r w:rsidRPr="00BE7B8C">
        <w:t>, страховой номер индивидуального лицевого счета в системе обязательного пенсионного с</w:t>
      </w:r>
      <w:r w:rsidR="00770AA9" w:rsidRPr="00BE7B8C">
        <w:t>трахования Российской Федерации</w:t>
      </w:r>
      <w:r w:rsidR="00A34820" w:rsidRPr="00BE7B8C">
        <w:t xml:space="preserve"> – СНИЛС</w:t>
      </w:r>
      <w:r w:rsidR="00F511FF" w:rsidRPr="00BE7B8C">
        <w:t>)</w:t>
      </w:r>
    </w:p>
    <w:p w:rsidR="004B7F4C" w:rsidRPr="00BE7B8C" w:rsidRDefault="004B7F4C" w:rsidP="00770AA9">
      <w:pPr>
        <w:spacing w:line="276" w:lineRule="auto"/>
        <w:ind w:firstLine="709"/>
        <w:jc w:val="both"/>
        <w:rPr>
          <w:color w:val="000000" w:themeColor="text1"/>
          <w:sz w:val="28"/>
          <w:szCs w:val="28"/>
        </w:rPr>
      </w:pPr>
      <w:r w:rsidRPr="00BE7B8C">
        <w:rPr>
          <w:sz w:val="24"/>
          <w:szCs w:val="24"/>
        </w:rPr>
        <w:t>3. </w:t>
      </w:r>
      <w:r w:rsidRPr="00BE7B8C">
        <w:rPr>
          <w:color w:val="000000"/>
          <w:sz w:val="24"/>
          <w:szCs w:val="24"/>
        </w:rPr>
        <w:t>Реквизиты банковского счета: ________________________________________</w:t>
      </w:r>
      <w:r w:rsidR="00770AA9" w:rsidRPr="00BE7B8C">
        <w:rPr>
          <w:color w:val="000000"/>
          <w:sz w:val="24"/>
          <w:szCs w:val="24"/>
        </w:rPr>
        <w:t>________</w:t>
      </w:r>
    </w:p>
    <w:p w:rsidR="00D60311" w:rsidRPr="00BE7B8C" w:rsidRDefault="004B7F4C" w:rsidP="004B7F4C">
      <w:pPr>
        <w:rPr>
          <w:sz w:val="24"/>
          <w:szCs w:val="24"/>
        </w:rPr>
      </w:pPr>
      <w:r w:rsidRPr="00BE7B8C">
        <w:rPr>
          <w:color w:val="000000"/>
          <w:sz w:val="24"/>
          <w:szCs w:val="24"/>
        </w:rPr>
        <w:t>_______________________________________________________________________________________________________________________________________________</w:t>
      </w:r>
      <w:r w:rsidR="00770AA9" w:rsidRPr="00BE7B8C">
        <w:rPr>
          <w:color w:val="000000"/>
          <w:sz w:val="24"/>
          <w:szCs w:val="24"/>
        </w:rPr>
        <w:t>_______________________________________________________________________________________________________________</w:t>
      </w:r>
      <w:r w:rsidRPr="00BE7B8C">
        <w:rPr>
          <w:color w:val="000000"/>
          <w:sz w:val="24"/>
          <w:szCs w:val="24"/>
        </w:rPr>
        <w:t>_</w:t>
      </w:r>
    </w:p>
    <w:p w:rsidR="00E65DE5" w:rsidRPr="00BE7B8C" w:rsidRDefault="00E65DE5" w:rsidP="00E65DE5">
      <w:pPr>
        <w:spacing w:line="276" w:lineRule="auto"/>
        <w:ind w:firstLine="708"/>
        <w:jc w:val="both"/>
        <w:rPr>
          <w:rFonts w:eastAsia="Calibri"/>
          <w:sz w:val="28"/>
          <w:szCs w:val="28"/>
          <w:u w:val="single"/>
          <w:lang w:eastAsia="en-US"/>
        </w:rPr>
      </w:pPr>
    </w:p>
    <w:p w:rsidR="00E65DE5" w:rsidRPr="00BE7B8C" w:rsidRDefault="00D60311" w:rsidP="00E65DE5">
      <w:pPr>
        <w:spacing w:line="276" w:lineRule="auto"/>
        <w:ind w:firstLine="708"/>
        <w:jc w:val="both"/>
        <w:rPr>
          <w:i/>
          <w:color w:val="000000"/>
          <w:sz w:val="22"/>
          <w:szCs w:val="22"/>
        </w:rPr>
      </w:pPr>
      <w:r w:rsidRPr="00BE7B8C">
        <w:rPr>
          <w:i/>
          <w:color w:val="000000"/>
          <w:sz w:val="22"/>
          <w:szCs w:val="22"/>
        </w:rPr>
        <w:t>Подачей настоящей заявки подтверждаем согласие выполнять обязательства в соответствии с извещением о проведении аукциона и документацией об аукционе, а также подтверждаем соблюдение следующих обязательных требований:</w:t>
      </w:r>
    </w:p>
    <w:p w:rsidR="00E65DE5" w:rsidRPr="00BE7B8C" w:rsidRDefault="004B2349" w:rsidP="00E65DE5">
      <w:pPr>
        <w:spacing w:line="276" w:lineRule="auto"/>
        <w:ind w:firstLine="708"/>
        <w:jc w:val="both"/>
        <w:rPr>
          <w:i/>
          <w:color w:val="000000"/>
          <w:sz w:val="22"/>
          <w:szCs w:val="22"/>
        </w:rPr>
      </w:pPr>
      <w:r w:rsidRPr="00BE7B8C">
        <w:rPr>
          <w:i/>
          <w:color w:val="000000"/>
          <w:sz w:val="22"/>
          <w:szCs w:val="22"/>
        </w:rPr>
        <w:t>а) </w:t>
      </w:r>
      <w:r w:rsidR="00D60311" w:rsidRPr="00BE7B8C">
        <w:rPr>
          <w:i/>
          <w:color w:val="000000"/>
          <w:sz w:val="22"/>
          <w:szCs w:val="22"/>
        </w:rPr>
        <w:t>в отношении заявителя не проводятся процедуры банкротства и ликвидации;</w:t>
      </w:r>
    </w:p>
    <w:p w:rsidR="00E65DE5" w:rsidRPr="00BE7B8C" w:rsidRDefault="004B2349" w:rsidP="00E65DE5">
      <w:pPr>
        <w:spacing w:line="276" w:lineRule="auto"/>
        <w:ind w:firstLine="708"/>
        <w:jc w:val="both"/>
        <w:rPr>
          <w:i/>
          <w:color w:val="000000"/>
          <w:sz w:val="22"/>
          <w:szCs w:val="22"/>
        </w:rPr>
      </w:pPr>
      <w:r w:rsidRPr="00BE7B8C">
        <w:rPr>
          <w:i/>
          <w:color w:val="000000"/>
          <w:sz w:val="22"/>
          <w:szCs w:val="22"/>
        </w:rPr>
        <w:t>б) </w:t>
      </w:r>
      <w:r w:rsidR="00D60311" w:rsidRPr="00BE7B8C">
        <w:rPr>
          <w:i/>
          <w:color w:val="000000"/>
          <w:sz w:val="22"/>
          <w:szCs w:val="22"/>
        </w:rPr>
        <w:t>деятельность заявителя не приостановлена в порядке, предусмотренном Кодексом Российской Федерации об административных правонарушениях, на день рассмотрения его заявки на участие в аукционе;</w:t>
      </w:r>
    </w:p>
    <w:p w:rsidR="00E65DE5" w:rsidRPr="00BE7B8C" w:rsidRDefault="004B2349" w:rsidP="00E65DE5">
      <w:pPr>
        <w:spacing w:line="276" w:lineRule="auto"/>
        <w:ind w:firstLine="708"/>
        <w:jc w:val="both"/>
        <w:rPr>
          <w:i/>
          <w:color w:val="000000"/>
          <w:sz w:val="22"/>
          <w:szCs w:val="22"/>
        </w:rPr>
      </w:pPr>
      <w:r w:rsidRPr="00BE7B8C">
        <w:rPr>
          <w:i/>
          <w:color w:val="000000"/>
          <w:sz w:val="22"/>
          <w:szCs w:val="22"/>
        </w:rPr>
        <w:t>в) </w:t>
      </w:r>
      <w:r w:rsidR="00D60311" w:rsidRPr="00BE7B8C">
        <w:rPr>
          <w:i/>
          <w:color w:val="000000"/>
          <w:sz w:val="22"/>
          <w:szCs w:val="22"/>
        </w:rPr>
        <w:t>у заявителя отсутствует задолженность по начисленным налогам, сборам и иным обязательным платежам в соответствующие бюджеты или государственные внебюджетные фонды за последний отчетный период, размер которой превышает 25 процентов балансовой стоимости активов заявителя.</w:t>
      </w:r>
    </w:p>
    <w:p w:rsidR="00770AA9" w:rsidRPr="00BE7B8C" w:rsidRDefault="004B2349" w:rsidP="00E65DE5">
      <w:pPr>
        <w:spacing w:line="276" w:lineRule="auto"/>
        <w:ind w:firstLine="708"/>
        <w:jc w:val="both"/>
        <w:rPr>
          <w:rFonts w:eastAsia="Calibri"/>
          <w:sz w:val="28"/>
          <w:szCs w:val="28"/>
          <w:lang w:eastAsia="en-US"/>
        </w:rPr>
      </w:pPr>
      <w:r w:rsidRPr="00BE7B8C">
        <w:rPr>
          <w:i/>
          <w:sz w:val="22"/>
          <w:szCs w:val="22"/>
        </w:rPr>
        <w:t>г) </w:t>
      </w:r>
      <w:r w:rsidR="00D60311" w:rsidRPr="00BE7B8C">
        <w:rPr>
          <w:i/>
          <w:sz w:val="22"/>
          <w:szCs w:val="22"/>
        </w:rPr>
        <w:t>заявитель не находится под кон</w:t>
      </w:r>
      <w:r w:rsidR="00E57C69" w:rsidRPr="00BE7B8C">
        <w:rPr>
          <w:i/>
          <w:sz w:val="22"/>
          <w:szCs w:val="22"/>
        </w:rPr>
        <w:t xml:space="preserve">тролем иностранного инвестора, </w:t>
      </w:r>
      <w:r w:rsidR="00D60311" w:rsidRPr="00BE7B8C">
        <w:rPr>
          <w:i/>
          <w:sz w:val="22"/>
          <w:szCs w:val="22"/>
        </w:rPr>
        <w:t>за исключением случая, если контроль иностранного инвестора в отношении такого заявителя установлен в порядке, предусмотренном Федеральным законом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r w:rsidR="00E06FF4" w:rsidRPr="00BE7B8C">
        <w:rPr>
          <w:i/>
          <w:sz w:val="22"/>
          <w:szCs w:val="22"/>
        </w:rPr>
        <w:t>.</w:t>
      </w:r>
    </w:p>
    <w:p w:rsidR="00854F06" w:rsidRPr="00BE7B8C" w:rsidRDefault="00854F06" w:rsidP="00770AA9">
      <w:pPr>
        <w:spacing w:line="276" w:lineRule="auto"/>
        <w:ind w:firstLine="709"/>
        <w:jc w:val="both"/>
        <w:rPr>
          <w:color w:val="000000"/>
          <w:sz w:val="24"/>
          <w:szCs w:val="24"/>
        </w:rPr>
      </w:pPr>
    </w:p>
    <w:p w:rsidR="00770AA9" w:rsidRPr="00BE7B8C" w:rsidRDefault="00D60311" w:rsidP="00770AA9">
      <w:pPr>
        <w:spacing w:line="276" w:lineRule="auto"/>
        <w:ind w:firstLine="709"/>
        <w:jc w:val="both"/>
        <w:rPr>
          <w:color w:val="000000"/>
          <w:sz w:val="24"/>
          <w:szCs w:val="24"/>
        </w:rPr>
      </w:pPr>
      <w:r w:rsidRPr="00BE7B8C">
        <w:rPr>
          <w:color w:val="000000"/>
          <w:sz w:val="24"/>
          <w:szCs w:val="24"/>
        </w:rPr>
        <w:t>К заявке прилагаются следующие документы (опись прилагаемых документов):</w:t>
      </w:r>
      <w:r w:rsidR="00E65DE5" w:rsidRPr="00BE7B8C">
        <w:rPr>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45D16" w:rsidRPr="00BE7B8C" w:rsidRDefault="00945D16" w:rsidP="00770AA9">
      <w:pPr>
        <w:spacing w:line="276" w:lineRule="auto"/>
        <w:ind w:firstLine="709"/>
        <w:jc w:val="both"/>
        <w:rPr>
          <w:color w:val="000000"/>
          <w:sz w:val="24"/>
          <w:szCs w:val="24"/>
        </w:rPr>
      </w:pPr>
    </w:p>
    <w:p w:rsidR="00945D16" w:rsidRPr="00BE7B8C" w:rsidRDefault="00945D16" w:rsidP="00770AA9">
      <w:pPr>
        <w:spacing w:line="276" w:lineRule="auto"/>
        <w:ind w:firstLine="709"/>
        <w:jc w:val="both"/>
        <w:rPr>
          <w:color w:val="000000"/>
          <w:sz w:val="24"/>
          <w:szCs w:val="24"/>
        </w:rPr>
      </w:pPr>
    </w:p>
    <w:p w:rsidR="00945D16" w:rsidRPr="00BE7B8C" w:rsidRDefault="00945D16" w:rsidP="00945D16">
      <w:pPr>
        <w:widowControl w:val="0"/>
        <w:autoSpaceDE w:val="0"/>
        <w:autoSpaceDN w:val="0"/>
        <w:adjustRightInd w:val="0"/>
        <w:rPr>
          <w:rFonts w:eastAsia="Calibri"/>
          <w:sz w:val="24"/>
          <w:szCs w:val="24"/>
          <w:lang w:eastAsia="en-US"/>
        </w:rPr>
      </w:pPr>
      <w:r w:rsidRPr="00BE7B8C">
        <w:rPr>
          <w:rFonts w:eastAsia="Calibri"/>
          <w:sz w:val="24"/>
          <w:szCs w:val="24"/>
          <w:lang w:eastAsia="en-US"/>
        </w:rPr>
        <w:t>Руководитель юридического лица (или индивидуальный предприниматель): ___________________</w:t>
      </w:r>
    </w:p>
    <w:p w:rsidR="00945D16" w:rsidRPr="00BE7B8C" w:rsidRDefault="00945D16" w:rsidP="00945D16">
      <w:pPr>
        <w:widowControl w:val="0"/>
        <w:autoSpaceDE w:val="0"/>
        <w:autoSpaceDN w:val="0"/>
        <w:adjustRightInd w:val="0"/>
        <w:rPr>
          <w:rFonts w:eastAsia="Calibri"/>
          <w:sz w:val="24"/>
          <w:szCs w:val="24"/>
          <w:lang w:eastAsia="en-US"/>
        </w:rPr>
      </w:pPr>
    </w:p>
    <w:p w:rsidR="00945D16" w:rsidRPr="00BE7B8C" w:rsidRDefault="00945D16" w:rsidP="00945D16">
      <w:pPr>
        <w:widowControl w:val="0"/>
        <w:autoSpaceDE w:val="0"/>
        <w:autoSpaceDN w:val="0"/>
        <w:adjustRightInd w:val="0"/>
        <w:rPr>
          <w:rFonts w:eastAsia="Calibri"/>
          <w:sz w:val="24"/>
          <w:szCs w:val="24"/>
          <w:lang w:eastAsia="en-US"/>
        </w:rPr>
      </w:pPr>
      <w:r w:rsidRPr="00BE7B8C">
        <w:rPr>
          <w:rFonts w:eastAsia="Calibri"/>
          <w:sz w:val="24"/>
          <w:szCs w:val="24"/>
          <w:lang w:eastAsia="en-US"/>
        </w:rPr>
        <w:t>_____________/_________________________</w:t>
      </w:r>
      <w:r w:rsidRPr="00BE7B8C">
        <w:rPr>
          <w:rFonts w:eastAsia="Calibri"/>
          <w:sz w:val="24"/>
          <w:szCs w:val="24"/>
          <w:lang w:eastAsia="en-US"/>
        </w:rPr>
        <w:tab/>
        <w:t xml:space="preserve">       М.П.</w:t>
      </w:r>
    </w:p>
    <w:p w:rsidR="00945D16" w:rsidRPr="00BE7B8C" w:rsidRDefault="00945D16" w:rsidP="00945D16">
      <w:pPr>
        <w:widowControl w:val="0"/>
        <w:autoSpaceDE w:val="0"/>
        <w:autoSpaceDN w:val="0"/>
        <w:adjustRightInd w:val="0"/>
        <w:rPr>
          <w:rFonts w:eastAsia="Calibri"/>
          <w:lang w:eastAsia="en-US"/>
        </w:rPr>
      </w:pPr>
      <w:r w:rsidRPr="00BE7B8C">
        <w:rPr>
          <w:rFonts w:eastAsia="Calibri"/>
          <w:lang w:eastAsia="en-US"/>
        </w:rPr>
        <w:t xml:space="preserve">        (подпись)                              (Ф.И.О.)                               (при наличие)</w:t>
      </w:r>
    </w:p>
    <w:p w:rsidR="00945D16" w:rsidRPr="00BE7B8C" w:rsidRDefault="00945D16" w:rsidP="00945D16">
      <w:pPr>
        <w:widowControl w:val="0"/>
        <w:autoSpaceDE w:val="0"/>
        <w:autoSpaceDN w:val="0"/>
        <w:adjustRightInd w:val="0"/>
        <w:rPr>
          <w:rFonts w:eastAsia="Calibri"/>
          <w:sz w:val="24"/>
          <w:szCs w:val="24"/>
          <w:lang w:eastAsia="en-US"/>
        </w:rPr>
      </w:pPr>
    </w:p>
    <w:p w:rsidR="00945D16" w:rsidRPr="00BE7B8C" w:rsidRDefault="00945D16" w:rsidP="00945D16">
      <w:pPr>
        <w:widowControl w:val="0"/>
        <w:autoSpaceDE w:val="0"/>
        <w:autoSpaceDN w:val="0"/>
        <w:adjustRightInd w:val="0"/>
        <w:rPr>
          <w:rFonts w:eastAsia="Calibri"/>
          <w:sz w:val="24"/>
          <w:szCs w:val="24"/>
          <w:lang w:eastAsia="en-US"/>
        </w:rPr>
      </w:pPr>
    </w:p>
    <w:p w:rsidR="00945D16" w:rsidRPr="00BE7B8C" w:rsidRDefault="00945D16" w:rsidP="00945D16">
      <w:pPr>
        <w:widowControl w:val="0"/>
        <w:autoSpaceDE w:val="0"/>
        <w:autoSpaceDN w:val="0"/>
        <w:adjustRightInd w:val="0"/>
        <w:rPr>
          <w:rFonts w:eastAsia="Calibri"/>
          <w:sz w:val="24"/>
          <w:szCs w:val="24"/>
          <w:lang w:eastAsia="en-US"/>
        </w:rPr>
      </w:pPr>
      <w:r w:rsidRPr="00BE7B8C">
        <w:rPr>
          <w:rFonts w:eastAsia="Calibri"/>
          <w:sz w:val="24"/>
          <w:szCs w:val="24"/>
          <w:lang w:eastAsia="en-US"/>
        </w:rPr>
        <w:t>число/месяц/год</w:t>
      </w:r>
    </w:p>
    <w:p w:rsidR="007F1DF9" w:rsidRPr="00BE7B8C" w:rsidRDefault="007F1DF9"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7F1DF9" w:rsidRPr="00BE7B8C" w:rsidRDefault="007F1DF9"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7F1DF9" w:rsidRPr="00BE7B8C" w:rsidRDefault="007F1DF9"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7F1DF9" w:rsidRPr="00BE7B8C" w:rsidRDefault="007F1DF9"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7F1DF9" w:rsidRPr="00BE7B8C" w:rsidRDefault="007F1DF9"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7F1DF9" w:rsidRPr="00BE7B8C" w:rsidRDefault="007F1DF9"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7F1DF9" w:rsidRPr="00BE7B8C" w:rsidRDefault="007F1DF9"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7F1DF9" w:rsidRPr="00BE7B8C" w:rsidRDefault="007F1DF9"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7F1DF9" w:rsidRPr="00BE7B8C" w:rsidRDefault="007F1DF9"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7F1DF9" w:rsidRPr="00BE7B8C" w:rsidRDefault="007F1DF9"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7F1DF9" w:rsidRPr="00BE7B8C" w:rsidRDefault="007F1DF9"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p>
    <w:p w:rsidR="00D60311" w:rsidRPr="00BE7B8C" w:rsidRDefault="00D60311"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r w:rsidRPr="00BE7B8C">
        <w:rPr>
          <w:color w:val="000000"/>
          <w:sz w:val="24"/>
          <w:szCs w:val="24"/>
        </w:rPr>
        <w:t xml:space="preserve">Приложение № </w:t>
      </w:r>
      <w:r w:rsidR="00BC033F" w:rsidRPr="00BE7B8C">
        <w:rPr>
          <w:color w:val="000000"/>
          <w:sz w:val="24"/>
          <w:szCs w:val="24"/>
        </w:rPr>
        <w:t>3</w:t>
      </w:r>
    </w:p>
    <w:p w:rsidR="00D60311" w:rsidRPr="00BE7B8C" w:rsidRDefault="00D60311" w:rsidP="00D60311">
      <w:pPr>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jc w:val="right"/>
        <w:rPr>
          <w:color w:val="000000"/>
          <w:sz w:val="24"/>
          <w:szCs w:val="24"/>
        </w:rPr>
      </w:pPr>
      <w:r w:rsidRPr="00BE7B8C">
        <w:rPr>
          <w:color w:val="000000"/>
          <w:sz w:val="24"/>
          <w:szCs w:val="24"/>
        </w:rPr>
        <w:t>к документации об аукционе</w:t>
      </w:r>
    </w:p>
    <w:p w:rsidR="00F0122D" w:rsidRPr="00BE7B8C" w:rsidRDefault="00F0122D" w:rsidP="005C34FA">
      <w:pPr>
        <w:pStyle w:val="ConsPlusNormal"/>
        <w:jc w:val="center"/>
        <w:rPr>
          <w:rFonts w:ascii="Times New Roman" w:hAnsi="Times New Roman" w:cs="Times New Roman"/>
        </w:rPr>
      </w:pPr>
    </w:p>
    <w:p w:rsidR="00D87D46" w:rsidRPr="00BE7B8C" w:rsidRDefault="00D87D46" w:rsidP="005C34FA">
      <w:pPr>
        <w:pStyle w:val="ConsPlusNormal"/>
        <w:jc w:val="center"/>
        <w:rPr>
          <w:rFonts w:ascii="Times New Roman" w:hAnsi="Times New Roman" w:cs="Times New Roman"/>
        </w:rPr>
      </w:pPr>
    </w:p>
    <w:p w:rsidR="005C34FA" w:rsidRPr="00BE7B8C" w:rsidRDefault="00F0122D" w:rsidP="005C34FA">
      <w:pPr>
        <w:pStyle w:val="ConsPlusNormal"/>
        <w:jc w:val="center"/>
        <w:rPr>
          <w:rFonts w:ascii="Times New Roman" w:hAnsi="Times New Roman" w:cs="Times New Roman"/>
        </w:rPr>
      </w:pPr>
      <w:r w:rsidRPr="00BE7B8C">
        <w:rPr>
          <w:rFonts w:ascii="Times New Roman" w:hAnsi="Times New Roman" w:cs="Times New Roman"/>
        </w:rPr>
        <w:t>Договор</w:t>
      </w:r>
    </w:p>
    <w:p w:rsidR="005C34FA" w:rsidRPr="00BE7B8C" w:rsidRDefault="005C34FA" w:rsidP="005C34FA">
      <w:pPr>
        <w:pStyle w:val="ConsPlusNormal"/>
        <w:jc w:val="center"/>
        <w:rPr>
          <w:rFonts w:ascii="Times New Roman" w:hAnsi="Times New Roman" w:cs="Times New Roman"/>
        </w:rPr>
      </w:pPr>
      <w:r w:rsidRPr="00BE7B8C">
        <w:rPr>
          <w:rFonts w:ascii="Times New Roman" w:hAnsi="Times New Roman" w:cs="Times New Roman"/>
        </w:rPr>
        <w:t>о закреплении доли квоты добычи (вылова) водных</w:t>
      </w:r>
    </w:p>
    <w:p w:rsidR="005C34FA" w:rsidRPr="00BE7B8C" w:rsidRDefault="005C34FA" w:rsidP="005C34FA">
      <w:pPr>
        <w:pStyle w:val="ConsPlusNormal"/>
        <w:jc w:val="center"/>
        <w:rPr>
          <w:rFonts w:ascii="Times New Roman" w:hAnsi="Times New Roman" w:cs="Times New Roman"/>
        </w:rPr>
      </w:pPr>
      <w:r w:rsidRPr="00BE7B8C">
        <w:rPr>
          <w:rFonts w:ascii="Times New Roman" w:hAnsi="Times New Roman" w:cs="Times New Roman"/>
        </w:rPr>
        <w:t>биологических ресурсов во внутренних водах Российской</w:t>
      </w:r>
    </w:p>
    <w:p w:rsidR="005C34FA" w:rsidRPr="00BE7B8C" w:rsidRDefault="005C34FA" w:rsidP="005C34FA">
      <w:pPr>
        <w:pStyle w:val="ConsPlusNormal"/>
        <w:jc w:val="center"/>
        <w:rPr>
          <w:rFonts w:ascii="Times New Roman" w:hAnsi="Times New Roman" w:cs="Times New Roman"/>
        </w:rPr>
      </w:pPr>
      <w:r w:rsidRPr="00BE7B8C">
        <w:rPr>
          <w:rFonts w:ascii="Times New Roman" w:hAnsi="Times New Roman" w:cs="Times New Roman"/>
        </w:rPr>
        <w:t>Федерации, за исключением внутренних морских вод Российской</w:t>
      </w:r>
    </w:p>
    <w:p w:rsidR="005C34FA" w:rsidRPr="00BE7B8C" w:rsidRDefault="005C34FA" w:rsidP="005C34FA">
      <w:pPr>
        <w:pStyle w:val="ConsPlusNormal"/>
        <w:jc w:val="center"/>
        <w:rPr>
          <w:rFonts w:ascii="Times New Roman" w:hAnsi="Times New Roman" w:cs="Times New Roman"/>
        </w:rPr>
      </w:pPr>
      <w:r w:rsidRPr="00BE7B8C">
        <w:rPr>
          <w:rFonts w:ascii="Times New Roman" w:hAnsi="Times New Roman" w:cs="Times New Roman"/>
        </w:rPr>
        <w:t>Федерации, для осуществления промышленного рыболовства</w:t>
      </w:r>
    </w:p>
    <w:p w:rsidR="005F6DAF" w:rsidRPr="00BE7B8C" w:rsidRDefault="00F0122D" w:rsidP="005C34FA">
      <w:pPr>
        <w:pStyle w:val="ConsPlusNormal"/>
        <w:jc w:val="center"/>
        <w:rPr>
          <w:rFonts w:ascii="Times New Roman" w:hAnsi="Times New Roman" w:cs="Times New Roman"/>
        </w:rPr>
      </w:pPr>
      <w:r w:rsidRPr="00BE7B8C">
        <w:rPr>
          <w:rFonts w:ascii="Times New Roman" w:hAnsi="Times New Roman" w:cs="Times New Roman"/>
        </w:rPr>
        <w:t>(примерная форма)</w:t>
      </w:r>
    </w:p>
    <w:p w:rsidR="005F6DAF" w:rsidRPr="00BE7B8C" w:rsidRDefault="005F6DAF" w:rsidP="005C34FA">
      <w:pPr>
        <w:pStyle w:val="ConsPlusNormal"/>
        <w:jc w:val="center"/>
        <w:rPr>
          <w:rFonts w:ascii="Times New Roman" w:hAnsi="Times New Roman" w:cs="Times New Roman"/>
          <w:szCs w:val="22"/>
        </w:rPr>
      </w:pPr>
    </w:p>
    <w:p w:rsidR="005C34FA" w:rsidRPr="00BE7B8C" w:rsidRDefault="005C34FA"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 xml:space="preserve"> _____________________________               "_</w:t>
      </w:r>
      <w:r w:rsidR="00787EEE" w:rsidRPr="00BE7B8C">
        <w:rPr>
          <w:rFonts w:ascii="Times New Roman" w:hAnsi="Times New Roman" w:cs="Times New Roman"/>
          <w:sz w:val="22"/>
          <w:szCs w:val="22"/>
        </w:rPr>
        <w:t>__</w:t>
      </w:r>
      <w:r w:rsidRPr="00BE7B8C">
        <w:rPr>
          <w:rFonts w:ascii="Times New Roman" w:hAnsi="Times New Roman" w:cs="Times New Roman"/>
          <w:sz w:val="22"/>
          <w:szCs w:val="22"/>
        </w:rPr>
        <w:t>_" ______________ 20_</w:t>
      </w:r>
      <w:r w:rsidR="005F6DAF" w:rsidRPr="00BE7B8C">
        <w:rPr>
          <w:rFonts w:ascii="Times New Roman" w:hAnsi="Times New Roman" w:cs="Times New Roman"/>
          <w:sz w:val="22"/>
          <w:szCs w:val="22"/>
        </w:rPr>
        <w:t>_</w:t>
      </w:r>
      <w:r w:rsidRPr="00BE7B8C">
        <w:rPr>
          <w:rFonts w:ascii="Times New Roman" w:hAnsi="Times New Roman" w:cs="Times New Roman"/>
          <w:sz w:val="22"/>
          <w:szCs w:val="22"/>
        </w:rPr>
        <w:t>_ г.</w:t>
      </w:r>
    </w:p>
    <w:p w:rsidR="005C34FA" w:rsidRPr="00BE7B8C" w:rsidRDefault="005C34FA"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 xml:space="preserve">     (место заключения договора)                 (дата заключения договора)</w:t>
      </w:r>
    </w:p>
    <w:p w:rsidR="005C34FA" w:rsidRPr="00BE7B8C" w:rsidRDefault="005C34FA" w:rsidP="005C34FA">
      <w:pPr>
        <w:pStyle w:val="ConsPlusNonformat"/>
        <w:jc w:val="both"/>
        <w:rPr>
          <w:rFonts w:ascii="Times New Roman" w:hAnsi="Times New Roman" w:cs="Times New Roman"/>
          <w:sz w:val="22"/>
          <w:szCs w:val="22"/>
        </w:rPr>
      </w:pPr>
    </w:p>
    <w:p w:rsidR="005C34FA" w:rsidRPr="00BE7B8C" w:rsidRDefault="00073089"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_______________</w:t>
      </w:r>
      <w:r w:rsidR="005C34FA" w:rsidRPr="00BE7B8C">
        <w:rPr>
          <w:rFonts w:ascii="Times New Roman" w:hAnsi="Times New Roman" w:cs="Times New Roman"/>
          <w:sz w:val="22"/>
          <w:szCs w:val="22"/>
        </w:rPr>
        <w:t>______________________________________</w:t>
      </w:r>
      <w:r w:rsidR="005F6DAF" w:rsidRPr="00BE7B8C">
        <w:rPr>
          <w:rFonts w:ascii="Times New Roman" w:hAnsi="Times New Roman" w:cs="Times New Roman"/>
          <w:sz w:val="22"/>
          <w:szCs w:val="22"/>
        </w:rPr>
        <w:t>___________________________</w:t>
      </w:r>
      <w:r w:rsidR="005C34FA" w:rsidRPr="00BE7B8C">
        <w:rPr>
          <w:rFonts w:ascii="Times New Roman" w:hAnsi="Times New Roman" w:cs="Times New Roman"/>
          <w:sz w:val="22"/>
          <w:szCs w:val="22"/>
        </w:rPr>
        <w:t>___________</w:t>
      </w:r>
    </w:p>
    <w:p w:rsidR="005C34FA" w:rsidRPr="00BE7B8C" w:rsidRDefault="005C34FA" w:rsidP="00073089">
      <w:pPr>
        <w:pStyle w:val="ConsPlusNonformat"/>
        <w:jc w:val="center"/>
        <w:rPr>
          <w:rFonts w:ascii="Times New Roman" w:hAnsi="Times New Roman" w:cs="Times New Roman"/>
          <w:sz w:val="22"/>
          <w:szCs w:val="22"/>
        </w:rPr>
      </w:pPr>
      <w:r w:rsidRPr="00BE7B8C">
        <w:rPr>
          <w:rFonts w:ascii="Times New Roman" w:hAnsi="Times New Roman" w:cs="Times New Roman"/>
          <w:sz w:val="22"/>
          <w:szCs w:val="22"/>
        </w:rPr>
        <w:t>(наименование органа исполнительной власти)</w:t>
      </w:r>
    </w:p>
    <w:p w:rsidR="00BD2D9F" w:rsidRPr="00BE7B8C" w:rsidRDefault="00073089"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в лице ___</w:t>
      </w:r>
      <w:r w:rsidR="005C34FA" w:rsidRPr="00BE7B8C">
        <w:rPr>
          <w:rFonts w:ascii="Times New Roman" w:hAnsi="Times New Roman" w:cs="Times New Roman"/>
          <w:sz w:val="22"/>
          <w:szCs w:val="22"/>
        </w:rPr>
        <w:t>______________</w:t>
      </w:r>
      <w:r w:rsidR="005F6DAF" w:rsidRPr="00BE7B8C">
        <w:rPr>
          <w:rFonts w:ascii="Times New Roman" w:hAnsi="Times New Roman" w:cs="Times New Roman"/>
          <w:sz w:val="22"/>
          <w:szCs w:val="22"/>
        </w:rPr>
        <w:t>____________________________</w:t>
      </w:r>
      <w:r w:rsidR="00BD2D9F" w:rsidRPr="00BE7B8C">
        <w:rPr>
          <w:rFonts w:ascii="Times New Roman" w:hAnsi="Times New Roman" w:cs="Times New Roman"/>
          <w:sz w:val="22"/>
          <w:szCs w:val="22"/>
        </w:rPr>
        <w:t>_________________________________________</w:t>
      </w:r>
    </w:p>
    <w:p w:rsidR="005C34FA" w:rsidRPr="00BE7B8C" w:rsidRDefault="005C34FA" w:rsidP="00BD2D9F">
      <w:pPr>
        <w:pStyle w:val="ConsPlusNonformat"/>
        <w:jc w:val="center"/>
        <w:rPr>
          <w:rFonts w:ascii="Times New Roman" w:hAnsi="Times New Roman" w:cs="Times New Roman"/>
          <w:sz w:val="22"/>
          <w:szCs w:val="22"/>
        </w:rPr>
      </w:pPr>
      <w:r w:rsidRPr="00BE7B8C">
        <w:rPr>
          <w:rFonts w:ascii="Times New Roman" w:hAnsi="Times New Roman" w:cs="Times New Roman"/>
          <w:sz w:val="22"/>
          <w:szCs w:val="22"/>
        </w:rPr>
        <w:t>(наименование должности, фамилия, имя, отчество (при наличии)</w:t>
      </w:r>
    </w:p>
    <w:p w:rsidR="005C34FA" w:rsidRPr="00BE7B8C" w:rsidRDefault="00BD2D9F"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действующего на основании</w:t>
      </w:r>
      <w:r w:rsidR="005C34FA" w:rsidRPr="00BE7B8C">
        <w:rPr>
          <w:rFonts w:ascii="Times New Roman" w:hAnsi="Times New Roman" w:cs="Times New Roman"/>
          <w:sz w:val="22"/>
          <w:szCs w:val="22"/>
        </w:rPr>
        <w:t>__________________</w:t>
      </w:r>
      <w:r w:rsidR="005F6DAF" w:rsidRPr="00BE7B8C">
        <w:rPr>
          <w:rFonts w:ascii="Times New Roman" w:hAnsi="Times New Roman" w:cs="Times New Roman"/>
          <w:sz w:val="22"/>
          <w:szCs w:val="22"/>
        </w:rPr>
        <w:t>____________________________</w:t>
      </w:r>
      <w:r w:rsidRPr="00BE7B8C">
        <w:rPr>
          <w:rFonts w:ascii="Times New Roman" w:hAnsi="Times New Roman" w:cs="Times New Roman"/>
          <w:sz w:val="22"/>
          <w:szCs w:val="22"/>
        </w:rPr>
        <w:t>____________________</w:t>
      </w:r>
    </w:p>
    <w:p w:rsidR="005F6DAF" w:rsidRPr="00BE7B8C" w:rsidRDefault="005C34FA" w:rsidP="00BD2D9F">
      <w:pPr>
        <w:pStyle w:val="ConsPlusNonformat"/>
        <w:jc w:val="center"/>
        <w:rPr>
          <w:rFonts w:ascii="Times New Roman" w:hAnsi="Times New Roman" w:cs="Times New Roman"/>
          <w:sz w:val="22"/>
          <w:szCs w:val="22"/>
        </w:rPr>
      </w:pPr>
      <w:r w:rsidRPr="00BE7B8C">
        <w:rPr>
          <w:rFonts w:ascii="Times New Roman" w:hAnsi="Times New Roman" w:cs="Times New Roman"/>
          <w:sz w:val="22"/>
          <w:szCs w:val="22"/>
        </w:rPr>
        <w:t>(правоустанавливающий документ или доверенность,их реквизиты)</w:t>
      </w:r>
    </w:p>
    <w:p w:rsidR="005F6DAF" w:rsidRPr="00BE7B8C" w:rsidRDefault="005F6DAF" w:rsidP="005C34FA">
      <w:pPr>
        <w:pStyle w:val="ConsPlusNonformat"/>
        <w:jc w:val="both"/>
        <w:rPr>
          <w:rFonts w:ascii="Times New Roman" w:hAnsi="Times New Roman" w:cs="Times New Roman"/>
          <w:sz w:val="22"/>
          <w:szCs w:val="22"/>
        </w:rPr>
      </w:pPr>
    </w:p>
    <w:p w:rsidR="005C34FA" w:rsidRPr="00BE7B8C" w:rsidRDefault="005F6DAF"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 xml:space="preserve">в дальнейшем именуемый Уполномоченным органом, с одной стороны, </w:t>
      </w:r>
      <w:r w:rsidR="005C34FA" w:rsidRPr="00BE7B8C">
        <w:rPr>
          <w:rFonts w:ascii="Times New Roman" w:hAnsi="Times New Roman" w:cs="Times New Roman"/>
          <w:sz w:val="22"/>
          <w:szCs w:val="22"/>
        </w:rPr>
        <w:t>и</w:t>
      </w:r>
    </w:p>
    <w:p w:rsidR="005C34FA" w:rsidRPr="00BE7B8C" w:rsidRDefault="005C34FA"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_____________________________</w:t>
      </w:r>
      <w:r w:rsidR="005F6DAF" w:rsidRPr="00BE7B8C">
        <w:rPr>
          <w:rFonts w:ascii="Times New Roman" w:hAnsi="Times New Roman" w:cs="Times New Roman"/>
          <w:sz w:val="22"/>
          <w:szCs w:val="22"/>
        </w:rPr>
        <w:t>___________________________</w:t>
      </w:r>
      <w:r w:rsidRPr="00BE7B8C">
        <w:rPr>
          <w:rFonts w:ascii="Times New Roman" w:hAnsi="Times New Roman" w:cs="Times New Roman"/>
          <w:sz w:val="22"/>
          <w:szCs w:val="22"/>
        </w:rPr>
        <w:t>______________</w:t>
      </w:r>
      <w:r w:rsidR="00BD2D9F" w:rsidRPr="00BE7B8C">
        <w:rPr>
          <w:rFonts w:ascii="Times New Roman" w:hAnsi="Times New Roman" w:cs="Times New Roman"/>
          <w:sz w:val="22"/>
          <w:szCs w:val="22"/>
        </w:rPr>
        <w:t>______________________</w:t>
      </w:r>
    </w:p>
    <w:p w:rsidR="005C34FA" w:rsidRPr="00BE7B8C" w:rsidRDefault="005C34FA" w:rsidP="00E65DE5">
      <w:pPr>
        <w:pStyle w:val="ConsPlusNonformat"/>
        <w:jc w:val="center"/>
        <w:rPr>
          <w:rFonts w:ascii="Times New Roman" w:hAnsi="Times New Roman" w:cs="Times New Roman"/>
          <w:sz w:val="22"/>
          <w:szCs w:val="22"/>
        </w:rPr>
      </w:pPr>
      <w:r w:rsidRPr="00BE7B8C">
        <w:rPr>
          <w:rFonts w:ascii="Times New Roman" w:hAnsi="Times New Roman" w:cs="Times New Roman"/>
          <w:sz w:val="22"/>
          <w:szCs w:val="22"/>
        </w:rPr>
        <w:t>(полное наименование юридического лица или фамилия, имя, отчество(при наличии) индивидуального предпринимателя)</w:t>
      </w:r>
    </w:p>
    <w:p w:rsidR="005F6DAF" w:rsidRPr="00BE7B8C" w:rsidRDefault="005F6DAF" w:rsidP="005C34FA">
      <w:pPr>
        <w:pStyle w:val="ConsPlusNonformat"/>
        <w:jc w:val="both"/>
        <w:rPr>
          <w:rFonts w:ascii="Times New Roman" w:hAnsi="Times New Roman" w:cs="Times New Roman"/>
          <w:sz w:val="22"/>
          <w:szCs w:val="22"/>
        </w:rPr>
      </w:pPr>
    </w:p>
    <w:p w:rsidR="005C34FA" w:rsidRPr="00BE7B8C" w:rsidRDefault="005C34FA"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в лице _____________________________________________________________</w:t>
      </w:r>
      <w:r w:rsidR="00E65DE5" w:rsidRPr="00BE7B8C">
        <w:rPr>
          <w:rFonts w:ascii="Times New Roman" w:hAnsi="Times New Roman" w:cs="Times New Roman"/>
          <w:sz w:val="22"/>
          <w:szCs w:val="22"/>
        </w:rPr>
        <w:t>___________________</w:t>
      </w:r>
      <w:r w:rsidRPr="00BE7B8C">
        <w:rPr>
          <w:rFonts w:ascii="Times New Roman" w:hAnsi="Times New Roman" w:cs="Times New Roman"/>
          <w:sz w:val="22"/>
          <w:szCs w:val="22"/>
        </w:rPr>
        <w:t>______,</w:t>
      </w:r>
    </w:p>
    <w:p w:rsidR="005C34FA" w:rsidRPr="00BE7B8C" w:rsidRDefault="005C34FA" w:rsidP="00E65DE5">
      <w:pPr>
        <w:pStyle w:val="ConsPlusNonformat"/>
        <w:jc w:val="center"/>
        <w:rPr>
          <w:rFonts w:ascii="Times New Roman" w:hAnsi="Times New Roman" w:cs="Times New Roman"/>
          <w:sz w:val="22"/>
          <w:szCs w:val="22"/>
        </w:rPr>
      </w:pPr>
      <w:r w:rsidRPr="00BE7B8C">
        <w:rPr>
          <w:rFonts w:ascii="Times New Roman" w:hAnsi="Times New Roman" w:cs="Times New Roman"/>
          <w:sz w:val="22"/>
          <w:szCs w:val="22"/>
        </w:rPr>
        <w:t>(фамилия, имя, отчество (при наличии) гражданина или лица,действующего от имени юридического лица или индивидуальногопредпринимателя)</w:t>
      </w:r>
    </w:p>
    <w:p w:rsidR="005F6DAF" w:rsidRPr="00BE7B8C" w:rsidRDefault="005F6DAF" w:rsidP="005C34FA">
      <w:pPr>
        <w:pStyle w:val="ConsPlusNonformat"/>
        <w:jc w:val="both"/>
        <w:rPr>
          <w:rFonts w:ascii="Times New Roman" w:hAnsi="Times New Roman" w:cs="Times New Roman"/>
          <w:sz w:val="22"/>
          <w:szCs w:val="22"/>
        </w:rPr>
      </w:pPr>
    </w:p>
    <w:p w:rsidR="005C34FA" w:rsidRPr="00BE7B8C" w:rsidRDefault="005C34FA"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действующего на основании ________________________________________________,</w:t>
      </w:r>
    </w:p>
    <w:p w:rsidR="005C34FA" w:rsidRPr="00BE7B8C" w:rsidRDefault="005C34FA"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(документ, наделяющий лицо полномочиямина осуществление действий)в дальнейшем именуемый Пользователем, с другой стороны, совместно именуемые</w:t>
      </w:r>
    </w:p>
    <w:p w:rsidR="005F6DAF" w:rsidRPr="00BE7B8C" w:rsidRDefault="005F6DAF" w:rsidP="005C34FA">
      <w:pPr>
        <w:pStyle w:val="ConsPlusNonformat"/>
        <w:jc w:val="both"/>
        <w:rPr>
          <w:rFonts w:ascii="Times New Roman" w:hAnsi="Times New Roman" w:cs="Times New Roman"/>
          <w:sz w:val="22"/>
          <w:szCs w:val="22"/>
        </w:rPr>
      </w:pPr>
    </w:p>
    <w:p w:rsidR="005C34FA" w:rsidRPr="00BE7B8C" w:rsidRDefault="00BD2D9F"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ab/>
      </w:r>
      <w:r w:rsidR="005C34FA" w:rsidRPr="00BE7B8C">
        <w:rPr>
          <w:rFonts w:ascii="Times New Roman" w:hAnsi="Times New Roman" w:cs="Times New Roman"/>
          <w:sz w:val="22"/>
          <w:szCs w:val="22"/>
        </w:rPr>
        <w:t>Сторонами, заключили настоящий Договор о следующем:</w:t>
      </w:r>
    </w:p>
    <w:p w:rsidR="005C34FA" w:rsidRPr="00BE7B8C" w:rsidRDefault="005C34FA" w:rsidP="005C34FA">
      <w:pPr>
        <w:pStyle w:val="ConsPlusNormal"/>
        <w:jc w:val="both"/>
        <w:rPr>
          <w:rFonts w:ascii="Times New Roman" w:hAnsi="Times New Roman" w:cs="Times New Roman"/>
          <w:szCs w:val="22"/>
        </w:rPr>
      </w:pPr>
    </w:p>
    <w:p w:rsidR="005C34FA" w:rsidRPr="00BE7B8C" w:rsidRDefault="00A97CD3" w:rsidP="00A91E98">
      <w:pPr>
        <w:pStyle w:val="ConsPlusNormal"/>
        <w:jc w:val="center"/>
        <w:outlineLvl w:val="1"/>
        <w:rPr>
          <w:rFonts w:ascii="Times New Roman" w:hAnsi="Times New Roman" w:cs="Times New Roman"/>
          <w:szCs w:val="22"/>
        </w:rPr>
      </w:pPr>
      <w:r w:rsidRPr="00BE7B8C">
        <w:rPr>
          <w:rFonts w:ascii="Times New Roman" w:hAnsi="Times New Roman" w:cs="Times New Roman"/>
          <w:szCs w:val="22"/>
        </w:rPr>
        <w:t>I. </w:t>
      </w:r>
      <w:r w:rsidR="005C34FA" w:rsidRPr="00BE7B8C">
        <w:rPr>
          <w:rFonts w:ascii="Times New Roman" w:hAnsi="Times New Roman" w:cs="Times New Roman"/>
          <w:szCs w:val="22"/>
        </w:rPr>
        <w:t>Предмет Договора</w:t>
      </w:r>
    </w:p>
    <w:p w:rsidR="005C34FA" w:rsidRPr="00BE7B8C" w:rsidRDefault="005F6DAF"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ab/>
        <w:t xml:space="preserve">1. Согласно  настоящему Договору на </w:t>
      </w:r>
      <w:r w:rsidR="005C34FA" w:rsidRPr="00BE7B8C">
        <w:rPr>
          <w:rFonts w:ascii="Times New Roman" w:hAnsi="Times New Roman" w:cs="Times New Roman"/>
          <w:sz w:val="22"/>
          <w:szCs w:val="22"/>
        </w:rPr>
        <w:t>основании</w:t>
      </w:r>
    </w:p>
    <w:p w:rsidR="005C34FA" w:rsidRPr="00BE7B8C" w:rsidRDefault="005C34FA"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________________________________________________________________________</w:t>
      </w:r>
      <w:r w:rsidR="00642DA8" w:rsidRPr="00BE7B8C">
        <w:rPr>
          <w:rFonts w:ascii="Times New Roman" w:hAnsi="Times New Roman" w:cs="Times New Roman"/>
          <w:sz w:val="22"/>
          <w:szCs w:val="22"/>
        </w:rPr>
        <w:t>____________________</w:t>
      </w:r>
    </w:p>
    <w:p w:rsidR="00642DA8" w:rsidRPr="00BE7B8C" w:rsidRDefault="005C34FA" w:rsidP="00E65DE5">
      <w:pPr>
        <w:pStyle w:val="ConsPlusNonformat"/>
        <w:jc w:val="center"/>
        <w:rPr>
          <w:rFonts w:ascii="Times New Roman" w:hAnsi="Times New Roman" w:cs="Times New Roman"/>
          <w:sz w:val="22"/>
          <w:szCs w:val="22"/>
        </w:rPr>
      </w:pPr>
      <w:r w:rsidRPr="00BE7B8C">
        <w:rPr>
          <w:rFonts w:ascii="Times New Roman" w:hAnsi="Times New Roman" w:cs="Times New Roman"/>
          <w:sz w:val="22"/>
          <w:szCs w:val="22"/>
        </w:rPr>
        <w:t xml:space="preserve">(реквизиты акта Уполномоченного органа, протокола аукциона по продажеправа на заключение договора о закреплении доли квоты добычи (вылова)водных биологических ресурсов, проводимого в </w:t>
      </w:r>
      <w:r w:rsidRPr="00BE7B8C">
        <w:rPr>
          <w:rFonts w:ascii="Times New Roman" w:hAnsi="Times New Roman" w:cs="Times New Roman"/>
          <w:color w:val="000000" w:themeColor="text1"/>
          <w:sz w:val="22"/>
          <w:szCs w:val="22"/>
        </w:rPr>
        <w:t xml:space="preserve">соответствии со </w:t>
      </w:r>
      <w:r w:rsidRPr="00BE7B8C">
        <w:rPr>
          <w:rFonts w:ascii="Times New Roman" w:hAnsi="Times New Roman" w:cs="Times New Roman"/>
          <w:sz w:val="22"/>
          <w:szCs w:val="22"/>
        </w:rPr>
        <w:t>статьей 38</w:t>
      </w:r>
      <w:r w:rsidR="00642DA8" w:rsidRPr="00BE7B8C">
        <w:rPr>
          <w:rFonts w:ascii="Times New Roman" w:hAnsi="Times New Roman" w:cs="Times New Roman"/>
          <w:sz w:val="22"/>
          <w:szCs w:val="22"/>
        </w:rPr>
        <w:t xml:space="preserve"> Федерального закона </w:t>
      </w:r>
      <w:r w:rsidR="005E3434" w:rsidRPr="00BE7B8C">
        <w:rPr>
          <w:rFonts w:ascii="Times New Roman" w:hAnsi="Times New Roman" w:cs="Times New Roman"/>
          <w:sz w:val="22"/>
          <w:szCs w:val="22"/>
        </w:rPr>
        <w:t xml:space="preserve">от 20 декабря 2004 года № 166-ФЗ </w:t>
      </w:r>
      <w:r w:rsidR="00642DA8" w:rsidRPr="00BE7B8C">
        <w:rPr>
          <w:rFonts w:ascii="Times New Roman" w:hAnsi="Times New Roman" w:cs="Times New Roman"/>
          <w:color w:val="000000" w:themeColor="text1"/>
          <w:sz w:val="22"/>
          <w:szCs w:val="22"/>
        </w:rPr>
        <w:t>«</w:t>
      </w:r>
      <w:r w:rsidRPr="00BE7B8C">
        <w:rPr>
          <w:rFonts w:ascii="Times New Roman" w:hAnsi="Times New Roman" w:cs="Times New Roman"/>
          <w:color w:val="000000" w:themeColor="text1"/>
          <w:sz w:val="22"/>
          <w:szCs w:val="22"/>
        </w:rPr>
        <w:t>О рыболовстве и сохранении водных биологических</w:t>
      </w:r>
      <w:r w:rsidR="00642DA8" w:rsidRPr="00BE7B8C">
        <w:rPr>
          <w:rFonts w:ascii="Times New Roman" w:hAnsi="Times New Roman" w:cs="Times New Roman"/>
          <w:sz w:val="22"/>
          <w:szCs w:val="22"/>
        </w:rPr>
        <w:t xml:space="preserve"> ресурсов».</w:t>
      </w:r>
    </w:p>
    <w:p w:rsidR="008406FC" w:rsidRPr="00BE7B8C" w:rsidRDefault="008406FC"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Уполномоченный  орган  предоставляет,  а  Пользователь приобретает право на добычу  (вылов)  в  соответствии  с  долей  квоты  добычи  (вылова)  водных биологических   ресурсов  во  внутренних  водах  Российской  Федерации,  за исключением  внутренних морских вод Российской Федерации, для осуществления добычи (вылова)</w:t>
      </w:r>
    </w:p>
    <w:p w:rsidR="005C34FA" w:rsidRPr="00BE7B8C" w:rsidRDefault="005C34FA"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t>_____________</w:t>
      </w:r>
      <w:r w:rsidR="00642DA8" w:rsidRPr="00BE7B8C">
        <w:rPr>
          <w:rFonts w:ascii="Times New Roman" w:hAnsi="Times New Roman" w:cs="Times New Roman"/>
          <w:sz w:val="22"/>
          <w:szCs w:val="22"/>
        </w:rPr>
        <w:t>_______________________________________________________________________________</w:t>
      </w:r>
    </w:p>
    <w:p w:rsidR="005C34FA" w:rsidRPr="00BE7B8C" w:rsidRDefault="005C34FA" w:rsidP="00BD2D9F">
      <w:pPr>
        <w:pStyle w:val="ConsPlusNonformat"/>
        <w:jc w:val="center"/>
        <w:rPr>
          <w:rFonts w:ascii="Times New Roman" w:hAnsi="Times New Roman" w:cs="Times New Roman"/>
          <w:sz w:val="22"/>
          <w:szCs w:val="22"/>
        </w:rPr>
      </w:pPr>
      <w:r w:rsidRPr="00BE7B8C">
        <w:rPr>
          <w:rFonts w:ascii="Times New Roman" w:hAnsi="Times New Roman" w:cs="Times New Roman"/>
          <w:sz w:val="22"/>
          <w:szCs w:val="22"/>
        </w:rPr>
        <w:t>(вид водного биологического ресурса)</w:t>
      </w:r>
    </w:p>
    <w:p w:rsidR="005C34FA" w:rsidRPr="00BE7B8C" w:rsidRDefault="005C34FA" w:rsidP="00BD2D9F">
      <w:pPr>
        <w:pStyle w:val="ConsPlusNonformat"/>
        <w:jc w:val="center"/>
        <w:rPr>
          <w:rFonts w:ascii="Times New Roman" w:hAnsi="Times New Roman" w:cs="Times New Roman"/>
          <w:sz w:val="22"/>
          <w:szCs w:val="22"/>
        </w:rPr>
      </w:pPr>
      <w:r w:rsidRPr="00BE7B8C">
        <w:rPr>
          <w:rFonts w:ascii="Times New Roman" w:hAnsi="Times New Roman" w:cs="Times New Roman"/>
          <w:sz w:val="22"/>
          <w:szCs w:val="22"/>
        </w:rPr>
        <w:t>в _____</w:t>
      </w:r>
      <w:r w:rsidR="00642DA8" w:rsidRPr="00BE7B8C">
        <w:rPr>
          <w:rFonts w:ascii="Times New Roman" w:hAnsi="Times New Roman" w:cs="Times New Roman"/>
          <w:sz w:val="22"/>
          <w:szCs w:val="22"/>
        </w:rPr>
        <w:t>___________________________</w:t>
      </w:r>
      <w:r w:rsidRPr="00BE7B8C">
        <w:rPr>
          <w:rFonts w:ascii="Times New Roman" w:hAnsi="Times New Roman" w:cs="Times New Roman"/>
          <w:sz w:val="22"/>
          <w:szCs w:val="22"/>
        </w:rPr>
        <w:t>____________________________________</w:t>
      </w:r>
      <w:r w:rsidR="00BD2D9F" w:rsidRPr="00BE7B8C">
        <w:rPr>
          <w:rFonts w:ascii="Times New Roman" w:hAnsi="Times New Roman" w:cs="Times New Roman"/>
          <w:sz w:val="22"/>
          <w:szCs w:val="22"/>
        </w:rPr>
        <w:t>______________________</w:t>
      </w:r>
      <w:r w:rsidRPr="00BE7B8C">
        <w:rPr>
          <w:rFonts w:ascii="Times New Roman" w:hAnsi="Times New Roman" w:cs="Times New Roman"/>
          <w:sz w:val="22"/>
          <w:szCs w:val="22"/>
        </w:rPr>
        <w:t xml:space="preserve"> (район добычи (вылова) водн</w:t>
      </w:r>
      <w:r w:rsidR="00A91E98" w:rsidRPr="00BE7B8C">
        <w:rPr>
          <w:rFonts w:ascii="Times New Roman" w:hAnsi="Times New Roman" w:cs="Times New Roman"/>
          <w:sz w:val="22"/>
          <w:szCs w:val="22"/>
        </w:rPr>
        <w:t>ого</w:t>
      </w:r>
      <w:r w:rsidRPr="00BE7B8C">
        <w:rPr>
          <w:rFonts w:ascii="Times New Roman" w:hAnsi="Times New Roman" w:cs="Times New Roman"/>
          <w:sz w:val="22"/>
          <w:szCs w:val="22"/>
        </w:rPr>
        <w:t xml:space="preserve"> биологическ</w:t>
      </w:r>
      <w:r w:rsidR="00A91E98" w:rsidRPr="00BE7B8C">
        <w:rPr>
          <w:rFonts w:ascii="Times New Roman" w:hAnsi="Times New Roman" w:cs="Times New Roman"/>
          <w:sz w:val="22"/>
          <w:szCs w:val="22"/>
        </w:rPr>
        <w:t>ого</w:t>
      </w:r>
      <w:r w:rsidRPr="00BE7B8C">
        <w:rPr>
          <w:rFonts w:ascii="Times New Roman" w:hAnsi="Times New Roman" w:cs="Times New Roman"/>
          <w:sz w:val="22"/>
          <w:szCs w:val="22"/>
        </w:rPr>
        <w:t xml:space="preserve"> ресурс</w:t>
      </w:r>
      <w:r w:rsidR="00A91E98" w:rsidRPr="00BE7B8C">
        <w:rPr>
          <w:rFonts w:ascii="Times New Roman" w:hAnsi="Times New Roman" w:cs="Times New Roman"/>
          <w:sz w:val="22"/>
          <w:szCs w:val="22"/>
        </w:rPr>
        <w:t>а</w:t>
      </w:r>
      <w:r w:rsidRPr="00BE7B8C">
        <w:rPr>
          <w:rFonts w:ascii="Times New Roman" w:hAnsi="Times New Roman" w:cs="Times New Roman"/>
          <w:sz w:val="22"/>
          <w:szCs w:val="22"/>
        </w:rPr>
        <w:t>)</w:t>
      </w:r>
    </w:p>
    <w:p w:rsidR="005C34FA" w:rsidRPr="00BE7B8C" w:rsidRDefault="005C34FA" w:rsidP="005C34FA">
      <w:pPr>
        <w:pStyle w:val="ConsPlusNonformat"/>
        <w:jc w:val="both"/>
        <w:rPr>
          <w:rFonts w:ascii="Times New Roman" w:hAnsi="Times New Roman" w:cs="Times New Roman"/>
          <w:sz w:val="22"/>
          <w:szCs w:val="22"/>
        </w:rPr>
      </w:pPr>
      <w:r w:rsidRPr="00BE7B8C">
        <w:rPr>
          <w:rFonts w:ascii="Times New Roman" w:hAnsi="Times New Roman" w:cs="Times New Roman"/>
          <w:sz w:val="22"/>
          <w:szCs w:val="22"/>
        </w:rPr>
        <w:lastRenderedPageBreak/>
        <w:t>в размере _____________________</w:t>
      </w:r>
      <w:r w:rsidR="00642DA8" w:rsidRPr="00BE7B8C">
        <w:rPr>
          <w:rFonts w:ascii="Times New Roman" w:hAnsi="Times New Roman" w:cs="Times New Roman"/>
          <w:sz w:val="22"/>
          <w:szCs w:val="22"/>
        </w:rPr>
        <w:t>____________________________</w:t>
      </w:r>
      <w:r w:rsidRPr="00BE7B8C">
        <w:rPr>
          <w:rFonts w:ascii="Times New Roman" w:hAnsi="Times New Roman" w:cs="Times New Roman"/>
          <w:sz w:val="22"/>
          <w:szCs w:val="22"/>
        </w:rPr>
        <w:t>____________</w:t>
      </w:r>
      <w:r w:rsidR="00BD2D9F" w:rsidRPr="00BE7B8C">
        <w:rPr>
          <w:rFonts w:ascii="Times New Roman" w:hAnsi="Times New Roman" w:cs="Times New Roman"/>
          <w:sz w:val="22"/>
          <w:szCs w:val="22"/>
        </w:rPr>
        <w:t>______________________</w:t>
      </w:r>
    </w:p>
    <w:p w:rsidR="00A91E98" w:rsidRPr="00BE7B8C" w:rsidRDefault="005C34FA" w:rsidP="00A91E98">
      <w:pPr>
        <w:pStyle w:val="ConsPlusNonformat"/>
        <w:jc w:val="center"/>
        <w:rPr>
          <w:rFonts w:ascii="Times New Roman" w:hAnsi="Times New Roman" w:cs="Times New Roman"/>
          <w:sz w:val="22"/>
          <w:szCs w:val="22"/>
        </w:rPr>
      </w:pPr>
      <w:r w:rsidRPr="00BE7B8C">
        <w:rPr>
          <w:rFonts w:ascii="Times New Roman" w:hAnsi="Times New Roman" w:cs="Times New Roman"/>
          <w:sz w:val="22"/>
          <w:szCs w:val="22"/>
        </w:rPr>
        <w:t>(доля квоты добычи (вылова) водн</w:t>
      </w:r>
      <w:r w:rsidR="005E3434" w:rsidRPr="00BE7B8C">
        <w:rPr>
          <w:rFonts w:ascii="Times New Roman" w:hAnsi="Times New Roman" w:cs="Times New Roman"/>
          <w:sz w:val="22"/>
          <w:szCs w:val="22"/>
        </w:rPr>
        <w:t>ого</w:t>
      </w:r>
      <w:r w:rsidRPr="00BE7B8C">
        <w:rPr>
          <w:rFonts w:ascii="Times New Roman" w:hAnsi="Times New Roman" w:cs="Times New Roman"/>
          <w:sz w:val="22"/>
          <w:szCs w:val="22"/>
        </w:rPr>
        <w:t xml:space="preserve"> биологическ</w:t>
      </w:r>
      <w:r w:rsidR="005E3434" w:rsidRPr="00BE7B8C">
        <w:rPr>
          <w:rFonts w:ascii="Times New Roman" w:hAnsi="Times New Roman" w:cs="Times New Roman"/>
          <w:sz w:val="22"/>
          <w:szCs w:val="22"/>
        </w:rPr>
        <w:t>ого</w:t>
      </w:r>
      <w:r w:rsidRPr="00BE7B8C">
        <w:rPr>
          <w:rFonts w:ascii="Times New Roman" w:hAnsi="Times New Roman" w:cs="Times New Roman"/>
          <w:sz w:val="22"/>
          <w:szCs w:val="22"/>
        </w:rPr>
        <w:t xml:space="preserve"> ресурс</w:t>
      </w:r>
      <w:r w:rsidR="005E3434" w:rsidRPr="00BE7B8C">
        <w:rPr>
          <w:rFonts w:ascii="Times New Roman" w:hAnsi="Times New Roman" w:cs="Times New Roman"/>
          <w:sz w:val="22"/>
          <w:szCs w:val="22"/>
        </w:rPr>
        <w:t>а</w:t>
      </w:r>
      <w:r w:rsidRPr="00BE7B8C">
        <w:rPr>
          <w:rFonts w:ascii="Times New Roman" w:hAnsi="Times New Roman" w:cs="Times New Roman"/>
          <w:sz w:val="22"/>
          <w:szCs w:val="22"/>
        </w:rPr>
        <w:t>,процентов)</w:t>
      </w:r>
    </w:p>
    <w:p w:rsidR="00A91E98" w:rsidRPr="00BE7B8C" w:rsidRDefault="00A91E98" w:rsidP="00A91E98">
      <w:pPr>
        <w:pStyle w:val="ConsPlusNonformat"/>
        <w:jc w:val="center"/>
        <w:rPr>
          <w:rFonts w:ascii="Times New Roman" w:hAnsi="Times New Roman" w:cs="Times New Roman"/>
          <w:sz w:val="22"/>
          <w:szCs w:val="22"/>
        </w:rPr>
      </w:pPr>
    </w:p>
    <w:p w:rsidR="005C34FA" w:rsidRPr="00BE7B8C" w:rsidRDefault="00642DA8" w:rsidP="005C34FA">
      <w:pPr>
        <w:pStyle w:val="ConsPlusNormal"/>
        <w:ind w:firstLine="540"/>
        <w:jc w:val="both"/>
        <w:rPr>
          <w:rFonts w:ascii="Times New Roman" w:hAnsi="Times New Roman" w:cs="Times New Roman"/>
        </w:rPr>
      </w:pPr>
      <w:r w:rsidRPr="00BE7B8C">
        <w:rPr>
          <w:rFonts w:ascii="Times New Roman" w:hAnsi="Times New Roman" w:cs="Times New Roman"/>
        </w:rPr>
        <w:t>2. </w:t>
      </w:r>
      <w:r w:rsidR="005C34FA" w:rsidRPr="00BE7B8C">
        <w:rPr>
          <w:rFonts w:ascii="Times New Roman" w:hAnsi="Times New Roman" w:cs="Times New Roman"/>
        </w:rPr>
        <w:t>На основании настоящего Договора пользователь осуществляет промышленное рыболовство во внутренних водах Российской Федерации, за исключением внутренних морских вод Российской Федерации.</w:t>
      </w:r>
    </w:p>
    <w:p w:rsidR="005C34FA" w:rsidRPr="00BE7B8C" w:rsidRDefault="005C34FA" w:rsidP="005C34FA">
      <w:pPr>
        <w:pStyle w:val="ConsPlusNormal"/>
        <w:jc w:val="both"/>
        <w:rPr>
          <w:rFonts w:ascii="Times New Roman" w:hAnsi="Times New Roman" w:cs="Times New Roman"/>
        </w:rPr>
      </w:pPr>
    </w:p>
    <w:p w:rsidR="005C34FA" w:rsidRPr="00BE7B8C" w:rsidRDefault="00A97CD3" w:rsidP="00A91E98">
      <w:pPr>
        <w:pStyle w:val="ConsPlusNormal"/>
        <w:jc w:val="center"/>
        <w:outlineLvl w:val="1"/>
        <w:rPr>
          <w:rFonts w:ascii="Times New Roman" w:hAnsi="Times New Roman" w:cs="Times New Roman"/>
        </w:rPr>
      </w:pPr>
      <w:r w:rsidRPr="00BE7B8C">
        <w:rPr>
          <w:rFonts w:ascii="Times New Roman" w:hAnsi="Times New Roman" w:cs="Times New Roman"/>
        </w:rPr>
        <w:t>II. </w:t>
      </w:r>
      <w:r w:rsidR="005C34FA" w:rsidRPr="00BE7B8C">
        <w:rPr>
          <w:rFonts w:ascii="Times New Roman" w:hAnsi="Times New Roman" w:cs="Times New Roman"/>
        </w:rPr>
        <w:t>Права и обязанности Сторон</w:t>
      </w:r>
    </w:p>
    <w:p w:rsidR="00A91E98" w:rsidRPr="00BE7B8C" w:rsidRDefault="00073089" w:rsidP="00A91E98">
      <w:pPr>
        <w:pStyle w:val="ConsPlusNormal"/>
        <w:ind w:firstLine="540"/>
        <w:jc w:val="both"/>
        <w:rPr>
          <w:rFonts w:ascii="Times New Roman" w:hAnsi="Times New Roman" w:cs="Times New Roman"/>
        </w:rPr>
      </w:pPr>
      <w:r w:rsidRPr="00BE7B8C">
        <w:rPr>
          <w:rFonts w:ascii="Times New Roman" w:hAnsi="Times New Roman" w:cs="Times New Roman"/>
        </w:rPr>
        <w:t>3. </w:t>
      </w:r>
      <w:r w:rsidR="005C34FA" w:rsidRPr="00BE7B8C">
        <w:rPr>
          <w:rFonts w:ascii="Times New Roman" w:hAnsi="Times New Roman" w:cs="Times New Roman"/>
        </w:rPr>
        <w:t>Уполномоченный орган вправе:</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а) </w:t>
      </w:r>
      <w:r w:rsidR="005C34FA" w:rsidRPr="00BE7B8C">
        <w:rPr>
          <w:rFonts w:ascii="Times New Roman" w:hAnsi="Times New Roman" w:cs="Times New Roman"/>
        </w:rPr>
        <w:t>осуществлять взаимодействие с Пользователем по вопросам осуществления рыболовства;</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б) </w:t>
      </w:r>
      <w:r w:rsidR="005C34FA" w:rsidRPr="00BE7B8C">
        <w:rPr>
          <w:rFonts w:ascii="Times New Roman" w:hAnsi="Times New Roman" w:cs="Times New Roman"/>
        </w:rPr>
        <w:t>запрашивать информацию у Пользователя, касающуюся выполнения условий настоящего Договора.</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4. </w:t>
      </w:r>
      <w:r w:rsidR="005C34FA" w:rsidRPr="00BE7B8C">
        <w:rPr>
          <w:rFonts w:ascii="Times New Roman" w:hAnsi="Times New Roman" w:cs="Times New Roman"/>
        </w:rPr>
        <w:t>Уполномоченный орган обязан:</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а) </w:t>
      </w:r>
      <w:r w:rsidR="005C34FA" w:rsidRPr="00BE7B8C">
        <w:rPr>
          <w:rFonts w:ascii="Times New Roman" w:hAnsi="Times New Roman" w:cs="Times New Roman"/>
        </w:rPr>
        <w:t xml:space="preserve">распределять Пользователю каждый календарный год в течение срока, </w:t>
      </w:r>
      <w:r w:rsidR="005C34FA" w:rsidRPr="00BE7B8C">
        <w:rPr>
          <w:rFonts w:ascii="Times New Roman" w:hAnsi="Times New Roman" w:cs="Times New Roman"/>
          <w:color w:val="000000" w:themeColor="text1"/>
        </w:rPr>
        <w:t>указанного в пункте 7 настоящего Договора, квоту добычи (вылова) водных биологических ресурсов во внутренних</w:t>
      </w:r>
      <w:r w:rsidR="005C34FA" w:rsidRPr="00BE7B8C">
        <w:rPr>
          <w:rFonts w:ascii="Times New Roman" w:hAnsi="Times New Roman" w:cs="Times New Roman"/>
        </w:rPr>
        <w:t xml:space="preserve"> водах Российской Федерации, за исключением внутренних морских вод Российской Федерации, для осуществления промышленного рыболовства по соответствующему виду водных биологических ресурсов и району добычи (вылова) водных биологических ресурсов исходя из утвержденных в установленном порядке на этот год соответствующих видов квот добычи (вылова) водных биологических ресурсов и доли квоты добычи (вылова) водных биологических ресурсов, закрепленной за Пользователем.</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б) </w:t>
      </w:r>
      <w:r w:rsidR="005C34FA" w:rsidRPr="00BE7B8C">
        <w:rPr>
          <w:rFonts w:ascii="Times New Roman" w:hAnsi="Times New Roman" w:cs="Times New Roman"/>
        </w:rPr>
        <w:t>публиковать ежегодно информацию о распределенных между юридическими лицами и индивидуальными предпринимателями и об утвержденных в установленном порядке соответствующих видах квот добычи (вылова) водных биологических ресурсов;</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в) </w:t>
      </w:r>
      <w:r w:rsidR="005C34FA" w:rsidRPr="00BE7B8C">
        <w:rPr>
          <w:rFonts w:ascii="Times New Roman" w:hAnsi="Times New Roman" w:cs="Times New Roman"/>
        </w:rPr>
        <w:t>осуществлять контроль за освоением квот добычи (вылова) водных биологических ресурсов, распределенных Пользователю;</w:t>
      </w:r>
    </w:p>
    <w:p w:rsidR="00A91E98" w:rsidRPr="00BE7B8C" w:rsidRDefault="005C34FA" w:rsidP="00A91E98">
      <w:pPr>
        <w:pStyle w:val="ConsPlusNormal"/>
        <w:ind w:firstLine="540"/>
        <w:jc w:val="both"/>
        <w:rPr>
          <w:rFonts w:ascii="Times New Roman" w:hAnsi="Times New Roman" w:cs="Times New Roman"/>
        </w:rPr>
      </w:pPr>
      <w:r w:rsidRPr="00BE7B8C">
        <w:rPr>
          <w:rFonts w:ascii="Times New Roman" w:hAnsi="Times New Roman" w:cs="Times New Roman"/>
        </w:rPr>
        <w:t>г) осуществлять контроль за соблюдением условий настоящего Договора.</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5. </w:t>
      </w:r>
      <w:r w:rsidR="005C34FA" w:rsidRPr="00BE7B8C">
        <w:rPr>
          <w:rFonts w:ascii="Times New Roman" w:hAnsi="Times New Roman" w:cs="Times New Roman"/>
        </w:rPr>
        <w:t>Пользователь вправе:</w:t>
      </w:r>
    </w:p>
    <w:p w:rsidR="00A91E98" w:rsidRPr="002F4B63" w:rsidRDefault="00A97CD3" w:rsidP="00A91E98">
      <w:pPr>
        <w:pStyle w:val="ConsPlusNormal"/>
        <w:ind w:firstLine="540"/>
        <w:jc w:val="both"/>
        <w:rPr>
          <w:rFonts w:ascii="Times New Roman" w:hAnsi="Times New Roman" w:cs="Times New Roman"/>
        </w:rPr>
      </w:pPr>
      <w:r w:rsidRPr="002F4B63">
        <w:rPr>
          <w:rFonts w:ascii="Times New Roman" w:hAnsi="Times New Roman" w:cs="Times New Roman"/>
        </w:rPr>
        <w:t>а) </w:t>
      </w:r>
      <w:r w:rsidR="005C34FA" w:rsidRPr="002F4B63">
        <w:rPr>
          <w:rFonts w:ascii="Times New Roman" w:hAnsi="Times New Roman" w:cs="Times New Roman"/>
        </w:rPr>
        <w:t>приобретать право собственности на добытые (выловленные) водные биологические ресурсы, рыбную продукцию из них;</w:t>
      </w:r>
    </w:p>
    <w:p w:rsidR="00A91E98" w:rsidRPr="002F4B63" w:rsidRDefault="00A97CD3" w:rsidP="00A91E98">
      <w:pPr>
        <w:pStyle w:val="ConsPlusNormal"/>
        <w:ind w:firstLine="540"/>
        <w:jc w:val="both"/>
        <w:rPr>
          <w:rFonts w:ascii="Times New Roman" w:hAnsi="Times New Roman" w:cs="Times New Roman"/>
        </w:rPr>
      </w:pPr>
      <w:r w:rsidRPr="002F4B63">
        <w:rPr>
          <w:rFonts w:ascii="Times New Roman" w:hAnsi="Times New Roman" w:cs="Times New Roman"/>
        </w:rPr>
        <w:t>б) </w:t>
      </w:r>
      <w:r w:rsidR="005C34FA" w:rsidRPr="002F4B63">
        <w:rPr>
          <w:rFonts w:ascii="Times New Roman" w:hAnsi="Times New Roman" w:cs="Times New Roman"/>
        </w:rPr>
        <w:t>осуществлять добычу (вылов) водных биологических ресурсов на основании ежегодно распределяемой ему квоты добычи (вылова) водных биологических ресурсов в соответствии с закрепленной настоящим Договором долей квоты добычи (вылова) водных биологических ресурсов;</w:t>
      </w:r>
    </w:p>
    <w:p w:rsidR="00A91E98" w:rsidRPr="002F4B63" w:rsidRDefault="00A97CD3" w:rsidP="00A91E98">
      <w:pPr>
        <w:pStyle w:val="ConsPlusNormal"/>
        <w:ind w:firstLine="540"/>
        <w:jc w:val="both"/>
        <w:rPr>
          <w:rFonts w:ascii="Times New Roman" w:hAnsi="Times New Roman" w:cs="Times New Roman"/>
        </w:rPr>
      </w:pPr>
      <w:r w:rsidRPr="002F4B63">
        <w:rPr>
          <w:rFonts w:ascii="Times New Roman" w:hAnsi="Times New Roman" w:cs="Times New Roman"/>
        </w:rPr>
        <w:t>в) </w:t>
      </w:r>
      <w:r w:rsidR="005C34FA" w:rsidRPr="002F4B63">
        <w:rPr>
          <w:rFonts w:ascii="Times New Roman" w:hAnsi="Times New Roman" w:cs="Times New Roman"/>
        </w:rPr>
        <w:t>получать информацию от Уполномоченного органа, касающуюся исполнения настоящего Договора.</w:t>
      </w:r>
    </w:p>
    <w:p w:rsidR="00A91E98" w:rsidRPr="002F4B63" w:rsidRDefault="00A97CD3" w:rsidP="00A91E98">
      <w:pPr>
        <w:pStyle w:val="ConsPlusNormal"/>
        <w:ind w:firstLine="540"/>
        <w:jc w:val="both"/>
        <w:rPr>
          <w:rFonts w:ascii="Times New Roman" w:hAnsi="Times New Roman" w:cs="Times New Roman"/>
        </w:rPr>
      </w:pPr>
      <w:r w:rsidRPr="002F4B63">
        <w:rPr>
          <w:rFonts w:ascii="Times New Roman" w:hAnsi="Times New Roman" w:cs="Times New Roman"/>
        </w:rPr>
        <w:t>6. </w:t>
      </w:r>
      <w:r w:rsidR="005C34FA" w:rsidRPr="002F4B63">
        <w:rPr>
          <w:rFonts w:ascii="Times New Roman" w:hAnsi="Times New Roman" w:cs="Times New Roman"/>
        </w:rPr>
        <w:t>Пользователь обязан:</w:t>
      </w:r>
    </w:p>
    <w:p w:rsidR="00A91E98" w:rsidRPr="002F4B63" w:rsidRDefault="00A97CD3" w:rsidP="00A91E98">
      <w:pPr>
        <w:pStyle w:val="ConsPlusNormal"/>
        <w:ind w:firstLine="540"/>
        <w:jc w:val="both"/>
        <w:rPr>
          <w:rFonts w:ascii="Times New Roman" w:hAnsi="Times New Roman" w:cs="Times New Roman"/>
        </w:rPr>
      </w:pPr>
      <w:r w:rsidRPr="002F4B63">
        <w:rPr>
          <w:rFonts w:ascii="Times New Roman" w:hAnsi="Times New Roman" w:cs="Times New Roman"/>
        </w:rPr>
        <w:t>а) </w:t>
      </w:r>
      <w:r w:rsidR="005C34FA" w:rsidRPr="002F4B63">
        <w:rPr>
          <w:rFonts w:ascii="Times New Roman" w:hAnsi="Times New Roman" w:cs="Times New Roman"/>
        </w:rPr>
        <w:t>осуществлять добычу (вылов) водных биологических ресурсов в пределах тех объемов, сроков, районов и в отношении тех видов водных биологических ресурсов, которые указаны в разрешении на добычу (вылов) водных биологических ресурсов, в соответствии с законодательством Российской Федерации;</w:t>
      </w:r>
    </w:p>
    <w:p w:rsidR="00A91E98" w:rsidRPr="002F4B63" w:rsidRDefault="00A97CD3" w:rsidP="00A91E98">
      <w:pPr>
        <w:pStyle w:val="ConsPlusNormal"/>
        <w:ind w:firstLine="540"/>
        <w:jc w:val="both"/>
        <w:rPr>
          <w:rFonts w:ascii="Times New Roman" w:hAnsi="Times New Roman" w:cs="Times New Roman"/>
        </w:rPr>
      </w:pPr>
      <w:r w:rsidRPr="002F4B63">
        <w:rPr>
          <w:rFonts w:ascii="Times New Roman" w:hAnsi="Times New Roman" w:cs="Times New Roman"/>
        </w:rPr>
        <w:t>б) </w:t>
      </w:r>
      <w:r w:rsidR="005C34FA" w:rsidRPr="002F4B63">
        <w:rPr>
          <w:rFonts w:ascii="Times New Roman" w:hAnsi="Times New Roman" w:cs="Times New Roman"/>
        </w:rPr>
        <w:t>соблюдать законодательство Российской Федерации в области рыболовства и сохранения водных биологических ресурсов;</w:t>
      </w:r>
    </w:p>
    <w:p w:rsidR="00A91E98" w:rsidRPr="002F4B63" w:rsidRDefault="00A97CD3" w:rsidP="00A91E98">
      <w:pPr>
        <w:pStyle w:val="ConsPlusNormal"/>
        <w:ind w:firstLine="540"/>
        <w:jc w:val="both"/>
        <w:rPr>
          <w:rFonts w:ascii="Times New Roman" w:hAnsi="Times New Roman" w:cs="Times New Roman"/>
        </w:rPr>
      </w:pPr>
      <w:r w:rsidRPr="002F4B63">
        <w:rPr>
          <w:rFonts w:ascii="Times New Roman" w:hAnsi="Times New Roman" w:cs="Times New Roman"/>
        </w:rPr>
        <w:t>в) </w:t>
      </w:r>
      <w:r w:rsidR="005C34FA" w:rsidRPr="002F4B63">
        <w:rPr>
          <w:rFonts w:ascii="Times New Roman" w:hAnsi="Times New Roman" w:cs="Times New Roman"/>
        </w:rPr>
        <w:t>соблюдать условия настоящего Договора;</w:t>
      </w:r>
    </w:p>
    <w:p w:rsidR="005C34FA" w:rsidRPr="00BE7B8C" w:rsidRDefault="00A97CD3" w:rsidP="00A91E98">
      <w:pPr>
        <w:pStyle w:val="ConsPlusNormal"/>
        <w:ind w:firstLine="540"/>
        <w:jc w:val="both"/>
        <w:rPr>
          <w:rFonts w:ascii="Times New Roman" w:hAnsi="Times New Roman" w:cs="Times New Roman"/>
        </w:rPr>
      </w:pPr>
      <w:r w:rsidRPr="002F4B63">
        <w:rPr>
          <w:rFonts w:ascii="Times New Roman" w:hAnsi="Times New Roman" w:cs="Times New Roman"/>
        </w:rPr>
        <w:t>г) </w:t>
      </w:r>
      <w:r w:rsidR="005C34FA" w:rsidRPr="002F4B63">
        <w:rPr>
          <w:rFonts w:ascii="Times New Roman" w:hAnsi="Times New Roman" w:cs="Times New Roman"/>
        </w:rPr>
        <w:t>представлять в установленном порядке отчетность о добыче (вылове) водных биологических ресурсов и производстве рыбной продукции.</w:t>
      </w:r>
    </w:p>
    <w:p w:rsidR="005C34FA" w:rsidRPr="00BE7B8C" w:rsidRDefault="005C34FA" w:rsidP="005C34FA">
      <w:pPr>
        <w:pStyle w:val="ConsPlusNormal"/>
        <w:jc w:val="both"/>
        <w:rPr>
          <w:rFonts w:ascii="Times New Roman" w:hAnsi="Times New Roman" w:cs="Times New Roman"/>
        </w:rPr>
      </w:pPr>
    </w:p>
    <w:p w:rsidR="005C34FA" w:rsidRPr="00BE7B8C" w:rsidRDefault="00A97CD3" w:rsidP="00A91E98">
      <w:pPr>
        <w:pStyle w:val="ConsPlusNormal"/>
        <w:jc w:val="center"/>
        <w:outlineLvl w:val="1"/>
        <w:rPr>
          <w:rFonts w:ascii="Times New Roman" w:hAnsi="Times New Roman" w:cs="Times New Roman"/>
        </w:rPr>
      </w:pPr>
      <w:r w:rsidRPr="00BE7B8C">
        <w:rPr>
          <w:rFonts w:ascii="Times New Roman" w:hAnsi="Times New Roman" w:cs="Times New Roman"/>
        </w:rPr>
        <w:t>III. </w:t>
      </w:r>
      <w:r w:rsidR="005C34FA" w:rsidRPr="00BE7B8C">
        <w:rPr>
          <w:rFonts w:ascii="Times New Roman" w:hAnsi="Times New Roman" w:cs="Times New Roman"/>
        </w:rPr>
        <w:t>Срок действия Договора</w:t>
      </w:r>
    </w:p>
    <w:p w:rsidR="00A91E98" w:rsidRPr="00BE7B8C" w:rsidRDefault="005C34FA" w:rsidP="00A91E98">
      <w:pPr>
        <w:pStyle w:val="ConsPlusNormal"/>
        <w:ind w:firstLine="540"/>
        <w:jc w:val="both"/>
        <w:rPr>
          <w:rFonts w:ascii="Times New Roman" w:hAnsi="Times New Roman" w:cs="Times New Roman"/>
        </w:rPr>
      </w:pPr>
      <w:bookmarkStart w:id="1" w:name="P566"/>
      <w:bookmarkEnd w:id="1"/>
      <w:r w:rsidRPr="00BE7B8C">
        <w:rPr>
          <w:rFonts w:ascii="Times New Roman" w:hAnsi="Times New Roman" w:cs="Times New Roman"/>
        </w:rPr>
        <w:t>7.</w:t>
      </w:r>
      <w:r w:rsidR="00A97CD3" w:rsidRPr="00BE7B8C">
        <w:rPr>
          <w:rFonts w:ascii="Times New Roman" w:hAnsi="Times New Roman" w:cs="Times New Roman"/>
        </w:rPr>
        <w:t> </w:t>
      </w:r>
      <w:r w:rsidRPr="00BE7B8C">
        <w:rPr>
          <w:rFonts w:ascii="Times New Roman" w:hAnsi="Times New Roman" w:cs="Times New Roman"/>
        </w:rPr>
        <w:t>Срок действия настоящего Договора</w:t>
      </w:r>
      <w:r w:rsidR="00F205D5" w:rsidRPr="00BE7B8C">
        <w:rPr>
          <w:rFonts w:ascii="Times New Roman" w:hAnsi="Times New Roman" w:cs="Times New Roman"/>
        </w:rPr>
        <w:t>:</w:t>
      </w:r>
      <w:r w:rsidR="0066019A" w:rsidRPr="00BE7B8C">
        <w:rPr>
          <w:rFonts w:ascii="Times New Roman" w:hAnsi="Times New Roman" w:cs="Times New Roman"/>
        </w:rPr>
        <w:t>с</w:t>
      </w:r>
      <w:r w:rsidR="00F205D5" w:rsidRPr="00BE7B8C">
        <w:rPr>
          <w:rFonts w:ascii="Times New Roman" w:hAnsi="Times New Roman" w:cs="Times New Roman"/>
        </w:rPr>
        <w:t>даты заключения</w:t>
      </w:r>
      <w:r w:rsidRPr="00BE7B8C">
        <w:rPr>
          <w:rFonts w:ascii="Times New Roman" w:hAnsi="Times New Roman" w:cs="Times New Roman"/>
        </w:rPr>
        <w:t>по</w:t>
      </w:r>
      <w:r w:rsidR="002C6BC2" w:rsidRPr="00BE7B8C">
        <w:rPr>
          <w:rFonts w:ascii="Times New Roman" w:hAnsi="Times New Roman" w:cs="Times New Roman"/>
        </w:rPr>
        <w:t>31</w:t>
      </w:r>
      <w:r w:rsidR="0016234F" w:rsidRPr="00BE7B8C">
        <w:rPr>
          <w:rFonts w:ascii="Times New Roman" w:hAnsi="Times New Roman" w:cs="Times New Roman"/>
        </w:rPr>
        <w:t xml:space="preserve"> декабря 2033 года</w:t>
      </w:r>
      <w:r w:rsidRPr="00BE7B8C">
        <w:rPr>
          <w:rFonts w:ascii="Times New Roman" w:hAnsi="Times New Roman" w:cs="Times New Roman"/>
        </w:rPr>
        <w:t>.</w:t>
      </w:r>
    </w:p>
    <w:p w:rsidR="005C34FA" w:rsidRPr="00BE7B8C" w:rsidRDefault="005C34FA" w:rsidP="00A91E98">
      <w:pPr>
        <w:pStyle w:val="ConsPlusNormal"/>
        <w:ind w:firstLine="540"/>
        <w:jc w:val="both"/>
        <w:rPr>
          <w:rFonts w:ascii="Times New Roman" w:hAnsi="Times New Roman" w:cs="Times New Roman"/>
        </w:rPr>
      </w:pPr>
      <w:r w:rsidRPr="00BE7B8C">
        <w:rPr>
          <w:rFonts w:ascii="Times New Roman" w:hAnsi="Times New Roman" w:cs="Times New Roman"/>
        </w:rPr>
        <w:t>Стороны оговорили, что обязательства по настоящему Договору действуют до полного их исполнения Сторонами.</w:t>
      </w:r>
    </w:p>
    <w:p w:rsidR="005C34FA" w:rsidRPr="00BE7B8C" w:rsidRDefault="005C34FA" w:rsidP="005C34FA">
      <w:pPr>
        <w:pStyle w:val="ConsPlusNormal"/>
        <w:jc w:val="both"/>
        <w:rPr>
          <w:rFonts w:ascii="Times New Roman" w:hAnsi="Times New Roman" w:cs="Times New Roman"/>
        </w:rPr>
      </w:pPr>
    </w:p>
    <w:p w:rsidR="005C34FA" w:rsidRPr="00BE7B8C" w:rsidRDefault="00A97CD3" w:rsidP="005C34FA">
      <w:pPr>
        <w:pStyle w:val="ConsPlusNormal"/>
        <w:jc w:val="center"/>
        <w:outlineLvl w:val="1"/>
        <w:rPr>
          <w:rFonts w:ascii="Times New Roman" w:hAnsi="Times New Roman" w:cs="Times New Roman"/>
        </w:rPr>
      </w:pPr>
      <w:r w:rsidRPr="00BE7B8C">
        <w:rPr>
          <w:rFonts w:ascii="Times New Roman" w:hAnsi="Times New Roman" w:cs="Times New Roman"/>
        </w:rPr>
        <w:t>IV. </w:t>
      </w:r>
      <w:r w:rsidR="005C34FA" w:rsidRPr="00BE7B8C">
        <w:rPr>
          <w:rFonts w:ascii="Times New Roman" w:hAnsi="Times New Roman" w:cs="Times New Roman"/>
        </w:rPr>
        <w:t>Порядок прекращения и расторжения Договора</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8. </w:t>
      </w:r>
      <w:r w:rsidR="005C34FA" w:rsidRPr="00BE7B8C">
        <w:rPr>
          <w:rFonts w:ascii="Times New Roman" w:hAnsi="Times New Roman" w:cs="Times New Roman"/>
        </w:rPr>
        <w:t>Настоящий Договор прекращается:</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а) </w:t>
      </w:r>
      <w:r w:rsidR="005C34FA" w:rsidRPr="00BE7B8C">
        <w:rPr>
          <w:rFonts w:ascii="Times New Roman" w:hAnsi="Times New Roman" w:cs="Times New Roman"/>
        </w:rPr>
        <w:t>в связи с истечением срока его действия;</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б) </w:t>
      </w:r>
      <w:r w:rsidR="005C34FA" w:rsidRPr="00BE7B8C">
        <w:rPr>
          <w:rFonts w:ascii="Times New Roman" w:hAnsi="Times New Roman" w:cs="Times New Roman"/>
        </w:rPr>
        <w:t>при отказе Пользователя от права на добычу (вылов) водных биологических ресурсов, предоставленного ему настоящим Договором;</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в) </w:t>
      </w:r>
      <w:r w:rsidR="005C34FA" w:rsidRPr="00BE7B8C">
        <w:rPr>
          <w:rFonts w:ascii="Times New Roman" w:hAnsi="Times New Roman" w:cs="Times New Roman"/>
        </w:rPr>
        <w:t>в связи с ликвидацией юридического лица, которому было предоставлено право на добычу (вылов) водных биологических ресурсов, или со смертью гражданина (индивидуального предпринимателя), которому было предоставлено право на добычу (вылов) водных биологических ресурсов;</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г) </w:t>
      </w:r>
      <w:r w:rsidR="005C34FA" w:rsidRPr="00BE7B8C">
        <w:rPr>
          <w:rFonts w:ascii="Times New Roman" w:hAnsi="Times New Roman" w:cs="Times New Roman"/>
        </w:rPr>
        <w:t xml:space="preserve">в иных случаях, предусмотренных </w:t>
      </w:r>
      <w:r w:rsidR="005C34FA" w:rsidRPr="00BE7B8C">
        <w:rPr>
          <w:rFonts w:ascii="Times New Roman" w:hAnsi="Times New Roman" w:cs="Times New Roman"/>
          <w:color w:val="000000" w:themeColor="text1"/>
        </w:rPr>
        <w:t>Гражданским кодексом Российской Федерации и другими федеральными законами.</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color w:val="000000" w:themeColor="text1"/>
        </w:rPr>
        <w:lastRenderedPageBreak/>
        <w:t>9. </w:t>
      </w:r>
      <w:r w:rsidR="005C34FA" w:rsidRPr="00BE7B8C">
        <w:rPr>
          <w:rFonts w:ascii="Times New Roman" w:hAnsi="Times New Roman" w:cs="Times New Roman"/>
          <w:color w:val="000000" w:themeColor="text1"/>
        </w:rPr>
        <w:t>Настоящий Договор может быть расторгнут до истечения срока его действия:</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color w:val="000000" w:themeColor="text1"/>
        </w:rPr>
        <w:t>а) </w:t>
      </w:r>
      <w:r w:rsidR="005C34FA" w:rsidRPr="00BE7B8C">
        <w:rPr>
          <w:rFonts w:ascii="Times New Roman" w:hAnsi="Times New Roman" w:cs="Times New Roman"/>
          <w:color w:val="000000" w:themeColor="text1"/>
        </w:rPr>
        <w:t>по соглашению Сторон;</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color w:val="000000" w:themeColor="text1"/>
        </w:rPr>
        <w:t>б) </w:t>
      </w:r>
      <w:r w:rsidR="005C34FA" w:rsidRPr="00BE7B8C">
        <w:rPr>
          <w:rFonts w:ascii="Times New Roman" w:hAnsi="Times New Roman" w:cs="Times New Roman"/>
          <w:color w:val="000000" w:themeColor="text1"/>
        </w:rPr>
        <w:t>по требованию одной из Сторон - в порядке, предусмотренном законодательством Российской Федерации;</w:t>
      </w:r>
    </w:p>
    <w:p w:rsidR="005C34FA"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color w:val="000000" w:themeColor="text1"/>
        </w:rPr>
        <w:t>в) </w:t>
      </w:r>
      <w:r w:rsidR="005C34FA" w:rsidRPr="00BE7B8C">
        <w:rPr>
          <w:rFonts w:ascii="Times New Roman" w:hAnsi="Times New Roman" w:cs="Times New Roman"/>
          <w:color w:val="000000" w:themeColor="text1"/>
        </w:rPr>
        <w:t xml:space="preserve">по основаниям, предусмотренным </w:t>
      </w:r>
      <w:hyperlink r:id="rId10" w:history="1">
        <w:r w:rsidR="005C34FA" w:rsidRPr="00BE7B8C">
          <w:rPr>
            <w:rFonts w:ascii="Times New Roman" w:hAnsi="Times New Roman" w:cs="Times New Roman"/>
            <w:color w:val="000000" w:themeColor="text1"/>
          </w:rPr>
          <w:t>частью 2 статьи 13</w:t>
        </w:r>
      </w:hyperlink>
      <w:r w:rsidR="005C34FA" w:rsidRPr="00BE7B8C">
        <w:rPr>
          <w:rFonts w:ascii="Times New Roman" w:hAnsi="Times New Roman" w:cs="Times New Roman"/>
        </w:rPr>
        <w:t xml:space="preserve"> Федерального закона "О рыболовстве и сохранении водных биологических ресурсов".</w:t>
      </w:r>
    </w:p>
    <w:p w:rsidR="005C34FA" w:rsidRPr="00BE7B8C" w:rsidRDefault="005C34FA" w:rsidP="005C34FA">
      <w:pPr>
        <w:pStyle w:val="ConsPlusNormal"/>
        <w:jc w:val="both"/>
        <w:rPr>
          <w:rFonts w:ascii="Times New Roman" w:hAnsi="Times New Roman" w:cs="Times New Roman"/>
        </w:rPr>
      </w:pPr>
    </w:p>
    <w:p w:rsidR="005C34FA" w:rsidRPr="00BE7B8C" w:rsidRDefault="00A97CD3" w:rsidP="00A91E98">
      <w:pPr>
        <w:pStyle w:val="ConsPlusNormal"/>
        <w:jc w:val="center"/>
        <w:outlineLvl w:val="1"/>
        <w:rPr>
          <w:rFonts w:ascii="Times New Roman" w:hAnsi="Times New Roman" w:cs="Times New Roman"/>
        </w:rPr>
      </w:pPr>
      <w:r w:rsidRPr="00BE7B8C">
        <w:rPr>
          <w:rFonts w:ascii="Times New Roman" w:hAnsi="Times New Roman" w:cs="Times New Roman"/>
        </w:rPr>
        <w:t>V. </w:t>
      </w:r>
      <w:r w:rsidR="005C34FA" w:rsidRPr="00BE7B8C">
        <w:rPr>
          <w:rFonts w:ascii="Times New Roman" w:hAnsi="Times New Roman" w:cs="Times New Roman"/>
        </w:rPr>
        <w:t>Ответственность Сторон</w:t>
      </w:r>
    </w:p>
    <w:p w:rsidR="00A91E98"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10. </w:t>
      </w:r>
      <w:r w:rsidR="005C34FA" w:rsidRPr="00BE7B8C">
        <w:rPr>
          <w:rFonts w:ascii="Times New Roman" w:hAnsi="Times New Roman" w:cs="Times New Roman"/>
        </w:rPr>
        <w:t>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 и настоящим Договором.</w:t>
      </w:r>
    </w:p>
    <w:p w:rsidR="005C34FA" w:rsidRPr="00BE7B8C" w:rsidRDefault="00A97CD3" w:rsidP="00A91E98">
      <w:pPr>
        <w:pStyle w:val="ConsPlusNormal"/>
        <w:ind w:firstLine="540"/>
        <w:jc w:val="both"/>
        <w:rPr>
          <w:rFonts w:ascii="Times New Roman" w:hAnsi="Times New Roman" w:cs="Times New Roman"/>
        </w:rPr>
      </w:pPr>
      <w:r w:rsidRPr="00BE7B8C">
        <w:rPr>
          <w:rFonts w:ascii="Times New Roman" w:hAnsi="Times New Roman" w:cs="Times New Roman"/>
        </w:rPr>
        <w:t>11. </w:t>
      </w:r>
      <w:r w:rsidR="005C34FA" w:rsidRPr="00BE7B8C">
        <w:rPr>
          <w:rFonts w:ascii="Times New Roman" w:hAnsi="Times New Roman" w:cs="Times New Roman"/>
        </w:rPr>
        <w:t>Сторона, не исполнившая или ненадлежащим образом исполнившая обязательства по настоящему Договору, несет ответственность, если не докажет, что надлежащее исполнение оказалось невозможным вследствие обстоятельств непреодолимой силы.</w:t>
      </w:r>
    </w:p>
    <w:p w:rsidR="005C34FA" w:rsidRPr="00BE7B8C" w:rsidRDefault="005C34FA" w:rsidP="005C34FA">
      <w:pPr>
        <w:pStyle w:val="ConsPlusNormal"/>
        <w:jc w:val="both"/>
        <w:rPr>
          <w:rFonts w:ascii="Times New Roman" w:hAnsi="Times New Roman" w:cs="Times New Roman"/>
        </w:rPr>
      </w:pPr>
    </w:p>
    <w:p w:rsidR="005C34FA" w:rsidRPr="00BE7B8C" w:rsidRDefault="005C34FA" w:rsidP="00A91E98">
      <w:pPr>
        <w:pStyle w:val="ConsPlusNormal"/>
        <w:jc w:val="center"/>
        <w:outlineLvl w:val="1"/>
        <w:rPr>
          <w:rFonts w:ascii="Times New Roman" w:hAnsi="Times New Roman" w:cs="Times New Roman"/>
        </w:rPr>
      </w:pPr>
      <w:r w:rsidRPr="00BE7B8C">
        <w:rPr>
          <w:rFonts w:ascii="Times New Roman" w:hAnsi="Times New Roman" w:cs="Times New Roman"/>
        </w:rPr>
        <w:t>VI. Рассмотрение и урегулирование споров</w:t>
      </w:r>
    </w:p>
    <w:p w:rsidR="00A91E98" w:rsidRPr="00BE7B8C" w:rsidRDefault="005E3434" w:rsidP="00A91E98">
      <w:pPr>
        <w:pStyle w:val="ConsPlusNormal"/>
        <w:ind w:firstLine="540"/>
        <w:jc w:val="both"/>
        <w:rPr>
          <w:rFonts w:ascii="Times New Roman" w:hAnsi="Times New Roman" w:cs="Times New Roman"/>
        </w:rPr>
      </w:pPr>
      <w:r w:rsidRPr="00BE7B8C">
        <w:rPr>
          <w:rFonts w:ascii="Times New Roman" w:hAnsi="Times New Roman" w:cs="Times New Roman"/>
        </w:rPr>
        <w:t>12. </w:t>
      </w:r>
      <w:r w:rsidR="005C34FA" w:rsidRPr="00BE7B8C">
        <w:rPr>
          <w:rFonts w:ascii="Times New Roman" w:hAnsi="Times New Roman" w:cs="Times New Roman"/>
        </w:rPr>
        <w:t>Все споры и разногласия, которые могут возникнуть в связи с реализацией настоящего Договора, Стороны будут стремиться решить путем переговоров.</w:t>
      </w:r>
    </w:p>
    <w:p w:rsidR="005C34FA" w:rsidRPr="00BE7B8C" w:rsidRDefault="005E3434" w:rsidP="00A91E98">
      <w:pPr>
        <w:pStyle w:val="ConsPlusNormal"/>
        <w:ind w:firstLine="540"/>
        <w:jc w:val="both"/>
        <w:rPr>
          <w:rFonts w:ascii="Times New Roman" w:hAnsi="Times New Roman" w:cs="Times New Roman"/>
        </w:rPr>
      </w:pPr>
      <w:r w:rsidRPr="00BE7B8C">
        <w:rPr>
          <w:rFonts w:ascii="Times New Roman" w:hAnsi="Times New Roman" w:cs="Times New Roman"/>
        </w:rPr>
        <w:t>13. </w:t>
      </w:r>
      <w:r w:rsidR="005C34FA" w:rsidRPr="00BE7B8C">
        <w:rPr>
          <w:rFonts w:ascii="Times New Roman" w:hAnsi="Times New Roman" w:cs="Times New Roman"/>
        </w:rPr>
        <w:t>В случае если споры и разногласия не могут быть решены путем переговоров, они подлежат разрешению в судебном порядке в соответствии с законодательством Российской Федерации.</w:t>
      </w:r>
    </w:p>
    <w:p w:rsidR="005C34FA" w:rsidRPr="00BE7B8C" w:rsidRDefault="005C34FA" w:rsidP="005C34FA">
      <w:pPr>
        <w:pStyle w:val="ConsPlusNormal"/>
        <w:jc w:val="both"/>
        <w:rPr>
          <w:rFonts w:ascii="Times New Roman" w:hAnsi="Times New Roman" w:cs="Times New Roman"/>
        </w:rPr>
      </w:pPr>
    </w:p>
    <w:p w:rsidR="005C34FA" w:rsidRPr="00BE7B8C" w:rsidRDefault="005C34FA" w:rsidP="00A91E98">
      <w:pPr>
        <w:pStyle w:val="ConsPlusNormal"/>
        <w:jc w:val="center"/>
        <w:outlineLvl w:val="1"/>
        <w:rPr>
          <w:rFonts w:ascii="Times New Roman" w:hAnsi="Times New Roman" w:cs="Times New Roman"/>
        </w:rPr>
      </w:pPr>
      <w:r w:rsidRPr="00BE7B8C">
        <w:rPr>
          <w:rFonts w:ascii="Times New Roman" w:hAnsi="Times New Roman" w:cs="Times New Roman"/>
        </w:rPr>
        <w:t>VII. Заключительные положения</w:t>
      </w:r>
    </w:p>
    <w:p w:rsidR="00A91E98" w:rsidRPr="00BE7B8C" w:rsidRDefault="005E3434" w:rsidP="00A91E98">
      <w:pPr>
        <w:pStyle w:val="ConsPlusNormal"/>
        <w:ind w:firstLine="540"/>
        <w:jc w:val="both"/>
        <w:rPr>
          <w:rFonts w:ascii="Times New Roman" w:hAnsi="Times New Roman" w:cs="Times New Roman"/>
        </w:rPr>
      </w:pPr>
      <w:r w:rsidRPr="00BE7B8C">
        <w:rPr>
          <w:rFonts w:ascii="Times New Roman" w:hAnsi="Times New Roman" w:cs="Times New Roman"/>
        </w:rPr>
        <w:t>14. </w:t>
      </w:r>
      <w:r w:rsidR="005C34FA" w:rsidRPr="00BE7B8C">
        <w:rPr>
          <w:rFonts w:ascii="Times New Roman" w:hAnsi="Times New Roman" w:cs="Times New Roman"/>
        </w:rPr>
        <w:t>Договор составлен в 2 экземплярах, имеющих одинаковую юридическую силу, по одному экземпляру для каждой из Сторон.</w:t>
      </w:r>
    </w:p>
    <w:p w:rsidR="00A91E98" w:rsidRPr="00BE7B8C" w:rsidRDefault="005E3434" w:rsidP="00A91E98">
      <w:pPr>
        <w:pStyle w:val="ConsPlusNormal"/>
        <w:ind w:firstLine="540"/>
        <w:jc w:val="both"/>
        <w:rPr>
          <w:rFonts w:ascii="Times New Roman" w:hAnsi="Times New Roman" w:cs="Times New Roman"/>
        </w:rPr>
      </w:pPr>
      <w:r w:rsidRPr="00BE7B8C">
        <w:rPr>
          <w:rFonts w:ascii="Times New Roman" w:hAnsi="Times New Roman" w:cs="Times New Roman"/>
        </w:rPr>
        <w:t>15. </w:t>
      </w:r>
      <w:r w:rsidR="005C34FA" w:rsidRPr="00BE7B8C">
        <w:rPr>
          <w:rFonts w:ascii="Times New Roman" w:hAnsi="Times New Roman" w:cs="Times New Roman"/>
        </w:rPr>
        <w:t>В случае изменения адресов и (или) реквизитов Сторон, та Сторона, у которой изменились адрес и (или) реквизиты, обязана уведомить другую Сторону о таких изменениях в течение 3 рабочих дней в письменном виде.</w:t>
      </w:r>
    </w:p>
    <w:p w:rsidR="00A91E98" w:rsidRPr="00BE7B8C" w:rsidRDefault="005C34FA" w:rsidP="00A91E98">
      <w:pPr>
        <w:pStyle w:val="ConsPlusNormal"/>
        <w:ind w:firstLine="540"/>
        <w:jc w:val="both"/>
        <w:rPr>
          <w:rFonts w:ascii="Times New Roman" w:hAnsi="Times New Roman" w:cs="Times New Roman"/>
        </w:rPr>
      </w:pPr>
      <w:r w:rsidRPr="00BE7B8C">
        <w:rPr>
          <w:rFonts w:ascii="Times New Roman" w:hAnsi="Times New Roman" w:cs="Times New Roman"/>
        </w:rPr>
        <w:t>До получения уведомления все извещения, направленные с указанием предыдущего адреса и (или) реквизитов, считаются действительными.</w:t>
      </w:r>
    </w:p>
    <w:p w:rsidR="005C34FA" w:rsidRPr="00BE7B8C" w:rsidRDefault="005E3434" w:rsidP="00A91E98">
      <w:pPr>
        <w:pStyle w:val="ConsPlusNormal"/>
        <w:ind w:firstLine="540"/>
        <w:jc w:val="both"/>
        <w:rPr>
          <w:rFonts w:ascii="Times New Roman" w:hAnsi="Times New Roman" w:cs="Times New Roman"/>
        </w:rPr>
      </w:pPr>
      <w:r w:rsidRPr="00BE7B8C">
        <w:rPr>
          <w:rFonts w:ascii="Times New Roman" w:hAnsi="Times New Roman" w:cs="Times New Roman"/>
        </w:rPr>
        <w:t>16. </w:t>
      </w:r>
      <w:r w:rsidR="005C34FA" w:rsidRPr="00BE7B8C">
        <w:rPr>
          <w:rFonts w:ascii="Times New Roman" w:hAnsi="Times New Roman" w:cs="Times New Roman"/>
        </w:rPr>
        <w:t>Если иное не предусмотрено настоящим Договором, уведомления и иные юридически значимые сообщения Стороны направляют посредством почтовой связи заказным письмом с уведомлением о вручении или вручаются Пользователю под расписку.</w:t>
      </w:r>
    </w:p>
    <w:p w:rsidR="005C34FA" w:rsidRPr="00BE7B8C" w:rsidRDefault="005C34FA" w:rsidP="005C34FA">
      <w:pPr>
        <w:pStyle w:val="ConsPlusNormal"/>
        <w:jc w:val="both"/>
        <w:rPr>
          <w:rFonts w:ascii="Times New Roman" w:hAnsi="Times New Roman" w:cs="Times New Roman"/>
        </w:rPr>
      </w:pPr>
    </w:p>
    <w:p w:rsidR="005C34FA" w:rsidRPr="00BE7B8C" w:rsidRDefault="005C34FA" w:rsidP="005C34FA">
      <w:pPr>
        <w:pStyle w:val="ConsPlusNormal"/>
        <w:jc w:val="center"/>
        <w:outlineLvl w:val="1"/>
        <w:rPr>
          <w:rFonts w:ascii="Times New Roman" w:hAnsi="Times New Roman" w:cs="Times New Roman"/>
        </w:rPr>
      </w:pPr>
      <w:r w:rsidRPr="00BE7B8C">
        <w:rPr>
          <w:rFonts w:ascii="Times New Roman" w:hAnsi="Times New Roman" w:cs="Times New Roman"/>
        </w:rPr>
        <w:t>VI</w:t>
      </w:r>
      <w:r w:rsidR="005E3434" w:rsidRPr="00BE7B8C">
        <w:rPr>
          <w:rFonts w:ascii="Times New Roman" w:hAnsi="Times New Roman" w:cs="Times New Roman"/>
        </w:rPr>
        <w:t>II. </w:t>
      </w:r>
      <w:r w:rsidRPr="00BE7B8C">
        <w:rPr>
          <w:rFonts w:ascii="Times New Roman" w:hAnsi="Times New Roman" w:cs="Times New Roman"/>
        </w:rPr>
        <w:t>Адреса и реквизиты Сторон</w:t>
      </w:r>
    </w:p>
    <w:p w:rsidR="00A91E98" w:rsidRPr="00BE7B8C" w:rsidRDefault="00A91E98" w:rsidP="005C34FA">
      <w:pPr>
        <w:pStyle w:val="ConsPlusNormal"/>
        <w:jc w:val="center"/>
        <w:outlineLvl w:val="1"/>
        <w:rPr>
          <w:rFonts w:ascii="Times New Roman" w:hAnsi="Times New Roman" w:cs="Times New Roman"/>
        </w:rPr>
      </w:pPr>
    </w:p>
    <w:p w:rsidR="00264DE9" w:rsidRPr="00BE7B8C" w:rsidRDefault="00264DE9" w:rsidP="00A41E93">
      <w:pPr>
        <w:autoSpaceDE w:val="0"/>
        <w:autoSpaceDN w:val="0"/>
        <w:adjustRightInd w:val="0"/>
        <w:jc w:val="center"/>
        <w:outlineLvl w:val="0"/>
        <w:rPr>
          <w:rFonts w:eastAsiaTheme="minorHAnsi"/>
          <w:sz w:val="28"/>
          <w:szCs w:val="28"/>
          <w:lang w:eastAsia="en-US"/>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7078BC" w:rsidTr="00264DE9">
        <w:tc>
          <w:tcPr>
            <w:tcW w:w="5210" w:type="dxa"/>
          </w:tcPr>
          <w:p w:rsidR="007078BC" w:rsidRPr="00BE7B8C" w:rsidRDefault="007078BC" w:rsidP="007078BC">
            <w:pPr>
              <w:autoSpaceDE w:val="0"/>
              <w:autoSpaceDN w:val="0"/>
              <w:adjustRightInd w:val="0"/>
              <w:jc w:val="center"/>
              <w:rPr>
                <w:rFonts w:eastAsiaTheme="minorHAnsi"/>
                <w:sz w:val="22"/>
                <w:szCs w:val="22"/>
                <w:lang w:eastAsia="en-US"/>
              </w:rPr>
            </w:pPr>
          </w:p>
          <w:p w:rsidR="007078BC" w:rsidRPr="00BE7B8C" w:rsidRDefault="007078BC" w:rsidP="007078BC">
            <w:pPr>
              <w:rPr>
                <w:rFonts w:eastAsiaTheme="minorHAnsi"/>
                <w:lang w:eastAsia="en-US"/>
              </w:rPr>
            </w:pPr>
          </w:p>
          <w:p w:rsidR="007078BC" w:rsidRPr="00BE7B8C" w:rsidRDefault="007078BC" w:rsidP="00D17347">
            <w:pPr>
              <w:autoSpaceDE w:val="0"/>
              <w:autoSpaceDN w:val="0"/>
              <w:adjustRightInd w:val="0"/>
              <w:jc w:val="center"/>
              <w:rPr>
                <w:rFonts w:eastAsiaTheme="minorHAnsi"/>
                <w:sz w:val="22"/>
                <w:szCs w:val="22"/>
                <w:lang w:eastAsia="en-US"/>
              </w:rPr>
            </w:pPr>
            <w:r w:rsidRPr="00BE7B8C">
              <w:rPr>
                <w:rFonts w:eastAsiaTheme="minorHAnsi"/>
                <w:sz w:val="22"/>
                <w:szCs w:val="22"/>
                <w:lang w:eastAsia="en-US"/>
              </w:rPr>
              <w:t>Уполномоченный орган</w:t>
            </w:r>
          </w:p>
          <w:p w:rsidR="007078BC" w:rsidRPr="00BE7B8C" w:rsidRDefault="007078BC" w:rsidP="007078BC">
            <w:pPr>
              <w:autoSpaceDE w:val="0"/>
              <w:autoSpaceDN w:val="0"/>
              <w:adjustRightInd w:val="0"/>
              <w:rPr>
                <w:rFonts w:eastAsiaTheme="minorHAnsi"/>
                <w:sz w:val="22"/>
                <w:szCs w:val="22"/>
                <w:lang w:eastAsia="en-US"/>
              </w:rPr>
            </w:pPr>
            <w:r w:rsidRPr="00BE7B8C">
              <w:rPr>
                <w:rFonts w:eastAsiaTheme="minorHAnsi"/>
                <w:sz w:val="22"/>
                <w:szCs w:val="22"/>
                <w:lang w:eastAsia="en-US"/>
              </w:rPr>
              <w:t>____________________________________________</w:t>
            </w:r>
          </w:p>
          <w:p w:rsidR="007078BC" w:rsidRPr="00BE7B8C" w:rsidRDefault="007078BC" w:rsidP="007078BC">
            <w:pPr>
              <w:autoSpaceDE w:val="0"/>
              <w:autoSpaceDN w:val="0"/>
              <w:adjustRightInd w:val="0"/>
              <w:jc w:val="center"/>
              <w:rPr>
                <w:rFonts w:eastAsiaTheme="minorHAnsi"/>
                <w:sz w:val="22"/>
                <w:szCs w:val="22"/>
                <w:lang w:eastAsia="en-US"/>
              </w:rPr>
            </w:pPr>
            <w:r w:rsidRPr="00BE7B8C">
              <w:rPr>
                <w:rFonts w:eastAsiaTheme="minorHAnsi"/>
                <w:sz w:val="22"/>
                <w:szCs w:val="22"/>
                <w:lang w:eastAsia="en-US"/>
              </w:rPr>
              <w:t>(наименование)</w:t>
            </w:r>
          </w:p>
          <w:p w:rsidR="007078BC" w:rsidRPr="00BE7B8C" w:rsidRDefault="007078BC" w:rsidP="007078BC">
            <w:pPr>
              <w:autoSpaceDE w:val="0"/>
              <w:autoSpaceDN w:val="0"/>
              <w:adjustRightInd w:val="0"/>
              <w:rPr>
                <w:rFonts w:eastAsiaTheme="minorHAnsi"/>
                <w:sz w:val="22"/>
                <w:szCs w:val="22"/>
                <w:lang w:eastAsia="en-US"/>
              </w:rPr>
            </w:pPr>
            <w:r w:rsidRPr="00BE7B8C">
              <w:rPr>
                <w:rFonts w:eastAsiaTheme="minorHAnsi"/>
                <w:sz w:val="22"/>
                <w:szCs w:val="22"/>
                <w:lang w:eastAsia="en-US"/>
              </w:rPr>
              <w:t>Место нахождения</w:t>
            </w:r>
            <w:r w:rsidR="00D17347" w:rsidRPr="00BE7B8C">
              <w:rPr>
                <w:rFonts w:eastAsiaTheme="minorHAnsi"/>
                <w:sz w:val="22"/>
                <w:szCs w:val="22"/>
                <w:lang w:eastAsia="en-US"/>
              </w:rPr>
              <w:t>:</w:t>
            </w:r>
            <w:r w:rsidRPr="00BE7B8C">
              <w:rPr>
                <w:rFonts w:eastAsiaTheme="minorHAnsi"/>
                <w:sz w:val="22"/>
                <w:szCs w:val="22"/>
                <w:lang w:eastAsia="en-US"/>
              </w:rPr>
              <w:t xml:space="preserve"> ___________________________</w:t>
            </w:r>
          </w:p>
          <w:p w:rsidR="007078BC" w:rsidRPr="00BE7B8C" w:rsidRDefault="007078BC" w:rsidP="007078BC">
            <w:pPr>
              <w:autoSpaceDE w:val="0"/>
              <w:autoSpaceDN w:val="0"/>
              <w:adjustRightInd w:val="0"/>
              <w:rPr>
                <w:rFonts w:eastAsiaTheme="minorHAnsi"/>
                <w:sz w:val="22"/>
                <w:szCs w:val="22"/>
                <w:lang w:eastAsia="en-US"/>
              </w:rPr>
            </w:pPr>
            <w:r w:rsidRPr="00BE7B8C">
              <w:rPr>
                <w:rFonts w:eastAsiaTheme="minorHAnsi"/>
                <w:sz w:val="22"/>
                <w:szCs w:val="22"/>
                <w:lang w:eastAsia="en-US"/>
              </w:rPr>
              <w:t>ИНН</w:t>
            </w:r>
            <w:r w:rsidR="00260E92" w:rsidRPr="00BE7B8C">
              <w:rPr>
                <w:rFonts w:eastAsiaTheme="minorHAnsi"/>
                <w:sz w:val="22"/>
                <w:szCs w:val="22"/>
                <w:lang w:eastAsia="en-US"/>
              </w:rPr>
              <w:t>:</w:t>
            </w:r>
            <w:r w:rsidRPr="00BE7B8C">
              <w:rPr>
                <w:rFonts w:eastAsiaTheme="minorHAnsi"/>
                <w:sz w:val="22"/>
                <w:szCs w:val="22"/>
                <w:lang w:eastAsia="en-US"/>
              </w:rPr>
              <w:t xml:space="preserve"> _______________________________________</w:t>
            </w:r>
          </w:p>
          <w:p w:rsidR="007078BC" w:rsidRPr="00BE7B8C" w:rsidRDefault="007078BC" w:rsidP="007078BC">
            <w:pPr>
              <w:autoSpaceDE w:val="0"/>
              <w:autoSpaceDN w:val="0"/>
              <w:adjustRightInd w:val="0"/>
              <w:rPr>
                <w:rFonts w:eastAsiaTheme="minorHAnsi"/>
                <w:sz w:val="22"/>
                <w:szCs w:val="22"/>
                <w:lang w:eastAsia="en-US"/>
              </w:rPr>
            </w:pPr>
            <w:r w:rsidRPr="00BE7B8C">
              <w:rPr>
                <w:rFonts w:eastAsiaTheme="minorHAnsi"/>
                <w:sz w:val="22"/>
                <w:szCs w:val="22"/>
                <w:lang w:eastAsia="en-US"/>
              </w:rPr>
              <w:t>Банковские реквизиты</w:t>
            </w:r>
            <w:r w:rsidR="00D17347" w:rsidRPr="00BE7B8C">
              <w:rPr>
                <w:rFonts w:eastAsiaTheme="minorHAnsi"/>
                <w:sz w:val="22"/>
                <w:szCs w:val="22"/>
                <w:lang w:eastAsia="en-US"/>
              </w:rPr>
              <w:t>:</w:t>
            </w:r>
            <w:r w:rsidRPr="00BE7B8C">
              <w:rPr>
                <w:rFonts w:eastAsiaTheme="minorHAnsi"/>
                <w:sz w:val="22"/>
                <w:szCs w:val="22"/>
                <w:lang w:eastAsia="en-US"/>
              </w:rPr>
              <w:t xml:space="preserve"> ________________________</w:t>
            </w:r>
          </w:p>
          <w:p w:rsidR="007078BC" w:rsidRPr="00BE7B8C" w:rsidRDefault="007078BC" w:rsidP="007078BC">
            <w:pPr>
              <w:autoSpaceDE w:val="0"/>
              <w:autoSpaceDN w:val="0"/>
              <w:adjustRightInd w:val="0"/>
              <w:rPr>
                <w:rFonts w:eastAsiaTheme="minorHAnsi"/>
                <w:sz w:val="22"/>
                <w:szCs w:val="22"/>
                <w:lang w:eastAsia="en-US"/>
              </w:rPr>
            </w:pPr>
          </w:p>
          <w:p w:rsidR="007078BC" w:rsidRPr="00BE7B8C" w:rsidRDefault="007078BC" w:rsidP="007078BC">
            <w:pPr>
              <w:autoSpaceDE w:val="0"/>
              <w:autoSpaceDN w:val="0"/>
              <w:adjustRightInd w:val="0"/>
              <w:rPr>
                <w:rFonts w:eastAsiaTheme="minorHAnsi"/>
                <w:sz w:val="22"/>
                <w:szCs w:val="22"/>
                <w:lang w:eastAsia="en-US"/>
              </w:rPr>
            </w:pPr>
            <w:r w:rsidRPr="00BE7B8C">
              <w:rPr>
                <w:rFonts w:eastAsiaTheme="minorHAnsi"/>
                <w:sz w:val="22"/>
                <w:szCs w:val="22"/>
                <w:lang w:eastAsia="en-US"/>
              </w:rPr>
              <w:t>____________________________________________</w:t>
            </w:r>
          </w:p>
          <w:p w:rsidR="007078BC" w:rsidRPr="00BE7B8C" w:rsidRDefault="007078BC" w:rsidP="00260E92">
            <w:pPr>
              <w:autoSpaceDE w:val="0"/>
              <w:autoSpaceDN w:val="0"/>
              <w:adjustRightInd w:val="0"/>
              <w:jc w:val="center"/>
              <w:rPr>
                <w:rFonts w:eastAsiaTheme="minorHAnsi"/>
                <w:sz w:val="22"/>
                <w:szCs w:val="22"/>
                <w:lang w:eastAsia="en-US"/>
              </w:rPr>
            </w:pPr>
            <w:r w:rsidRPr="00BE7B8C">
              <w:rPr>
                <w:rFonts w:eastAsiaTheme="minorHAnsi"/>
                <w:sz w:val="22"/>
                <w:szCs w:val="22"/>
                <w:lang w:eastAsia="en-US"/>
              </w:rPr>
              <w:t>(должность лица, уполномоченного на подписание настоящего Договора)</w:t>
            </w:r>
          </w:p>
          <w:p w:rsidR="007078BC" w:rsidRPr="00BE7B8C" w:rsidRDefault="007078BC" w:rsidP="007078BC">
            <w:pPr>
              <w:autoSpaceDE w:val="0"/>
              <w:autoSpaceDN w:val="0"/>
              <w:adjustRightInd w:val="0"/>
              <w:rPr>
                <w:rFonts w:eastAsiaTheme="minorHAnsi"/>
                <w:sz w:val="22"/>
                <w:szCs w:val="22"/>
                <w:lang w:eastAsia="en-US"/>
              </w:rPr>
            </w:pPr>
          </w:p>
          <w:p w:rsidR="007078BC" w:rsidRPr="00BE7B8C" w:rsidRDefault="007078BC" w:rsidP="007078BC">
            <w:pPr>
              <w:autoSpaceDE w:val="0"/>
              <w:autoSpaceDN w:val="0"/>
              <w:adjustRightInd w:val="0"/>
              <w:jc w:val="center"/>
              <w:rPr>
                <w:rFonts w:eastAsiaTheme="minorHAnsi"/>
                <w:sz w:val="22"/>
                <w:szCs w:val="22"/>
                <w:lang w:eastAsia="en-US"/>
              </w:rPr>
            </w:pPr>
            <w:r w:rsidRPr="00BE7B8C">
              <w:rPr>
                <w:rFonts w:eastAsiaTheme="minorHAnsi"/>
                <w:sz w:val="22"/>
                <w:szCs w:val="22"/>
                <w:lang w:eastAsia="en-US"/>
              </w:rPr>
              <w:t>_____________   _________________</w:t>
            </w:r>
          </w:p>
          <w:p w:rsidR="007078BC" w:rsidRPr="00BE7B8C" w:rsidRDefault="007078BC" w:rsidP="007078BC">
            <w:pPr>
              <w:autoSpaceDE w:val="0"/>
              <w:autoSpaceDN w:val="0"/>
              <w:adjustRightInd w:val="0"/>
              <w:jc w:val="center"/>
              <w:rPr>
                <w:rFonts w:eastAsiaTheme="minorHAnsi"/>
                <w:sz w:val="22"/>
                <w:szCs w:val="22"/>
                <w:lang w:eastAsia="en-US"/>
              </w:rPr>
            </w:pPr>
            <w:r w:rsidRPr="00BE7B8C">
              <w:rPr>
                <w:rFonts w:eastAsiaTheme="minorHAnsi"/>
                <w:sz w:val="22"/>
                <w:szCs w:val="22"/>
                <w:lang w:eastAsia="en-US"/>
              </w:rPr>
              <w:t>(подпись)              (Ф.И.О.)</w:t>
            </w:r>
          </w:p>
          <w:p w:rsidR="007078BC" w:rsidRPr="00BE7B8C" w:rsidRDefault="007078BC" w:rsidP="007078BC">
            <w:pPr>
              <w:autoSpaceDE w:val="0"/>
              <w:autoSpaceDN w:val="0"/>
              <w:adjustRightInd w:val="0"/>
              <w:jc w:val="center"/>
              <w:rPr>
                <w:rFonts w:eastAsiaTheme="minorHAnsi"/>
                <w:sz w:val="22"/>
                <w:szCs w:val="22"/>
                <w:lang w:eastAsia="en-US"/>
              </w:rPr>
            </w:pPr>
          </w:p>
          <w:p w:rsidR="007078BC" w:rsidRPr="00BE7B8C" w:rsidRDefault="007078BC" w:rsidP="007078BC">
            <w:pPr>
              <w:autoSpaceDE w:val="0"/>
              <w:autoSpaceDN w:val="0"/>
              <w:adjustRightInd w:val="0"/>
              <w:jc w:val="center"/>
              <w:rPr>
                <w:rFonts w:eastAsiaTheme="minorHAnsi"/>
                <w:sz w:val="22"/>
                <w:szCs w:val="22"/>
                <w:lang w:eastAsia="en-US"/>
              </w:rPr>
            </w:pPr>
            <w:r w:rsidRPr="00BE7B8C">
              <w:rPr>
                <w:rFonts w:eastAsiaTheme="minorHAnsi"/>
                <w:sz w:val="22"/>
                <w:szCs w:val="22"/>
                <w:lang w:eastAsia="en-US"/>
              </w:rPr>
              <w:t>М.П.</w:t>
            </w:r>
          </w:p>
          <w:p w:rsidR="007078BC" w:rsidRPr="00BE7B8C" w:rsidRDefault="007078BC" w:rsidP="00A41E93">
            <w:pPr>
              <w:autoSpaceDE w:val="0"/>
              <w:autoSpaceDN w:val="0"/>
              <w:adjustRightInd w:val="0"/>
              <w:rPr>
                <w:rFonts w:eastAsiaTheme="minorHAnsi"/>
                <w:sz w:val="28"/>
                <w:szCs w:val="28"/>
                <w:lang w:eastAsia="en-US"/>
              </w:rPr>
            </w:pPr>
          </w:p>
        </w:tc>
        <w:tc>
          <w:tcPr>
            <w:tcW w:w="5211" w:type="dxa"/>
          </w:tcPr>
          <w:p w:rsidR="00BB72A6" w:rsidRPr="00BE7B8C" w:rsidRDefault="00BB72A6" w:rsidP="00BB72A6">
            <w:pPr>
              <w:rPr>
                <w:rFonts w:eastAsiaTheme="minorHAnsi"/>
                <w:lang w:eastAsia="en-US"/>
              </w:rPr>
            </w:pPr>
          </w:p>
          <w:p w:rsidR="0089569E" w:rsidRPr="00BE7B8C" w:rsidRDefault="0089569E" w:rsidP="00BB72A6">
            <w:pPr>
              <w:autoSpaceDE w:val="0"/>
              <w:autoSpaceDN w:val="0"/>
              <w:adjustRightInd w:val="0"/>
              <w:rPr>
                <w:rFonts w:eastAsiaTheme="minorHAnsi"/>
                <w:sz w:val="22"/>
                <w:szCs w:val="22"/>
                <w:lang w:eastAsia="en-US"/>
              </w:rPr>
            </w:pPr>
          </w:p>
          <w:p w:rsidR="00BB72A6" w:rsidRPr="00BE7B8C" w:rsidRDefault="0089569E" w:rsidP="00D17347">
            <w:pPr>
              <w:autoSpaceDE w:val="0"/>
              <w:autoSpaceDN w:val="0"/>
              <w:adjustRightInd w:val="0"/>
              <w:jc w:val="center"/>
              <w:rPr>
                <w:rFonts w:eastAsiaTheme="minorHAnsi"/>
                <w:sz w:val="22"/>
                <w:szCs w:val="22"/>
                <w:lang w:eastAsia="en-US"/>
              </w:rPr>
            </w:pPr>
            <w:r w:rsidRPr="00BE7B8C">
              <w:rPr>
                <w:rFonts w:eastAsiaTheme="minorHAnsi"/>
                <w:sz w:val="22"/>
                <w:szCs w:val="22"/>
                <w:lang w:eastAsia="en-US"/>
              </w:rPr>
              <w:t>Пользователь</w:t>
            </w:r>
          </w:p>
          <w:p w:rsidR="00BB72A6" w:rsidRPr="00BE7B8C" w:rsidRDefault="00BB72A6" w:rsidP="00BB72A6">
            <w:pPr>
              <w:autoSpaceDE w:val="0"/>
              <w:autoSpaceDN w:val="0"/>
              <w:adjustRightInd w:val="0"/>
              <w:rPr>
                <w:rFonts w:eastAsiaTheme="minorHAnsi"/>
                <w:sz w:val="22"/>
                <w:szCs w:val="22"/>
                <w:lang w:eastAsia="en-US"/>
              </w:rPr>
            </w:pPr>
            <w:r w:rsidRPr="00BE7B8C">
              <w:rPr>
                <w:rFonts w:eastAsiaTheme="minorHAnsi"/>
                <w:sz w:val="22"/>
                <w:szCs w:val="22"/>
                <w:lang w:eastAsia="en-US"/>
              </w:rPr>
              <w:t>____________________________________________</w:t>
            </w:r>
          </w:p>
          <w:p w:rsidR="00D17347" w:rsidRPr="00BE7B8C" w:rsidRDefault="00D17347" w:rsidP="00D17347">
            <w:pPr>
              <w:pStyle w:val="ConsPlusCell"/>
              <w:jc w:val="center"/>
              <w:rPr>
                <w:rFonts w:ascii="Times New Roman" w:hAnsi="Times New Roman" w:cs="Times New Roman"/>
                <w:sz w:val="22"/>
                <w:szCs w:val="22"/>
              </w:rPr>
            </w:pPr>
            <w:r w:rsidRPr="00BE7B8C">
              <w:rPr>
                <w:rFonts w:ascii="Times New Roman" w:hAnsi="Times New Roman" w:cs="Times New Roman"/>
                <w:sz w:val="22"/>
                <w:szCs w:val="22"/>
              </w:rPr>
              <w:t>(наименование, ФИО (при наличии)</w:t>
            </w:r>
          </w:p>
          <w:p w:rsidR="00BB72A6" w:rsidRPr="00BE7B8C" w:rsidRDefault="00D17347" w:rsidP="00D17347">
            <w:pPr>
              <w:pStyle w:val="ConsPlusCell"/>
              <w:rPr>
                <w:rFonts w:ascii="Times New Roman" w:hAnsi="Times New Roman" w:cs="Times New Roman"/>
                <w:sz w:val="22"/>
                <w:szCs w:val="22"/>
              </w:rPr>
            </w:pPr>
            <w:r w:rsidRPr="00BE7B8C">
              <w:rPr>
                <w:rFonts w:ascii="Times New Roman" w:hAnsi="Times New Roman" w:cs="Times New Roman"/>
                <w:sz w:val="22"/>
                <w:szCs w:val="22"/>
              </w:rPr>
              <w:t>Место нахождения (место жительства - для индивидуального редпринимателя):</w:t>
            </w:r>
            <w:r w:rsidR="00BB72A6" w:rsidRPr="00BE7B8C">
              <w:rPr>
                <w:rFonts w:ascii="Times New Roman" w:eastAsiaTheme="minorHAnsi" w:hAnsi="Times New Roman" w:cs="Times New Roman"/>
                <w:sz w:val="22"/>
                <w:szCs w:val="22"/>
                <w:lang w:eastAsia="en-US"/>
              </w:rPr>
              <w:t>____</w:t>
            </w:r>
            <w:r w:rsidRPr="00BE7B8C">
              <w:rPr>
                <w:rFonts w:ascii="Times New Roman" w:eastAsiaTheme="minorHAnsi" w:hAnsi="Times New Roman" w:cs="Times New Roman"/>
                <w:sz w:val="22"/>
                <w:szCs w:val="22"/>
                <w:lang w:eastAsia="en-US"/>
              </w:rPr>
              <w:t>_______</w:t>
            </w:r>
            <w:r w:rsidR="00BB72A6" w:rsidRPr="00BE7B8C">
              <w:rPr>
                <w:rFonts w:ascii="Times New Roman" w:eastAsiaTheme="minorHAnsi" w:hAnsi="Times New Roman" w:cs="Times New Roman"/>
                <w:sz w:val="22"/>
                <w:szCs w:val="22"/>
                <w:lang w:eastAsia="en-US"/>
              </w:rPr>
              <w:t>_</w:t>
            </w:r>
            <w:r w:rsidRPr="00BE7B8C">
              <w:rPr>
                <w:rFonts w:ascii="Times New Roman" w:eastAsiaTheme="minorHAnsi" w:hAnsi="Times New Roman" w:cs="Times New Roman"/>
                <w:sz w:val="22"/>
                <w:szCs w:val="22"/>
                <w:lang w:eastAsia="en-US"/>
              </w:rPr>
              <w:t>_</w:t>
            </w:r>
          </w:p>
          <w:p w:rsidR="00BB72A6" w:rsidRPr="00BE7B8C" w:rsidRDefault="00BB72A6" w:rsidP="00BB72A6">
            <w:pPr>
              <w:autoSpaceDE w:val="0"/>
              <w:autoSpaceDN w:val="0"/>
              <w:adjustRightInd w:val="0"/>
              <w:rPr>
                <w:rFonts w:eastAsiaTheme="minorHAnsi"/>
                <w:sz w:val="22"/>
                <w:szCs w:val="22"/>
                <w:lang w:eastAsia="en-US"/>
              </w:rPr>
            </w:pPr>
            <w:r w:rsidRPr="00BE7B8C">
              <w:rPr>
                <w:rFonts w:eastAsiaTheme="minorHAnsi"/>
                <w:sz w:val="22"/>
                <w:szCs w:val="22"/>
                <w:lang w:eastAsia="en-US"/>
              </w:rPr>
              <w:t>ИНН</w:t>
            </w:r>
            <w:r w:rsidR="00260E92" w:rsidRPr="00BE7B8C">
              <w:rPr>
                <w:rFonts w:eastAsiaTheme="minorHAnsi"/>
                <w:sz w:val="22"/>
                <w:szCs w:val="22"/>
                <w:lang w:eastAsia="en-US"/>
              </w:rPr>
              <w:t>:</w:t>
            </w:r>
            <w:r w:rsidRPr="00BE7B8C">
              <w:rPr>
                <w:rFonts w:eastAsiaTheme="minorHAnsi"/>
                <w:sz w:val="22"/>
                <w:szCs w:val="22"/>
                <w:lang w:eastAsia="en-US"/>
              </w:rPr>
              <w:t xml:space="preserve"> _______________________________________</w:t>
            </w:r>
          </w:p>
          <w:p w:rsidR="00BB72A6" w:rsidRPr="00BE7B8C" w:rsidRDefault="00BB72A6" w:rsidP="00BB72A6">
            <w:pPr>
              <w:autoSpaceDE w:val="0"/>
              <w:autoSpaceDN w:val="0"/>
              <w:adjustRightInd w:val="0"/>
              <w:rPr>
                <w:rFonts w:eastAsiaTheme="minorHAnsi"/>
                <w:sz w:val="22"/>
                <w:szCs w:val="22"/>
                <w:lang w:eastAsia="en-US"/>
              </w:rPr>
            </w:pPr>
            <w:r w:rsidRPr="00BE7B8C">
              <w:rPr>
                <w:rFonts w:eastAsiaTheme="minorHAnsi"/>
                <w:sz w:val="22"/>
                <w:szCs w:val="22"/>
                <w:lang w:eastAsia="en-US"/>
              </w:rPr>
              <w:t>Банковские реквизиты</w:t>
            </w:r>
            <w:r w:rsidR="00D17347" w:rsidRPr="00BE7B8C">
              <w:rPr>
                <w:rFonts w:eastAsiaTheme="minorHAnsi"/>
                <w:sz w:val="22"/>
                <w:szCs w:val="22"/>
                <w:lang w:eastAsia="en-US"/>
              </w:rPr>
              <w:t>:</w:t>
            </w:r>
            <w:r w:rsidRPr="00BE7B8C">
              <w:rPr>
                <w:rFonts w:eastAsiaTheme="minorHAnsi"/>
                <w:sz w:val="22"/>
                <w:szCs w:val="22"/>
                <w:lang w:eastAsia="en-US"/>
              </w:rPr>
              <w:t xml:space="preserve"> ________________________</w:t>
            </w:r>
          </w:p>
          <w:p w:rsidR="00BB72A6" w:rsidRPr="00BE7B8C" w:rsidRDefault="00BB72A6" w:rsidP="00BB72A6">
            <w:pPr>
              <w:autoSpaceDE w:val="0"/>
              <w:autoSpaceDN w:val="0"/>
              <w:adjustRightInd w:val="0"/>
              <w:rPr>
                <w:rFonts w:eastAsiaTheme="minorHAnsi"/>
                <w:sz w:val="22"/>
                <w:szCs w:val="22"/>
                <w:lang w:eastAsia="en-US"/>
              </w:rPr>
            </w:pPr>
            <w:r w:rsidRPr="00BE7B8C">
              <w:rPr>
                <w:rFonts w:eastAsiaTheme="minorHAnsi"/>
                <w:sz w:val="22"/>
                <w:szCs w:val="22"/>
                <w:lang w:eastAsia="en-US"/>
              </w:rPr>
              <w:t>____________________________________________</w:t>
            </w:r>
          </w:p>
          <w:p w:rsidR="00BB72A6" w:rsidRPr="00BE7B8C" w:rsidRDefault="00BB72A6" w:rsidP="00260E92">
            <w:pPr>
              <w:autoSpaceDE w:val="0"/>
              <w:autoSpaceDN w:val="0"/>
              <w:adjustRightInd w:val="0"/>
              <w:jc w:val="center"/>
              <w:rPr>
                <w:rFonts w:eastAsiaTheme="minorHAnsi"/>
                <w:sz w:val="22"/>
                <w:szCs w:val="22"/>
                <w:lang w:eastAsia="en-US"/>
              </w:rPr>
            </w:pPr>
            <w:r w:rsidRPr="00BE7B8C">
              <w:rPr>
                <w:rFonts w:eastAsiaTheme="minorHAnsi"/>
                <w:sz w:val="22"/>
                <w:szCs w:val="22"/>
                <w:lang w:eastAsia="en-US"/>
              </w:rPr>
              <w:t>(должность лица, уполномоченного на подписание настоящего Договора)</w:t>
            </w:r>
          </w:p>
          <w:p w:rsidR="00BB72A6" w:rsidRPr="00BE7B8C" w:rsidRDefault="00BB72A6" w:rsidP="00260E92">
            <w:pPr>
              <w:autoSpaceDE w:val="0"/>
              <w:autoSpaceDN w:val="0"/>
              <w:adjustRightInd w:val="0"/>
              <w:jc w:val="center"/>
              <w:rPr>
                <w:rFonts w:eastAsiaTheme="minorHAnsi"/>
                <w:sz w:val="22"/>
                <w:szCs w:val="22"/>
                <w:lang w:eastAsia="en-US"/>
              </w:rPr>
            </w:pPr>
          </w:p>
          <w:p w:rsidR="00BB72A6" w:rsidRPr="00BE7B8C" w:rsidRDefault="00BB72A6" w:rsidP="00BB72A6">
            <w:pPr>
              <w:autoSpaceDE w:val="0"/>
              <w:autoSpaceDN w:val="0"/>
              <w:adjustRightInd w:val="0"/>
              <w:jc w:val="center"/>
              <w:rPr>
                <w:rFonts w:eastAsiaTheme="minorHAnsi"/>
                <w:sz w:val="22"/>
                <w:szCs w:val="22"/>
                <w:lang w:eastAsia="en-US"/>
              </w:rPr>
            </w:pPr>
            <w:r w:rsidRPr="00BE7B8C">
              <w:rPr>
                <w:rFonts w:eastAsiaTheme="minorHAnsi"/>
                <w:sz w:val="22"/>
                <w:szCs w:val="22"/>
                <w:lang w:eastAsia="en-US"/>
              </w:rPr>
              <w:t>_____________   _________________</w:t>
            </w:r>
          </w:p>
          <w:p w:rsidR="00BB72A6" w:rsidRPr="00BE7B8C" w:rsidRDefault="00BB72A6" w:rsidP="00BB72A6">
            <w:pPr>
              <w:autoSpaceDE w:val="0"/>
              <w:autoSpaceDN w:val="0"/>
              <w:adjustRightInd w:val="0"/>
              <w:jc w:val="center"/>
              <w:rPr>
                <w:rFonts w:eastAsiaTheme="minorHAnsi"/>
                <w:sz w:val="22"/>
                <w:szCs w:val="22"/>
                <w:lang w:eastAsia="en-US"/>
              </w:rPr>
            </w:pPr>
            <w:r w:rsidRPr="00BE7B8C">
              <w:rPr>
                <w:rFonts w:eastAsiaTheme="minorHAnsi"/>
                <w:sz w:val="22"/>
                <w:szCs w:val="22"/>
                <w:lang w:eastAsia="en-US"/>
              </w:rPr>
              <w:t>(подпись)              (Ф.И.О.)</w:t>
            </w:r>
          </w:p>
          <w:p w:rsidR="00BB72A6" w:rsidRPr="00BE7B8C" w:rsidRDefault="00BB72A6" w:rsidP="00BB72A6">
            <w:pPr>
              <w:autoSpaceDE w:val="0"/>
              <w:autoSpaceDN w:val="0"/>
              <w:adjustRightInd w:val="0"/>
              <w:jc w:val="center"/>
              <w:rPr>
                <w:rFonts w:eastAsiaTheme="minorHAnsi"/>
                <w:sz w:val="22"/>
                <w:szCs w:val="22"/>
                <w:lang w:eastAsia="en-US"/>
              </w:rPr>
            </w:pPr>
          </w:p>
          <w:p w:rsidR="00BB72A6" w:rsidRPr="007078BC" w:rsidRDefault="00BB72A6" w:rsidP="00BB72A6">
            <w:pPr>
              <w:autoSpaceDE w:val="0"/>
              <w:autoSpaceDN w:val="0"/>
              <w:adjustRightInd w:val="0"/>
              <w:jc w:val="center"/>
              <w:rPr>
                <w:rFonts w:eastAsiaTheme="minorHAnsi"/>
                <w:sz w:val="22"/>
                <w:szCs w:val="22"/>
                <w:lang w:eastAsia="en-US"/>
              </w:rPr>
            </w:pPr>
            <w:r w:rsidRPr="00BE7B8C">
              <w:rPr>
                <w:rFonts w:eastAsiaTheme="minorHAnsi"/>
                <w:sz w:val="22"/>
                <w:szCs w:val="22"/>
                <w:lang w:eastAsia="en-US"/>
              </w:rPr>
              <w:t>М.П.</w:t>
            </w:r>
          </w:p>
          <w:p w:rsidR="007078BC" w:rsidRDefault="007078BC" w:rsidP="00A41E93">
            <w:pPr>
              <w:autoSpaceDE w:val="0"/>
              <w:autoSpaceDN w:val="0"/>
              <w:adjustRightInd w:val="0"/>
              <w:rPr>
                <w:rFonts w:eastAsiaTheme="minorHAnsi"/>
                <w:sz w:val="28"/>
                <w:szCs w:val="28"/>
                <w:lang w:eastAsia="en-US"/>
              </w:rPr>
            </w:pPr>
          </w:p>
        </w:tc>
      </w:tr>
    </w:tbl>
    <w:p w:rsidR="00A41E93" w:rsidRPr="007078BC" w:rsidRDefault="00A41E93" w:rsidP="007078BC">
      <w:pPr>
        <w:autoSpaceDE w:val="0"/>
        <w:autoSpaceDN w:val="0"/>
        <w:adjustRightInd w:val="0"/>
        <w:jc w:val="center"/>
        <w:rPr>
          <w:rFonts w:eastAsiaTheme="minorHAnsi"/>
          <w:sz w:val="22"/>
          <w:szCs w:val="22"/>
          <w:lang w:eastAsia="en-US"/>
        </w:rPr>
      </w:pPr>
    </w:p>
    <w:p w:rsidR="00A91E98" w:rsidRPr="007078BC" w:rsidRDefault="00A91E98" w:rsidP="007078BC">
      <w:pPr>
        <w:autoSpaceDE w:val="0"/>
        <w:autoSpaceDN w:val="0"/>
        <w:adjustRightInd w:val="0"/>
        <w:jc w:val="center"/>
        <w:rPr>
          <w:rFonts w:eastAsiaTheme="minorHAnsi"/>
          <w:sz w:val="22"/>
          <w:szCs w:val="22"/>
          <w:lang w:eastAsia="en-US"/>
        </w:rPr>
      </w:pPr>
    </w:p>
    <w:sectPr w:rsidR="00A91E98" w:rsidRPr="007078BC" w:rsidSect="00D30396">
      <w:headerReference w:type="default" r:id="rId11"/>
      <w:pgSz w:w="11906" w:h="16838"/>
      <w:pgMar w:top="567" w:right="567" w:bottom="567" w:left="1134"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BC0" w:rsidRDefault="00F30BC0" w:rsidP="00D60311">
      <w:r>
        <w:separator/>
      </w:r>
    </w:p>
  </w:endnote>
  <w:endnote w:type="continuationSeparator" w:id="1">
    <w:p w:rsidR="00F30BC0" w:rsidRDefault="00F30BC0" w:rsidP="00D603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ourier Cyr">
    <w:altName w:val="Times New Roman"/>
    <w:panose1 w:val="00000000000000000000"/>
    <w:charset w:val="00"/>
    <w:family w:val="roman"/>
    <w:notTrueType/>
    <w:pitch w:val="default"/>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BC0" w:rsidRDefault="00F30BC0" w:rsidP="00D60311">
      <w:r>
        <w:separator/>
      </w:r>
    </w:p>
  </w:footnote>
  <w:footnote w:type="continuationSeparator" w:id="1">
    <w:p w:rsidR="00F30BC0" w:rsidRDefault="00F30BC0" w:rsidP="00D60311">
      <w:r>
        <w:continuationSeparator/>
      </w:r>
    </w:p>
  </w:footnote>
  <w:footnote w:id="2">
    <w:p w:rsidR="0067478C" w:rsidRDefault="0067478C" w:rsidP="00D60311">
      <w:pPr>
        <w:pStyle w:val="a4"/>
        <w:jc w:val="both"/>
      </w:pPr>
      <w:r>
        <w:rPr>
          <w:rStyle w:val="a6"/>
        </w:rPr>
        <w:footnoteRef/>
      </w:r>
      <w:r>
        <w:t xml:space="preserve"> Лицо, прямо или косвенно находящееся под контролем иностранного инвестора или гражданина Российской Федерации, имеющего иное гражданство, должно пройти процедуру предварительного согласования в соответствии с Федеральным законом от 29 апреля 2008 года № 57-ФЗ.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2572"/>
    </w:sdtPr>
    <w:sdtContent>
      <w:p w:rsidR="0067478C" w:rsidRDefault="00357A6F">
        <w:pPr>
          <w:pStyle w:val="a8"/>
          <w:jc w:val="center"/>
        </w:pPr>
        <w:r>
          <w:fldChar w:fldCharType="begin"/>
        </w:r>
        <w:r w:rsidR="0067478C">
          <w:instrText xml:space="preserve"> PAGE   \* MERGEFORMAT </w:instrText>
        </w:r>
        <w:r>
          <w:fldChar w:fldCharType="separate"/>
        </w:r>
        <w:r w:rsidR="00344058">
          <w:rPr>
            <w:noProof/>
          </w:rPr>
          <w:t>20</w:t>
        </w:r>
        <w:r>
          <w:rPr>
            <w:noProof/>
          </w:rPr>
          <w:fldChar w:fldCharType="end"/>
        </w:r>
      </w:p>
    </w:sdtContent>
  </w:sdt>
  <w:p w:rsidR="0067478C" w:rsidRDefault="0067478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16CBA"/>
    <w:multiLevelType w:val="hybridMultilevel"/>
    <w:tmpl w:val="A0D0C684"/>
    <w:lvl w:ilvl="0" w:tplc="9FC4B0D6">
      <w:start w:val="8"/>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F756E8"/>
    <w:multiLevelType w:val="hybridMultilevel"/>
    <w:tmpl w:val="398E8140"/>
    <w:lvl w:ilvl="0" w:tplc="062C117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480E07"/>
    <w:multiLevelType w:val="multilevel"/>
    <w:tmpl w:val="8D903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E00D5C"/>
    <w:multiLevelType w:val="hybridMultilevel"/>
    <w:tmpl w:val="62142D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D60311"/>
    <w:rsid w:val="000024BB"/>
    <w:rsid w:val="000106D3"/>
    <w:rsid w:val="00026920"/>
    <w:rsid w:val="00026DFB"/>
    <w:rsid w:val="000315B1"/>
    <w:rsid w:val="00052D6F"/>
    <w:rsid w:val="00053C51"/>
    <w:rsid w:val="0005665E"/>
    <w:rsid w:val="00065787"/>
    <w:rsid w:val="00073089"/>
    <w:rsid w:val="00074D01"/>
    <w:rsid w:val="000A2278"/>
    <w:rsid w:val="000A47C8"/>
    <w:rsid w:val="000B207E"/>
    <w:rsid w:val="000B5BEC"/>
    <w:rsid w:val="000B6935"/>
    <w:rsid w:val="000C6099"/>
    <w:rsid w:val="000D28F8"/>
    <w:rsid w:val="000E00C8"/>
    <w:rsid w:val="000E5103"/>
    <w:rsid w:val="0010507B"/>
    <w:rsid w:val="00131A7D"/>
    <w:rsid w:val="00135FBB"/>
    <w:rsid w:val="00141D5C"/>
    <w:rsid w:val="00147FF7"/>
    <w:rsid w:val="00152A81"/>
    <w:rsid w:val="00153834"/>
    <w:rsid w:val="00155443"/>
    <w:rsid w:val="001602A0"/>
    <w:rsid w:val="0016234F"/>
    <w:rsid w:val="00163FE6"/>
    <w:rsid w:val="001715C1"/>
    <w:rsid w:val="0017444C"/>
    <w:rsid w:val="0017736C"/>
    <w:rsid w:val="00180CDD"/>
    <w:rsid w:val="00186BD5"/>
    <w:rsid w:val="00197F67"/>
    <w:rsid w:val="001A09E0"/>
    <w:rsid w:val="001A25EE"/>
    <w:rsid w:val="001A5373"/>
    <w:rsid w:val="001A61AE"/>
    <w:rsid w:val="001B22E2"/>
    <w:rsid w:val="001B4279"/>
    <w:rsid w:val="001B6707"/>
    <w:rsid w:val="001B7C49"/>
    <w:rsid w:val="001C44E1"/>
    <w:rsid w:val="001C7C70"/>
    <w:rsid w:val="001D2742"/>
    <w:rsid w:val="001D38E7"/>
    <w:rsid w:val="001D66AD"/>
    <w:rsid w:val="001D682B"/>
    <w:rsid w:val="001E500E"/>
    <w:rsid w:val="00236D9D"/>
    <w:rsid w:val="002569A6"/>
    <w:rsid w:val="00260E92"/>
    <w:rsid w:val="00264DE9"/>
    <w:rsid w:val="00267A9B"/>
    <w:rsid w:val="0027337E"/>
    <w:rsid w:val="002753B4"/>
    <w:rsid w:val="00286578"/>
    <w:rsid w:val="00286890"/>
    <w:rsid w:val="002879DA"/>
    <w:rsid w:val="00294896"/>
    <w:rsid w:val="002A375B"/>
    <w:rsid w:val="002A7A93"/>
    <w:rsid w:val="002B63C4"/>
    <w:rsid w:val="002C6878"/>
    <w:rsid w:val="002C6BC2"/>
    <w:rsid w:val="002E1311"/>
    <w:rsid w:val="002F4B63"/>
    <w:rsid w:val="002F7859"/>
    <w:rsid w:val="00302846"/>
    <w:rsid w:val="0031012E"/>
    <w:rsid w:val="00321FC9"/>
    <w:rsid w:val="00331299"/>
    <w:rsid w:val="00344058"/>
    <w:rsid w:val="00345205"/>
    <w:rsid w:val="00357A6F"/>
    <w:rsid w:val="0036221B"/>
    <w:rsid w:val="00395D5D"/>
    <w:rsid w:val="003A48A3"/>
    <w:rsid w:val="003B05F5"/>
    <w:rsid w:val="003C4F48"/>
    <w:rsid w:val="003C6D5C"/>
    <w:rsid w:val="003E1E9C"/>
    <w:rsid w:val="003E2E49"/>
    <w:rsid w:val="003E46D6"/>
    <w:rsid w:val="00403D43"/>
    <w:rsid w:val="00410345"/>
    <w:rsid w:val="0041531F"/>
    <w:rsid w:val="00422799"/>
    <w:rsid w:val="00431B1A"/>
    <w:rsid w:val="004355A9"/>
    <w:rsid w:val="00440A97"/>
    <w:rsid w:val="00454D39"/>
    <w:rsid w:val="00455C6A"/>
    <w:rsid w:val="00456774"/>
    <w:rsid w:val="00462AAC"/>
    <w:rsid w:val="00463777"/>
    <w:rsid w:val="00480F28"/>
    <w:rsid w:val="004879FC"/>
    <w:rsid w:val="00487AEF"/>
    <w:rsid w:val="004A5AC6"/>
    <w:rsid w:val="004B0501"/>
    <w:rsid w:val="004B2349"/>
    <w:rsid w:val="004B2CF0"/>
    <w:rsid w:val="004B2D3D"/>
    <w:rsid w:val="004B5787"/>
    <w:rsid w:val="004B7F4C"/>
    <w:rsid w:val="004C293D"/>
    <w:rsid w:val="004C2DE2"/>
    <w:rsid w:val="004C2EA5"/>
    <w:rsid w:val="004C78A7"/>
    <w:rsid w:val="004D2AAF"/>
    <w:rsid w:val="004D41D2"/>
    <w:rsid w:val="004E0447"/>
    <w:rsid w:val="004E0AA6"/>
    <w:rsid w:val="004E4967"/>
    <w:rsid w:val="004F2D88"/>
    <w:rsid w:val="00510CA7"/>
    <w:rsid w:val="005121B0"/>
    <w:rsid w:val="00514146"/>
    <w:rsid w:val="005141FA"/>
    <w:rsid w:val="005253A0"/>
    <w:rsid w:val="00533951"/>
    <w:rsid w:val="0054271B"/>
    <w:rsid w:val="00542A2D"/>
    <w:rsid w:val="00545AE1"/>
    <w:rsid w:val="00545BDF"/>
    <w:rsid w:val="00547F12"/>
    <w:rsid w:val="005538D3"/>
    <w:rsid w:val="0055619F"/>
    <w:rsid w:val="00563B8F"/>
    <w:rsid w:val="005656E9"/>
    <w:rsid w:val="00566881"/>
    <w:rsid w:val="0057413B"/>
    <w:rsid w:val="00575672"/>
    <w:rsid w:val="005958E1"/>
    <w:rsid w:val="005A5479"/>
    <w:rsid w:val="005A6F41"/>
    <w:rsid w:val="005A7DF8"/>
    <w:rsid w:val="005B0079"/>
    <w:rsid w:val="005C34FA"/>
    <w:rsid w:val="005C7571"/>
    <w:rsid w:val="005C7616"/>
    <w:rsid w:val="005E172C"/>
    <w:rsid w:val="005E2D48"/>
    <w:rsid w:val="005E3434"/>
    <w:rsid w:val="005E7E87"/>
    <w:rsid w:val="005F1430"/>
    <w:rsid w:val="005F17AC"/>
    <w:rsid w:val="005F5245"/>
    <w:rsid w:val="005F6456"/>
    <w:rsid w:val="005F6DAF"/>
    <w:rsid w:val="00602BBF"/>
    <w:rsid w:val="0060668F"/>
    <w:rsid w:val="00607DFD"/>
    <w:rsid w:val="00612B87"/>
    <w:rsid w:val="0061737A"/>
    <w:rsid w:val="006214F4"/>
    <w:rsid w:val="0064070E"/>
    <w:rsid w:val="00642DA8"/>
    <w:rsid w:val="00643EBC"/>
    <w:rsid w:val="00644351"/>
    <w:rsid w:val="00656519"/>
    <w:rsid w:val="0065719E"/>
    <w:rsid w:val="0066019A"/>
    <w:rsid w:val="00661E46"/>
    <w:rsid w:val="00664651"/>
    <w:rsid w:val="006741CC"/>
    <w:rsid w:val="0067478C"/>
    <w:rsid w:val="0068696D"/>
    <w:rsid w:val="00687D39"/>
    <w:rsid w:val="00687DD0"/>
    <w:rsid w:val="00690E86"/>
    <w:rsid w:val="0069325C"/>
    <w:rsid w:val="00693B19"/>
    <w:rsid w:val="006A1EA9"/>
    <w:rsid w:val="006A3E7F"/>
    <w:rsid w:val="006B5EAD"/>
    <w:rsid w:val="006C02E8"/>
    <w:rsid w:val="006C2910"/>
    <w:rsid w:val="006D3F1E"/>
    <w:rsid w:val="006E66A7"/>
    <w:rsid w:val="0070015E"/>
    <w:rsid w:val="00700E8E"/>
    <w:rsid w:val="007078BC"/>
    <w:rsid w:val="0071670A"/>
    <w:rsid w:val="00726226"/>
    <w:rsid w:val="007275CF"/>
    <w:rsid w:val="00732FE3"/>
    <w:rsid w:val="00740DD8"/>
    <w:rsid w:val="00752679"/>
    <w:rsid w:val="00754926"/>
    <w:rsid w:val="00770AA9"/>
    <w:rsid w:val="00787EEE"/>
    <w:rsid w:val="007A58A4"/>
    <w:rsid w:val="007B072D"/>
    <w:rsid w:val="007B1BE9"/>
    <w:rsid w:val="007B32DB"/>
    <w:rsid w:val="007B3A6E"/>
    <w:rsid w:val="007C1A3C"/>
    <w:rsid w:val="007C42B0"/>
    <w:rsid w:val="007C59E9"/>
    <w:rsid w:val="007C7036"/>
    <w:rsid w:val="007D0FDB"/>
    <w:rsid w:val="007E11CD"/>
    <w:rsid w:val="007F1DF9"/>
    <w:rsid w:val="007F6ECA"/>
    <w:rsid w:val="0080298B"/>
    <w:rsid w:val="00803F3A"/>
    <w:rsid w:val="00813909"/>
    <w:rsid w:val="00816A4F"/>
    <w:rsid w:val="008406FC"/>
    <w:rsid w:val="008477C3"/>
    <w:rsid w:val="00851972"/>
    <w:rsid w:val="00853112"/>
    <w:rsid w:val="00854F06"/>
    <w:rsid w:val="00856B38"/>
    <w:rsid w:val="00860748"/>
    <w:rsid w:val="00861F15"/>
    <w:rsid w:val="00872F67"/>
    <w:rsid w:val="00877EA9"/>
    <w:rsid w:val="00885B14"/>
    <w:rsid w:val="008867D3"/>
    <w:rsid w:val="008952D2"/>
    <w:rsid w:val="0089569E"/>
    <w:rsid w:val="008A5A55"/>
    <w:rsid w:val="008A6D25"/>
    <w:rsid w:val="008A6EE7"/>
    <w:rsid w:val="008A73D7"/>
    <w:rsid w:val="008B1035"/>
    <w:rsid w:val="008C5A27"/>
    <w:rsid w:val="008D0311"/>
    <w:rsid w:val="008D223E"/>
    <w:rsid w:val="008D2E3E"/>
    <w:rsid w:val="008E27E1"/>
    <w:rsid w:val="008E437A"/>
    <w:rsid w:val="008F237D"/>
    <w:rsid w:val="008F4743"/>
    <w:rsid w:val="008F6D5B"/>
    <w:rsid w:val="009016F0"/>
    <w:rsid w:val="00901F31"/>
    <w:rsid w:val="00907350"/>
    <w:rsid w:val="009117A0"/>
    <w:rsid w:val="00911948"/>
    <w:rsid w:val="00912590"/>
    <w:rsid w:val="00912CDD"/>
    <w:rsid w:val="0092016F"/>
    <w:rsid w:val="00941C2B"/>
    <w:rsid w:val="00945D16"/>
    <w:rsid w:val="009479E1"/>
    <w:rsid w:val="00954FCC"/>
    <w:rsid w:val="00955CB9"/>
    <w:rsid w:val="009963B8"/>
    <w:rsid w:val="00996A8C"/>
    <w:rsid w:val="00997B7D"/>
    <w:rsid w:val="009A2997"/>
    <w:rsid w:val="009A3EF0"/>
    <w:rsid w:val="009A7882"/>
    <w:rsid w:val="009B5A0C"/>
    <w:rsid w:val="009B6062"/>
    <w:rsid w:val="009C60F3"/>
    <w:rsid w:val="009D0B87"/>
    <w:rsid w:val="009D5063"/>
    <w:rsid w:val="009F5A61"/>
    <w:rsid w:val="00A04022"/>
    <w:rsid w:val="00A06698"/>
    <w:rsid w:val="00A11361"/>
    <w:rsid w:val="00A17E3F"/>
    <w:rsid w:val="00A34820"/>
    <w:rsid w:val="00A41E93"/>
    <w:rsid w:val="00A46B9C"/>
    <w:rsid w:val="00A53FDB"/>
    <w:rsid w:val="00A7355F"/>
    <w:rsid w:val="00A84032"/>
    <w:rsid w:val="00A84A04"/>
    <w:rsid w:val="00A908EA"/>
    <w:rsid w:val="00A91E98"/>
    <w:rsid w:val="00A939B6"/>
    <w:rsid w:val="00A93E8A"/>
    <w:rsid w:val="00A969FC"/>
    <w:rsid w:val="00A97CD3"/>
    <w:rsid w:val="00AA0A5E"/>
    <w:rsid w:val="00AB4B12"/>
    <w:rsid w:val="00AB6552"/>
    <w:rsid w:val="00AC1265"/>
    <w:rsid w:val="00AC67A8"/>
    <w:rsid w:val="00AE4A6A"/>
    <w:rsid w:val="00AE5B90"/>
    <w:rsid w:val="00AF4159"/>
    <w:rsid w:val="00B07032"/>
    <w:rsid w:val="00B07CF4"/>
    <w:rsid w:val="00B20103"/>
    <w:rsid w:val="00B20A0A"/>
    <w:rsid w:val="00B20D8C"/>
    <w:rsid w:val="00B22F85"/>
    <w:rsid w:val="00B36CF4"/>
    <w:rsid w:val="00B43187"/>
    <w:rsid w:val="00B449F0"/>
    <w:rsid w:val="00B4792D"/>
    <w:rsid w:val="00B65FB1"/>
    <w:rsid w:val="00B67A51"/>
    <w:rsid w:val="00B75208"/>
    <w:rsid w:val="00B76920"/>
    <w:rsid w:val="00B82C7D"/>
    <w:rsid w:val="00B8438E"/>
    <w:rsid w:val="00B8610D"/>
    <w:rsid w:val="00B90321"/>
    <w:rsid w:val="00B94AB7"/>
    <w:rsid w:val="00B97DF6"/>
    <w:rsid w:val="00BB35DA"/>
    <w:rsid w:val="00BB3922"/>
    <w:rsid w:val="00BB522B"/>
    <w:rsid w:val="00BB5EFD"/>
    <w:rsid w:val="00BB72A6"/>
    <w:rsid w:val="00BC033F"/>
    <w:rsid w:val="00BC6F7F"/>
    <w:rsid w:val="00BD0ABB"/>
    <w:rsid w:val="00BD2D9F"/>
    <w:rsid w:val="00BD5268"/>
    <w:rsid w:val="00BE7B8C"/>
    <w:rsid w:val="00BF07B6"/>
    <w:rsid w:val="00C00CBA"/>
    <w:rsid w:val="00C016B6"/>
    <w:rsid w:val="00C1219E"/>
    <w:rsid w:val="00C1241E"/>
    <w:rsid w:val="00C271A7"/>
    <w:rsid w:val="00C46C48"/>
    <w:rsid w:val="00C73001"/>
    <w:rsid w:val="00C741BE"/>
    <w:rsid w:val="00C80C6D"/>
    <w:rsid w:val="00C82928"/>
    <w:rsid w:val="00C933E7"/>
    <w:rsid w:val="00CA3896"/>
    <w:rsid w:val="00CB08FB"/>
    <w:rsid w:val="00CB6E4B"/>
    <w:rsid w:val="00CB7787"/>
    <w:rsid w:val="00CC529C"/>
    <w:rsid w:val="00CC7CFB"/>
    <w:rsid w:val="00CD1EBD"/>
    <w:rsid w:val="00CD4922"/>
    <w:rsid w:val="00CF40F1"/>
    <w:rsid w:val="00CF45FA"/>
    <w:rsid w:val="00CF7650"/>
    <w:rsid w:val="00D17347"/>
    <w:rsid w:val="00D247B0"/>
    <w:rsid w:val="00D30396"/>
    <w:rsid w:val="00D355C4"/>
    <w:rsid w:val="00D41DAD"/>
    <w:rsid w:val="00D445B3"/>
    <w:rsid w:val="00D47F00"/>
    <w:rsid w:val="00D52AEE"/>
    <w:rsid w:val="00D60311"/>
    <w:rsid w:val="00D638BA"/>
    <w:rsid w:val="00D86373"/>
    <w:rsid w:val="00D87D46"/>
    <w:rsid w:val="00D920B4"/>
    <w:rsid w:val="00DB3848"/>
    <w:rsid w:val="00DB3BB3"/>
    <w:rsid w:val="00DC6660"/>
    <w:rsid w:val="00DC683E"/>
    <w:rsid w:val="00DD3773"/>
    <w:rsid w:val="00DE7600"/>
    <w:rsid w:val="00DF276E"/>
    <w:rsid w:val="00DF3A3A"/>
    <w:rsid w:val="00E06AB0"/>
    <w:rsid w:val="00E06FF4"/>
    <w:rsid w:val="00E13CB5"/>
    <w:rsid w:val="00E212C4"/>
    <w:rsid w:val="00E36D26"/>
    <w:rsid w:val="00E46300"/>
    <w:rsid w:val="00E511BC"/>
    <w:rsid w:val="00E53DAE"/>
    <w:rsid w:val="00E57C69"/>
    <w:rsid w:val="00E62FFA"/>
    <w:rsid w:val="00E65DE5"/>
    <w:rsid w:val="00E846F0"/>
    <w:rsid w:val="00E927C1"/>
    <w:rsid w:val="00EB15B6"/>
    <w:rsid w:val="00EB3C4E"/>
    <w:rsid w:val="00EC55ED"/>
    <w:rsid w:val="00ED19D8"/>
    <w:rsid w:val="00ED65E4"/>
    <w:rsid w:val="00ED6D80"/>
    <w:rsid w:val="00ED6D9B"/>
    <w:rsid w:val="00F0122D"/>
    <w:rsid w:val="00F05B59"/>
    <w:rsid w:val="00F072B4"/>
    <w:rsid w:val="00F11BB7"/>
    <w:rsid w:val="00F12E73"/>
    <w:rsid w:val="00F17D51"/>
    <w:rsid w:val="00F205D5"/>
    <w:rsid w:val="00F20C95"/>
    <w:rsid w:val="00F2215A"/>
    <w:rsid w:val="00F25544"/>
    <w:rsid w:val="00F30BC0"/>
    <w:rsid w:val="00F34E1B"/>
    <w:rsid w:val="00F424A3"/>
    <w:rsid w:val="00F435F9"/>
    <w:rsid w:val="00F43904"/>
    <w:rsid w:val="00F459B3"/>
    <w:rsid w:val="00F511FF"/>
    <w:rsid w:val="00F5146A"/>
    <w:rsid w:val="00F6249C"/>
    <w:rsid w:val="00F67548"/>
    <w:rsid w:val="00F76600"/>
    <w:rsid w:val="00F8000D"/>
    <w:rsid w:val="00F82386"/>
    <w:rsid w:val="00F82D5A"/>
    <w:rsid w:val="00F83237"/>
    <w:rsid w:val="00F9154D"/>
    <w:rsid w:val="00F95F8E"/>
    <w:rsid w:val="00F96F18"/>
    <w:rsid w:val="00FA242D"/>
    <w:rsid w:val="00FA2839"/>
    <w:rsid w:val="00FA40AC"/>
    <w:rsid w:val="00FC05EB"/>
    <w:rsid w:val="00FC470F"/>
    <w:rsid w:val="00FD65AC"/>
    <w:rsid w:val="00FF24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31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60311"/>
    <w:rPr>
      <w:color w:val="0000FF"/>
      <w:u w:val="single"/>
    </w:rPr>
  </w:style>
  <w:style w:type="paragraph" w:styleId="HTML">
    <w:name w:val="HTML Preformatted"/>
    <w:basedOn w:val="a"/>
    <w:link w:val="HTML1"/>
    <w:semiHidden/>
    <w:unhideWhenUsed/>
    <w:rsid w:val="00D60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Cyr" w:hAnsi="Courier Cyr" w:cs="Courier New"/>
      <w:color w:val="000000"/>
      <w:lang w:eastAsia="en-US"/>
    </w:rPr>
  </w:style>
  <w:style w:type="character" w:customStyle="1" w:styleId="HTML0">
    <w:name w:val="Стандартный HTML Знак"/>
    <w:basedOn w:val="a0"/>
    <w:uiPriority w:val="99"/>
    <w:semiHidden/>
    <w:rsid w:val="00D60311"/>
    <w:rPr>
      <w:rFonts w:ascii="Consolas" w:eastAsia="Times New Roman" w:hAnsi="Consolas" w:cs="Consolas"/>
      <w:sz w:val="20"/>
      <w:szCs w:val="20"/>
      <w:lang w:eastAsia="ru-RU"/>
    </w:rPr>
  </w:style>
  <w:style w:type="paragraph" w:styleId="a4">
    <w:name w:val="footnote text"/>
    <w:basedOn w:val="a"/>
    <w:link w:val="a5"/>
    <w:uiPriority w:val="99"/>
    <w:semiHidden/>
    <w:unhideWhenUsed/>
    <w:rsid w:val="00D60311"/>
  </w:style>
  <w:style w:type="character" w:customStyle="1" w:styleId="a5">
    <w:name w:val="Текст сноски Знак"/>
    <w:basedOn w:val="a0"/>
    <w:link w:val="a4"/>
    <w:uiPriority w:val="99"/>
    <w:semiHidden/>
    <w:rsid w:val="00D60311"/>
    <w:rPr>
      <w:rFonts w:ascii="Times New Roman" w:eastAsia="Times New Roman" w:hAnsi="Times New Roman" w:cs="Times New Roman"/>
      <w:sz w:val="20"/>
      <w:szCs w:val="20"/>
      <w:lang w:eastAsia="ru-RU"/>
    </w:rPr>
  </w:style>
  <w:style w:type="paragraph" w:customStyle="1" w:styleId="ConsPlusNonformat">
    <w:name w:val="ConsPlusNonformat"/>
    <w:rsid w:val="00D60311"/>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6">
    <w:name w:val="footnote reference"/>
    <w:basedOn w:val="a0"/>
    <w:uiPriority w:val="99"/>
    <w:semiHidden/>
    <w:unhideWhenUsed/>
    <w:rsid w:val="00D60311"/>
    <w:rPr>
      <w:vertAlign w:val="superscript"/>
    </w:rPr>
  </w:style>
  <w:style w:type="character" w:customStyle="1" w:styleId="HTML1">
    <w:name w:val="Стандартный HTML Знак1"/>
    <w:basedOn w:val="a0"/>
    <w:link w:val="HTML"/>
    <w:semiHidden/>
    <w:locked/>
    <w:rsid w:val="00D60311"/>
    <w:rPr>
      <w:rFonts w:ascii="Courier Cyr" w:eastAsia="Times New Roman" w:hAnsi="Courier Cyr" w:cs="Courier New"/>
      <w:color w:val="000000"/>
      <w:sz w:val="20"/>
      <w:szCs w:val="20"/>
    </w:rPr>
  </w:style>
  <w:style w:type="table" w:styleId="a7">
    <w:name w:val="Table Grid"/>
    <w:basedOn w:val="a1"/>
    <w:uiPriority w:val="59"/>
    <w:rsid w:val="00D60311"/>
    <w:pPr>
      <w:spacing w:after="0" w:line="240" w:lineRule="auto"/>
      <w:jc w:val="both"/>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E57C69"/>
    <w:pPr>
      <w:tabs>
        <w:tab w:val="center" w:pos="4677"/>
        <w:tab w:val="right" w:pos="9355"/>
      </w:tabs>
    </w:pPr>
  </w:style>
  <w:style w:type="character" w:customStyle="1" w:styleId="a9">
    <w:name w:val="Верхний колонтитул Знак"/>
    <w:basedOn w:val="a0"/>
    <w:link w:val="a8"/>
    <w:uiPriority w:val="99"/>
    <w:rsid w:val="00E57C69"/>
    <w:rPr>
      <w:rFonts w:ascii="Times New Roman" w:eastAsia="Times New Roman" w:hAnsi="Times New Roman" w:cs="Times New Roman"/>
      <w:sz w:val="20"/>
      <w:szCs w:val="20"/>
      <w:lang w:eastAsia="ru-RU"/>
    </w:rPr>
  </w:style>
  <w:style w:type="paragraph" w:styleId="aa">
    <w:name w:val="footer"/>
    <w:basedOn w:val="a"/>
    <w:link w:val="ab"/>
    <w:uiPriority w:val="99"/>
    <w:semiHidden/>
    <w:unhideWhenUsed/>
    <w:rsid w:val="00E57C69"/>
    <w:pPr>
      <w:tabs>
        <w:tab w:val="center" w:pos="4677"/>
        <w:tab w:val="right" w:pos="9355"/>
      </w:tabs>
    </w:pPr>
  </w:style>
  <w:style w:type="character" w:customStyle="1" w:styleId="ab">
    <w:name w:val="Нижний колонтитул Знак"/>
    <w:basedOn w:val="a0"/>
    <w:link w:val="aa"/>
    <w:uiPriority w:val="99"/>
    <w:semiHidden/>
    <w:rsid w:val="00E57C69"/>
    <w:rPr>
      <w:rFonts w:ascii="Times New Roman" w:eastAsia="Times New Roman" w:hAnsi="Times New Roman" w:cs="Times New Roman"/>
      <w:sz w:val="20"/>
      <w:szCs w:val="20"/>
      <w:lang w:eastAsia="ru-RU"/>
    </w:rPr>
  </w:style>
  <w:style w:type="character" w:customStyle="1" w:styleId="2">
    <w:name w:val="Основной текст (2)_"/>
    <w:basedOn w:val="a0"/>
    <w:link w:val="20"/>
    <w:rsid w:val="00955CB9"/>
    <w:rPr>
      <w:rFonts w:ascii="Times New Roman" w:eastAsia="Times New Roman" w:hAnsi="Times New Roman" w:cs="Times New Roman"/>
      <w:sz w:val="28"/>
      <w:szCs w:val="28"/>
      <w:shd w:val="clear" w:color="auto" w:fill="FFFFFF"/>
    </w:rPr>
  </w:style>
  <w:style w:type="character" w:customStyle="1" w:styleId="285pt0pt">
    <w:name w:val="Основной текст (2) + 8;5 pt;Интервал 0 pt"/>
    <w:basedOn w:val="2"/>
    <w:rsid w:val="00955CB9"/>
    <w:rPr>
      <w:rFonts w:ascii="Times New Roman" w:eastAsia="Times New Roman" w:hAnsi="Times New Roman" w:cs="Times New Roman"/>
      <w:color w:val="000000"/>
      <w:spacing w:val="10"/>
      <w:w w:val="100"/>
      <w:position w:val="0"/>
      <w:sz w:val="17"/>
      <w:szCs w:val="17"/>
      <w:shd w:val="clear" w:color="auto" w:fill="FFFFFF"/>
      <w:lang w:val="ru-RU" w:eastAsia="ru-RU" w:bidi="ru-RU"/>
    </w:rPr>
  </w:style>
  <w:style w:type="character" w:customStyle="1" w:styleId="211pt">
    <w:name w:val="Основной текст (2) + 11 pt;Полужирный"/>
    <w:basedOn w:val="2"/>
    <w:rsid w:val="00955CB9"/>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11pt0">
    <w:name w:val="Основной текст (2) + 11 pt"/>
    <w:aliases w:val="Полужирный"/>
    <w:basedOn w:val="2"/>
    <w:rsid w:val="00955CB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20">
    <w:name w:val="Основной текст (2)"/>
    <w:basedOn w:val="a"/>
    <w:link w:val="2"/>
    <w:rsid w:val="00955CB9"/>
    <w:pPr>
      <w:widowControl w:val="0"/>
      <w:shd w:val="clear" w:color="auto" w:fill="FFFFFF"/>
      <w:spacing w:before="120" w:line="367" w:lineRule="exact"/>
      <w:jc w:val="both"/>
    </w:pPr>
    <w:rPr>
      <w:sz w:val="28"/>
      <w:szCs w:val="28"/>
      <w:lang w:eastAsia="en-US"/>
    </w:rPr>
  </w:style>
  <w:style w:type="paragraph" w:styleId="ac">
    <w:name w:val="Balloon Text"/>
    <w:basedOn w:val="a"/>
    <w:link w:val="ad"/>
    <w:uiPriority w:val="99"/>
    <w:semiHidden/>
    <w:unhideWhenUsed/>
    <w:rsid w:val="000A2278"/>
    <w:rPr>
      <w:rFonts w:ascii="Tahoma" w:hAnsi="Tahoma" w:cs="Tahoma"/>
      <w:sz w:val="16"/>
      <w:szCs w:val="16"/>
    </w:rPr>
  </w:style>
  <w:style w:type="character" w:customStyle="1" w:styleId="ad">
    <w:name w:val="Текст выноски Знак"/>
    <w:basedOn w:val="a0"/>
    <w:link w:val="ac"/>
    <w:uiPriority w:val="99"/>
    <w:semiHidden/>
    <w:rsid w:val="000A2278"/>
    <w:rPr>
      <w:rFonts w:ascii="Tahoma" w:eastAsia="Times New Roman" w:hAnsi="Tahoma" w:cs="Tahoma"/>
      <w:sz w:val="16"/>
      <w:szCs w:val="16"/>
      <w:lang w:eastAsia="ru-RU"/>
    </w:rPr>
  </w:style>
  <w:style w:type="character" w:customStyle="1" w:styleId="28">
    <w:name w:val="Основной текст (2) + 8"/>
    <w:aliases w:val="5 pt,Интервал 0 pt"/>
    <w:basedOn w:val="2"/>
    <w:rsid w:val="00BB5EFD"/>
    <w:rPr>
      <w:rFonts w:ascii="Times New Roman" w:eastAsia="Times New Roman" w:hAnsi="Times New Roman" w:cs="Times New Roman"/>
      <w:color w:val="000000"/>
      <w:spacing w:val="10"/>
      <w:w w:val="100"/>
      <w:position w:val="0"/>
      <w:sz w:val="17"/>
      <w:szCs w:val="17"/>
      <w:shd w:val="clear" w:color="auto" w:fill="FFFFFF"/>
      <w:lang w:val="ru-RU" w:eastAsia="ru-RU" w:bidi="ru-RU"/>
    </w:rPr>
  </w:style>
  <w:style w:type="paragraph" w:customStyle="1" w:styleId="ConsPlusNormal">
    <w:name w:val="ConsPlusNormal"/>
    <w:rsid w:val="000315B1"/>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basedOn w:val="a"/>
    <w:uiPriority w:val="34"/>
    <w:qFormat/>
    <w:rsid w:val="005141FA"/>
    <w:pPr>
      <w:ind w:left="720"/>
      <w:contextualSpacing/>
    </w:pPr>
  </w:style>
  <w:style w:type="character" w:styleId="af">
    <w:name w:val="annotation reference"/>
    <w:basedOn w:val="a0"/>
    <w:uiPriority w:val="99"/>
    <w:semiHidden/>
    <w:unhideWhenUsed/>
    <w:rsid w:val="00462AAC"/>
    <w:rPr>
      <w:sz w:val="16"/>
      <w:szCs w:val="16"/>
    </w:rPr>
  </w:style>
  <w:style w:type="paragraph" w:styleId="af0">
    <w:name w:val="annotation text"/>
    <w:basedOn w:val="a"/>
    <w:link w:val="af1"/>
    <w:uiPriority w:val="99"/>
    <w:semiHidden/>
    <w:unhideWhenUsed/>
    <w:rsid w:val="00462AAC"/>
  </w:style>
  <w:style w:type="character" w:customStyle="1" w:styleId="af1">
    <w:name w:val="Текст примечания Знак"/>
    <w:basedOn w:val="a0"/>
    <w:link w:val="af0"/>
    <w:uiPriority w:val="99"/>
    <w:semiHidden/>
    <w:rsid w:val="00462AAC"/>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462AAC"/>
    <w:rPr>
      <w:b/>
      <w:bCs/>
    </w:rPr>
  </w:style>
  <w:style w:type="character" w:customStyle="1" w:styleId="af3">
    <w:name w:val="Тема примечания Знак"/>
    <w:basedOn w:val="af1"/>
    <w:link w:val="af2"/>
    <w:uiPriority w:val="99"/>
    <w:semiHidden/>
    <w:rsid w:val="00462AAC"/>
    <w:rPr>
      <w:rFonts w:ascii="Times New Roman" w:eastAsia="Times New Roman" w:hAnsi="Times New Roman" w:cs="Times New Roman"/>
      <w:b/>
      <w:bCs/>
      <w:sz w:val="20"/>
      <w:szCs w:val="20"/>
      <w:lang w:eastAsia="ru-RU"/>
    </w:rPr>
  </w:style>
  <w:style w:type="paragraph" w:styleId="af4">
    <w:name w:val="Revision"/>
    <w:hidden/>
    <w:uiPriority w:val="99"/>
    <w:semiHidden/>
    <w:rsid w:val="00860748"/>
    <w:pPr>
      <w:spacing w:after="0" w:line="240" w:lineRule="auto"/>
    </w:pPr>
    <w:rPr>
      <w:rFonts w:ascii="Times New Roman" w:eastAsia="Times New Roman" w:hAnsi="Times New Roman" w:cs="Times New Roman"/>
      <w:sz w:val="20"/>
      <w:szCs w:val="20"/>
      <w:lang w:eastAsia="ru-RU"/>
    </w:rPr>
  </w:style>
  <w:style w:type="character" w:customStyle="1" w:styleId="3">
    <w:name w:val="Основной текст (3)_"/>
    <w:basedOn w:val="a0"/>
    <w:link w:val="30"/>
    <w:rsid w:val="00860748"/>
    <w:rPr>
      <w:rFonts w:ascii="Calibri" w:eastAsia="Calibri" w:hAnsi="Calibri" w:cs="Calibri"/>
      <w:sz w:val="18"/>
      <w:szCs w:val="18"/>
      <w:shd w:val="clear" w:color="auto" w:fill="FFFFFF"/>
    </w:rPr>
  </w:style>
  <w:style w:type="paragraph" w:customStyle="1" w:styleId="30">
    <w:name w:val="Основной текст (3)"/>
    <w:basedOn w:val="a"/>
    <w:link w:val="3"/>
    <w:rsid w:val="00860748"/>
    <w:pPr>
      <w:widowControl w:val="0"/>
      <w:shd w:val="clear" w:color="auto" w:fill="FFFFFF"/>
      <w:spacing w:line="220" w:lineRule="exact"/>
    </w:pPr>
    <w:rPr>
      <w:rFonts w:ascii="Calibri" w:eastAsia="Calibri" w:hAnsi="Calibri" w:cs="Calibri"/>
      <w:sz w:val="18"/>
      <w:szCs w:val="18"/>
      <w:lang w:eastAsia="en-US"/>
    </w:rPr>
  </w:style>
  <w:style w:type="character" w:customStyle="1" w:styleId="4">
    <w:name w:val="Основной текст (4)_"/>
    <w:basedOn w:val="a0"/>
    <w:link w:val="40"/>
    <w:rsid w:val="00CB7787"/>
    <w:rPr>
      <w:rFonts w:ascii="Times New Roman" w:eastAsia="Times New Roman" w:hAnsi="Times New Roman" w:cs="Times New Roman"/>
      <w:b/>
      <w:bCs/>
      <w:sz w:val="26"/>
      <w:szCs w:val="26"/>
      <w:shd w:val="clear" w:color="auto" w:fill="FFFFFF"/>
    </w:rPr>
  </w:style>
  <w:style w:type="paragraph" w:customStyle="1" w:styleId="40">
    <w:name w:val="Основной текст (4)"/>
    <w:basedOn w:val="a"/>
    <w:link w:val="4"/>
    <w:rsid w:val="00CB7787"/>
    <w:pPr>
      <w:widowControl w:val="0"/>
      <w:shd w:val="clear" w:color="auto" w:fill="FFFFFF"/>
      <w:spacing w:before="660" w:after="120" w:line="0" w:lineRule="atLeast"/>
      <w:jc w:val="center"/>
    </w:pPr>
    <w:rPr>
      <w:b/>
      <w:bCs/>
      <w:sz w:val="26"/>
      <w:szCs w:val="26"/>
      <w:lang w:eastAsia="en-US"/>
    </w:rPr>
  </w:style>
  <w:style w:type="paragraph" w:customStyle="1" w:styleId="ConsPlusCell">
    <w:name w:val="ConsPlusCell"/>
    <w:rsid w:val="005C34FA"/>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90533169">
      <w:bodyDiv w:val="1"/>
      <w:marLeft w:val="0"/>
      <w:marRight w:val="0"/>
      <w:marTop w:val="0"/>
      <w:marBottom w:val="0"/>
      <w:divBdr>
        <w:top w:val="none" w:sz="0" w:space="0" w:color="auto"/>
        <w:left w:val="none" w:sz="0" w:space="0" w:color="auto"/>
        <w:bottom w:val="none" w:sz="0" w:space="0" w:color="auto"/>
        <w:right w:val="none" w:sz="0" w:space="0" w:color="auto"/>
      </w:divBdr>
    </w:div>
    <w:div w:id="237133525">
      <w:bodyDiv w:val="1"/>
      <w:marLeft w:val="0"/>
      <w:marRight w:val="0"/>
      <w:marTop w:val="0"/>
      <w:marBottom w:val="0"/>
      <w:divBdr>
        <w:top w:val="none" w:sz="0" w:space="0" w:color="auto"/>
        <w:left w:val="none" w:sz="0" w:space="0" w:color="auto"/>
        <w:bottom w:val="none" w:sz="0" w:space="0" w:color="auto"/>
        <w:right w:val="none" w:sz="0" w:space="0" w:color="auto"/>
      </w:divBdr>
    </w:div>
    <w:div w:id="517425847">
      <w:bodyDiv w:val="1"/>
      <w:marLeft w:val="0"/>
      <w:marRight w:val="0"/>
      <w:marTop w:val="0"/>
      <w:marBottom w:val="0"/>
      <w:divBdr>
        <w:top w:val="none" w:sz="0" w:space="0" w:color="auto"/>
        <w:left w:val="none" w:sz="0" w:space="0" w:color="auto"/>
        <w:bottom w:val="none" w:sz="0" w:space="0" w:color="auto"/>
        <w:right w:val="none" w:sz="0" w:space="0" w:color="auto"/>
      </w:divBdr>
    </w:div>
    <w:div w:id="756826114">
      <w:bodyDiv w:val="1"/>
      <w:marLeft w:val="0"/>
      <w:marRight w:val="0"/>
      <w:marTop w:val="0"/>
      <w:marBottom w:val="0"/>
      <w:divBdr>
        <w:top w:val="none" w:sz="0" w:space="0" w:color="auto"/>
        <w:left w:val="none" w:sz="0" w:space="0" w:color="auto"/>
        <w:bottom w:val="none" w:sz="0" w:space="0" w:color="auto"/>
        <w:right w:val="none" w:sz="0" w:space="0" w:color="auto"/>
      </w:divBdr>
    </w:div>
    <w:div w:id="814954962">
      <w:bodyDiv w:val="1"/>
      <w:marLeft w:val="0"/>
      <w:marRight w:val="0"/>
      <w:marTop w:val="0"/>
      <w:marBottom w:val="0"/>
      <w:divBdr>
        <w:top w:val="none" w:sz="0" w:space="0" w:color="auto"/>
        <w:left w:val="none" w:sz="0" w:space="0" w:color="auto"/>
        <w:bottom w:val="none" w:sz="0" w:space="0" w:color="auto"/>
        <w:right w:val="none" w:sz="0" w:space="0" w:color="auto"/>
      </w:divBdr>
    </w:div>
    <w:div w:id="1306739952">
      <w:bodyDiv w:val="1"/>
      <w:marLeft w:val="0"/>
      <w:marRight w:val="0"/>
      <w:marTop w:val="0"/>
      <w:marBottom w:val="0"/>
      <w:divBdr>
        <w:top w:val="none" w:sz="0" w:space="0" w:color="auto"/>
        <w:left w:val="none" w:sz="0" w:space="0" w:color="auto"/>
        <w:bottom w:val="none" w:sz="0" w:space="0" w:color="auto"/>
        <w:right w:val="none" w:sz="0" w:space="0" w:color="auto"/>
      </w:divBdr>
    </w:div>
    <w:div w:id="1513840653">
      <w:bodyDiv w:val="1"/>
      <w:marLeft w:val="0"/>
      <w:marRight w:val="0"/>
      <w:marTop w:val="0"/>
      <w:marBottom w:val="0"/>
      <w:divBdr>
        <w:top w:val="none" w:sz="0" w:space="0" w:color="auto"/>
        <w:left w:val="none" w:sz="0" w:space="0" w:color="auto"/>
        <w:bottom w:val="none" w:sz="0" w:space="0" w:color="auto"/>
        <w:right w:val="none" w:sz="0" w:space="0" w:color="auto"/>
      </w:divBdr>
    </w:div>
    <w:div w:id="1646546034">
      <w:bodyDiv w:val="1"/>
      <w:marLeft w:val="0"/>
      <w:marRight w:val="0"/>
      <w:marTop w:val="0"/>
      <w:marBottom w:val="0"/>
      <w:divBdr>
        <w:top w:val="none" w:sz="0" w:space="0" w:color="auto"/>
        <w:left w:val="none" w:sz="0" w:space="0" w:color="auto"/>
        <w:bottom w:val="none" w:sz="0" w:space="0" w:color="auto"/>
        <w:right w:val="none" w:sz="0" w:space="0" w:color="auto"/>
      </w:divBdr>
    </w:div>
    <w:div w:id="203996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27E387820AD124DA76E22314A47348F8295AF77B85219AB2C2A051432FCB6070A8FE56D1C7C0643C03AB8E91C90BB7009F83A035C964D99AsCfCI" TargetMode="External"/><Relationship Id="rId4" Type="http://schemas.openxmlformats.org/officeDocument/2006/relationships/settings" Target="settings.xml"/><Relationship Id="rId9" Type="http://schemas.openxmlformats.org/officeDocument/2006/relationships/hyperlink" Target="consultantplus://offline/ref=E48A33CAFB218699040BB0E13F4AD99795240DCFB0D7978B558FB310571E793611333D90409ADBBBFBE35504C7FDF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35A2-4B6C-4F30-88B0-B5FDE729D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7454</Words>
  <Characters>42494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2021-07-16T06:33:00Z</cp:lastPrinted>
  <dcterms:created xsi:type="dcterms:W3CDTF">2022-11-09T02:56:00Z</dcterms:created>
  <dcterms:modified xsi:type="dcterms:W3CDTF">2022-11-09T02:56:00Z</dcterms:modified>
</cp:coreProperties>
</file>