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A7" w:rsidRPr="00A05CCB" w:rsidRDefault="00693DA7" w:rsidP="00693D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 w:rsidR="00CB4DBA">
        <w:rPr>
          <w:rFonts w:ascii="Times New Roman" w:hAnsi="Times New Roman" w:cs="Times New Roman"/>
          <w:sz w:val="24"/>
          <w:szCs w:val="24"/>
        </w:rPr>
        <w:t xml:space="preserve">консультаций по проекту </w:t>
      </w:r>
      <w:r w:rsidRPr="00A05CC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(далее -  НПА)</w:t>
      </w:r>
      <w:r w:rsidR="00CB4DBA">
        <w:rPr>
          <w:rFonts w:ascii="Times New Roman" w:hAnsi="Times New Roman" w:cs="Times New Roman"/>
          <w:sz w:val="24"/>
          <w:szCs w:val="24"/>
        </w:rPr>
        <w:t>:</w:t>
      </w:r>
    </w:p>
    <w:p w:rsidR="00693DA7" w:rsidRPr="00A05CCB" w:rsidRDefault="00E918BA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E918BA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Александровского района Томской области «О порядке проведения проверок соблюдения получателями бюджетных средств условий и порядка, установленных при их предоставлении» № 531 от 10.05.2023</w:t>
      </w:r>
      <w:bookmarkStart w:id="0" w:name="_GoBack"/>
      <w:bookmarkEnd w:id="0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proofErr w:type="spellStart"/>
      <w:r w:rsidR="0084762A">
        <w:rPr>
          <w:rFonts w:ascii="Times New Roman" w:hAnsi="Times New Roman" w:cs="Times New Roman"/>
          <w:sz w:val="24"/>
          <w:szCs w:val="24"/>
          <w:lang w:val="en-US"/>
        </w:rPr>
        <w:t>alszak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C37802">
        <w:rPr>
          <w:rFonts w:ascii="Times New Roman" w:hAnsi="Times New Roman" w:cs="Times New Roman"/>
          <w:sz w:val="24"/>
          <w:szCs w:val="24"/>
        </w:rPr>
        <w:t>29.05.2023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991"/>
      </w:tblGrid>
      <w:tr w:rsidR="00693DA7" w:rsidRPr="00056637" w:rsidTr="002B6BF6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</w:p>
    <w:p w:rsidR="00693DA7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A14903" w:rsidRPr="00A05CCB" w:rsidRDefault="00A14903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A149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693DA7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A14903" w:rsidRPr="00A05CCB" w:rsidRDefault="00A14903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A05CCB">
        <w:rPr>
          <w:rFonts w:ascii="Times New Roman" w:hAnsi="Times New Roman" w:cs="Times New Roman"/>
          <w:sz w:val="24"/>
          <w:szCs w:val="24"/>
        </w:rPr>
        <w:lastRenderedPageBreak/>
        <w:t>рабочего времени в денежном выражении) и затраты на которые не учитываются в накладных расходах):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измерительные приборы: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датчики: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расходные материалы: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="00A14903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расходные материалы: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251-300;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DA7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1CF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0B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9C5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3DA7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62A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75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4903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02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BA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53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728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18BA"/>
    <w:rsid w:val="00E91ED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D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Алёна Лу</cp:lastModifiedBy>
  <cp:revision>11</cp:revision>
  <dcterms:created xsi:type="dcterms:W3CDTF">2021-08-03T05:23:00Z</dcterms:created>
  <dcterms:modified xsi:type="dcterms:W3CDTF">2023-11-09T09:15:00Z</dcterms:modified>
</cp:coreProperties>
</file>