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A7" w:rsidRPr="00A05CCB" w:rsidRDefault="00693DA7" w:rsidP="00693DA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</w:t>
      </w:r>
      <w:r w:rsidR="00CB4DBA">
        <w:rPr>
          <w:rFonts w:ascii="Times New Roman" w:hAnsi="Times New Roman" w:cs="Times New Roman"/>
          <w:sz w:val="24"/>
          <w:szCs w:val="24"/>
        </w:rPr>
        <w:t xml:space="preserve">консультаций по проекту </w:t>
      </w:r>
      <w:r w:rsidRPr="00A05CCB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(далее -  НПА)</w:t>
      </w:r>
      <w:r w:rsidR="00CB4DBA">
        <w:rPr>
          <w:rFonts w:ascii="Times New Roman" w:hAnsi="Times New Roman" w:cs="Times New Roman"/>
          <w:sz w:val="24"/>
          <w:szCs w:val="24"/>
        </w:rPr>
        <w:t>:</w:t>
      </w:r>
    </w:p>
    <w:p w:rsidR="00693DA7" w:rsidRPr="00A05CCB" w:rsidRDefault="007F7BE4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7F7BE4">
        <w:rPr>
          <w:rFonts w:ascii="Times New Roman" w:hAnsi="Times New Roman" w:cs="Times New Roman"/>
          <w:sz w:val="24"/>
          <w:szCs w:val="24"/>
          <w:u w:val="single"/>
        </w:rPr>
        <w:t>решение Думы  Администрации Александровского района «Об утверждении Порядка определения территории, части территории муниципального образования «Александровский район», предназначенной для реализации инициативных проектов, выд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вижения, внесения, обсуждения, </w:t>
      </w:r>
      <w:bookmarkStart w:id="0" w:name="_GoBack"/>
      <w:bookmarkEnd w:id="0"/>
      <w:r w:rsidRPr="007F7BE4">
        <w:rPr>
          <w:rFonts w:ascii="Times New Roman" w:hAnsi="Times New Roman" w:cs="Times New Roman"/>
          <w:sz w:val="24"/>
          <w:szCs w:val="24"/>
          <w:u w:val="single"/>
        </w:rPr>
        <w:t>рассмотрения инициативных проектов и проведения их конкурсного отбора в муниципальном образовании  «Александровский район» от 22.09.2021 № 76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proofErr w:type="spellStart"/>
      <w:r w:rsidR="0084762A">
        <w:rPr>
          <w:rFonts w:ascii="Times New Roman" w:hAnsi="Times New Roman" w:cs="Times New Roman"/>
          <w:sz w:val="24"/>
          <w:szCs w:val="24"/>
          <w:lang w:val="en-US"/>
        </w:rPr>
        <w:t>alszak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84762A" w:rsidRPr="0084762A">
        <w:rPr>
          <w:rFonts w:ascii="Times New Roman" w:hAnsi="Times New Roman" w:cs="Times New Roman"/>
          <w:sz w:val="24"/>
          <w:szCs w:val="24"/>
        </w:rPr>
        <w:t>15/10/</w:t>
      </w:r>
      <w:r w:rsidR="0084762A">
        <w:rPr>
          <w:rFonts w:ascii="Times New Roman" w:hAnsi="Times New Roman" w:cs="Times New Roman"/>
          <w:sz w:val="24"/>
          <w:szCs w:val="24"/>
        </w:rPr>
        <w:t>2022</w:t>
      </w:r>
      <w:r w:rsidRPr="00A05CCB">
        <w:rPr>
          <w:rFonts w:ascii="Times New Roman" w:hAnsi="Times New Roman" w:cs="Times New Roman"/>
          <w:sz w:val="24"/>
          <w:szCs w:val="24"/>
        </w:rPr>
        <w:t>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991"/>
      </w:tblGrid>
      <w:tr w:rsidR="00693DA7" w:rsidRPr="00056637" w:rsidTr="002B6BF6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05CCB"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к перечню вопросов </w:t>
      </w:r>
    </w:p>
    <w:p w:rsidR="00693DA7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A14903" w:rsidRPr="00A05CCB" w:rsidRDefault="00A14903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A149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693DA7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A14903" w:rsidRPr="00A05CCB" w:rsidRDefault="00A14903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 в соответствии с положениями рассматриваемого проекта НПА: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измерительные приборы: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датчики: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государственная пошлина и иные обязательные платежи на получение услуг (в т.ч. государственных):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расходные материалы: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6-10;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="00A14903">
        <w:rPr>
          <w:rFonts w:ascii="Times New Roman" w:hAnsi="Times New Roman" w:cs="Times New Roman"/>
          <w:sz w:val="24"/>
          <w:szCs w:val="24"/>
        </w:rPr>
        <w:t xml:space="preserve"> </w:t>
      </w:r>
      <w:r w:rsidRPr="00A05CCB">
        <w:rPr>
          <w:rFonts w:ascii="Times New Roman" w:hAnsi="Times New Roman" w:cs="Times New Roman"/>
          <w:sz w:val="24"/>
          <w:szCs w:val="24"/>
        </w:rPr>
        <w:t>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обслуживание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расходные материалы: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III 3) 6-10;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50-100;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101-150;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151-200;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201-250;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251-300;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3E2" w:rsidRDefault="007943E2"/>
    <w:sectPr w:rsidR="007943E2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DA7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1CF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0B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9C5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3DA7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7F7BE4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62A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75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4903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BA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53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728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3D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Алёна Лу</cp:lastModifiedBy>
  <cp:revision>9</cp:revision>
  <dcterms:created xsi:type="dcterms:W3CDTF">2021-08-03T05:23:00Z</dcterms:created>
  <dcterms:modified xsi:type="dcterms:W3CDTF">2023-03-30T08:25:00Z</dcterms:modified>
</cp:coreProperties>
</file>