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F06" w:rsidRPr="00FF60A4" w:rsidRDefault="000B0F06" w:rsidP="00FF60A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F60A4">
        <w:rPr>
          <w:rFonts w:ascii="Times New Roman" w:hAnsi="Times New Roman" w:cs="Times New Roman"/>
          <w:b/>
          <w:sz w:val="26"/>
          <w:szCs w:val="26"/>
        </w:rPr>
        <w:t>Комплексные кадастровые работы. Что нужно з</w:t>
      </w:r>
      <w:r w:rsidR="00FF60A4" w:rsidRPr="00FF60A4">
        <w:rPr>
          <w:rFonts w:ascii="Times New Roman" w:hAnsi="Times New Roman" w:cs="Times New Roman"/>
          <w:b/>
          <w:sz w:val="26"/>
          <w:szCs w:val="26"/>
        </w:rPr>
        <w:t>нать собственникам недвижимости</w:t>
      </w:r>
    </w:p>
    <w:p w:rsidR="000B0F06" w:rsidRPr="00A82B0F" w:rsidRDefault="000B0F06" w:rsidP="00A82B0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82B0F">
        <w:rPr>
          <w:rFonts w:ascii="Times New Roman" w:hAnsi="Times New Roman" w:cs="Times New Roman"/>
          <w:sz w:val="26"/>
          <w:szCs w:val="26"/>
        </w:rPr>
        <w:t>Под комплексными кадастровыми работами понимаются кадастровые работы, которые выполняются в отношении всех объектов недвижимости, расположенных на территории одного или нескольких кадастровых кварталов, а также на определенных территориях. Заказчиком выступает при бюджетном финансировании - орган местного самоуправления либо уполномоченный исполнительный орган государственной власти субъекта РФ, а при внебюджетном финансировании - правообладатель объекта недвижимости, расположенного на определенной территории.</w:t>
      </w:r>
    </w:p>
    <w:p w:rsidR="000B0F06" w:rsidRPr="00A82B0F" w:rsidRDefault="000B0F06" w:rsidP="00FF60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2B0F">
        <w:rPr>
          <w:rFonts w:ascii="Times New Roman" w:hAnsi="Times New Roman" w:cs="Times New Roman"/>
          <w:sz w:val="26"/>
          <w:szCs w:val="26"/>
        </w:rPr>
        <w:t>Исключение – это линейные объекты и земельные участки, расположенные в границах территории, в отношении которой принято решение о ее комплексном развитии.</w:t>
      </w:r>
    </w:p>
    <w:p w:rsidR="000B0F06" w:rsidRPr="00A82B0F" w:rsidRDefault="000B0F06" w:rsidP="00A82B0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82B0F">
        <w:rPr>
          <w:rFonts w:ascii="Times New Roman" w:hAnsi="Times New Roman" w:cs="Times New Roman"/>
          <w:sz w:val="26"/>
          <w:szCs w:val="26"/>
        </w:rPr>
        <w:t>При выполнении таких работ</w:t>
      </w:r>
      <w:r w:rsidR="00A82B0F" w:rsidRPr="00A82B0F">
        <w:rPr>
          <w:rFonts w:ascii="Times New Roman" w:hAnsi="Times New Roman" w:cs="Times New Roman"/>
          <w:sz w:val="26"/>
          <w:szCs w:val="26"/>
        </w:rPr>
        <w:t xml:space="preserve"> осуществляется сбор необходимых документов</w:t>
      </w:r>
      <w:r w:rsidRPr="00A82B0F">
        <w:rPr>
          <w:rFonts w:ascii="Times New Roman" w:hAnsi="Times New Roman" w:cs="Times New Roman"/>
          <w:sz w:val="26"/>
          <w:szCs w:val="26"/>
        </w:rPr>
        <w:t>, согласовываются границы земельных участков, составляется карта-план территории. Такая карта-план утверждается уполномоченным органом, на ее основании вносятся сведения в ЕГРН.</w:t>
      </w:r>
    </w:p>
    <w:p w:rsidR="000B0F06" w:rsidRPr="00A82B0F" w:rsidRDefault="000B0F06" w:rsidP="00A82B0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82B0F">
        <w:rPr>
          <w:rFonts w:ascii="Times New Roman" w:hAnsi="Times New Roman" w:cs="Times New Roman"/>
          <w:sz w:val="26"/>
          <w:szCs w:val="26"/>
        </w:rPr>
        <w:t>Комплексные кадастровые работы выполняются одновременно в отношении всех объектов, расположенных на территории одного или нескольких смежных кадастровых кварталов или территориях, указанных в ч. 1 ст. 42.11 Закона о кадастровой деятельности (ч. 1 ст. 42.1 Закона о кадастровой деятельности).</w:t>
      </w:r>
    </w:p>
    <w:p w:rsidR="000B0F06" w:rsidRPr="00A82B0F" w:rsidRDefault="000B0F06" w:rsidP="00A82B0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82B0F">
        <w:rPr>
          <w:rFonts w:ascii="Times New Roman" w:hAnsi="Times New Roman" w:cs="Times New Roman"/>
          <w:sz w:val="26"/>
          <w:szCs w:val="26"/>
        </w:rPr>
        <w:t>Комплексные кадастровые работы не выполняются в отношении:</w:t>
      </w:r>
    </w:p>
    <w:p w:rsidR="000B0F06" w:rsidRPr="00A82B0F" w:rsidRDefault="00FF60A4" w:rsidP="000B0F0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</w:t>
      </w:r>
      <w:r>
        <w:rPr>
          <w:rFonts w:ascii="Times New Roman" w:hAnsi="Times New Roman" w:cs="Times New Roman"/>
          <w:sz w:val="26"/>
          <w:szCs w:val="26"/>
        </w:rPr>
        <w:tab/>
        <w:t>линейных объектов;</w:t>
      </w:r>
    </w:p>
    <w:p w:rsidR="000B0F06" w:rsidRPr="00A82B0F" w:rsidRDefault="000B0F06" w:rsidP="000B0F0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82B0F">
        <w:rPr>
          <w:rFonts w:ascii="Times New Roman" w:hAnsi="Times New Roman" w:cs="Times New Roman"/>
          <w:sz w:val="26"/>
          <w:szCs w:val="26"/>
        </w:rPr>
        <w:t>•</w:t>
      </w:r>
      <w:r w:rsidRPr="00A82B0F">
        <w:rPr>
          <w:rFonts w:ascii="Times New Roman" w:hAnsi="Times New Roman" w:cs="Times New Roman"/>
          <w:sz w:val="26"/>
          <w:szCs w:val="26"/>
        </w:rPr>
        <w:tab/>
        <w:t>земельных участков, расположенных в границах территории, в отношении которой принято решение о ее комплексном развитии</w:t>
      </w:r>
      <w:r w:rsidR="00FF60A4">
        <w:rPr>
          <w:rFonts w:ascii="Times New Roman" w:hAnsi="Times New Roman" w:cs="Times New Roman"/>
          <w:sz w:val="26"/>
          <w:szCs w:val="26"/>
        </w:rPr>
        <w:t>.</w:t>
      </w:r>
    </w:p>
    <w:p w:rsidR="000B0F06" w:rsidRPr="00A82B0F" w:rsidRDefault="000B0F06" w:rsidP="00A82B0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82B0F">
        <w:rPr>
          <w:rFonts w:ascii="Times New Roman" w:hAnsi="Times New Roman" w:cs="Times New Roman"/>
          <w:sz w:val="26"/>
          <w:szCs w:val="26"/>
        </w:rPr>
        <w:t xml:space="preserve">Если на территории кадастрового квартала (кварталов) такие работы проведены, их повторное выполнение не допускается. </w:t>
      </w:r>
    </w:p>
    <w:p w:rsidR="000B0F06" w:rsidRPr="00A82B0F" w:rsidRDefault="000B0F06" w:rsidP="00A82B0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82B0F">
        <w:rPr>
          <w:rFonts w:ascii="Times New Roman" w:hAnsi="Times New Roman" w:cs="Times New Roman"/>
          <w:sz w:val="26"/>
          <w:szCs w:val="26"/>
        </w:rPr>
        <w:t>Необходимо отметить, что в результате выполнения комплексных кадастров</w:t>
      </w:r>
      <w:r w:rsidR="00FF60A4">
        <w:rPr>
          <w:rFonts w:ascii="Times New Roman" w:hAnsi="Times New Roman" w:cs="Times New Roman"/>
          <w:sz w:val="26"/>
          <w:szCs w:val="26"/>
        </w:rPr>
        <w:t>ых работ:</w:t>
      </w:r>
    </w:p>
    <w:p w:rsidR="000B0F06" w:rsidRPr="00A82B0F" w:rsidRDefault="000B0F06" w:rsidP="000B0F0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82B0F">
        <w:rPr>
          <w:rFonts w:ascii="Times New Roman" w:hAnsi="Times New Roman" w:cs="Times New Roman"/>
          <w:sz w:val="26"/>
          <w:szCs w:val="26"/>
        </w:rPr>
        <w:t>•</w:t>
      </w:r>
      <w:r w:rsidRPr="00A82B0F">
        <w:rPr>
          <w:rFonts w:ascii="Times New Roman" w:hAnsi="Times New Roman" w:cs="Times New Roman"/>
          <w:sz w:val="26"/>
          <w:szCs w:val="26"/>
        </w:rPr>
        <w:tab/>
        <w:t>уточняется местоположение границ земельных участков;</w:t>
      </w:r>
    </w:p>
    <w:p w:rsidR="000B0F06" w:rsidRPr="00A82B0F" w:rsidRDefault="000B0F06" w:rsidP="000B0F0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82B0F">
        <w:rPr>
          <w:rFonts w:ascii="Times New Roman" w:hAnsi="Times New Roman" w:cs="Times New Roman"/>
          <w:sz w:val="26"/>
          <w:szCs w:val="26"/>
        </w:rPr>
        <w:t>•</w:t>
      </w:r>
      <w:r w:rsidRPr="00A82B0F">
        <w:rPr>
          <w:rFonts w:ascii="Times New Roman" w:hAnsi="Times New Roman" w:cs="Times New Roman"/>
          <w:sz w:val="26"/>
          <w:szCs w:val="26"/>
        </w:rPr>
        <w:tab/>
        <w:t>устанавливается (уточняется) местоположение на них зданий, сооружений и объектов незавершенного строительства, сведения о которых содержатся в ЕГРН;</w:t>
      </w:r>
    </w:p>
    <w:p w:rsidR="000B0F06" w:rsidRPr="00A82B0F" w:rsidRDefault="000B0F06" w:rsidP="000B0F0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82B0F">
        <w:rPr>
          <w:rFonts w:ascii="Times New Roman" w:hAnsi="Times New Roman" w:cs="Times New Roman"/>
          <w:sz w:val="26"/>
          <w:szCs w:val="26"/>
        </w:rPr>
        <w:t>•</w:t>
      </w:r>
      <w:r w:rsidRPr="00A82B0F">
        <w:rPr>
          <w:rFonts w:ascii="Times New Roman" w:hAnsi="Times New Roman" w:cs="Times New Roman"/>
          <w:sz w:val="26"/>
          <w:szCs w:val="26"/>
        </w:rPr>
        <w:tab/>
        <w:t>обеспечивается образование земельных участков, на которых расположены здания (в том числе многоквартирные дома) и сооружения (кроме линейных объектов);</w:t>
      </w:r>
    </w:p>
    <w:p w:rsidR="000B0F06" w:rsidRPr="00A82B0F" w:rsidRDefault="000B0F06" w:rsidP="000B0F0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82B0F">
        <w:rPr>
          <w:rFonts w:ascii="Times New Roman" w:hAnsi="Times New Roman" w:cs="Times New Roman"/>
          <w:sz w:val="26"/>
          <w:szCs w:val="26"/>
        </w:rPr>
        <w:t>•</w:t>
      </w:r>
      <w:r w:rsidRPr="00A82B0F">
        <w:rPr>
          <w:rFonts w:ascii="Times New Roman" w:hAnsi="Times New Roman" w:cs="Times New Roman"/>
          <w:sz w:val="26"/>
          <w:szCs w:val="26"/>
        </w:rPr>
        <w:tab/>
        <w:t>обеспечивается образование земельных участков общего пользования, занятых в том числе</w:t>
      </w:r>
      <w:r w:rsidR="00FF60A4">
        <w:rPr>
          <w:rFonts w:ascii="Times New Roman" w:hAnsi="Times New Roman" w:cs="Times New Roman"/>
          <w:sz w:val="26"/>
          <w:szCs w:val="26"/>
        </w:rPr>
        <w:t>,</w:t>
      </w:r>
      <w:r w:rsidRPr="00A82B0F">
        <w:rPr>
          <w:rFonts w:ascii="Times New Roman" w:hAnsi="Times New Roman" w:cs="Times New Roman"/>
          <w:sz w:val="26"/>
          <w:szCs w:val="26"/>
        </w:rPr>
        <w:t xml:space="preserve"> улицами, набережными, скверами;</w:t>
      </w:r>
    </w:p>
    <w:p w:rsidR="000B0F06" w:rsidRPr="00A82B0F" w:rsidRDefault="000B0F06" w:rsidP="000B0F0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82B0F">
        <w:rPr>
          <w:rFonts w:ascii="Times New Roman" w:hAnsi="Times New Roman" w:cs="Times New Roman"/>
          <w:sz w:val="26"/>
          <w:szCs w:val="26"/>
        </w:rPr>
        <w:t>•</w:t>
      </w:r>
      <w:r w:rsidRPr="00A82B0F">
        <w:rPr>
          <w:rFonts w:ascii="Times New Roman" w:hAnsi="Times New Roman" w:cs="Times New Roman"/>
          <w:sz w:val="26"/>
          <w:szCs w:val="26"/>
        </w:rPr>
        <w:tab/>
        <w:t>обеспечивается исправление реестровых ошибок в сведениях ЕГРН о местоположении границ земельных участков и контуров зданий, сооружений, объектов незавершенного строительства.</w:t>
      </w:r>
    </w:p>
    <w:p w:rsidR="000B0F06" w:rsidRPr="00A82B0F" w:rsidRDefault="000B0F06" w:rsidP="00A82B0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82B0F">
        <w:rPr>
          <w:rFonts w:ascii="Times New Roman" w:hAnsi="Times New Roman" w:cs="Times New Roman"/>
          <w:sz w:val="26"/>
          <w:szCs w:val="26"/>
        </w:rPr>
        <w:t>По итогам выполнения таких работ подготавливается карта-план территории, которая содержит необходимые для внесения в ЕГРН сведения о земельных участках, зданиях, сооружениях, объектах незавершенного строительства, расположенных в пределах территории, на которой проводились эти работы. На основании утвержденной карты-плана терр</w:t>
      </w:r>
      <w:r w:rsidR="00FF60A4">
        <w:rPr>
          <w:rFonts w:ascii="Times New Roman" w:hAnsi="Times New Roman" w:cs="Times New Roman"/>
          <w:sz w:val="26"/>
          <w:szCs w:val="26"/>
        </w:rPr>
        <w:t>итории сведения вносятся в ЕГРН.</w:t>
      </w:r>
    </w:p>
    <w:p w:rsidR="000B0F06" w:rsidRPr="00A82B0F" w:rsidRDefault="000B0F06" w:rsidP="00A82B0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82B0F">
        <w:rPr>
          <w:rFonts w:ascii="Times New Roman" w:hAnsi="Times New Roman" w:cs="Times New Roman"/>
          <w:sz w:val="26"/>
          <w:szCs w:val="26"/>
        </w:rPr>
        <w:t>Исполнитель работ направляет извещения правообладателям объектов недвижимости, в отношении которых проводятся комплексные кадастровые работы, по адресам и (или) адресам электронной почты, содержащимся в ЕГРН (при наличии)</w:t>
      </w:r>
      <w:r w:rsidR="00FF60A4">
        <w:rPr>
          <w:rFonts w:ascii="Times New Roman" w:hAnsi="Times New Roman" w:cs="Times New Roman"/>
          <w:sz w:val="26"/>
          <w:szCs w:val="26"/>
        </w:rPr>
        <w:t>.</w:t>
      </w:r>
      <w:r w:rsidRPr="00A82B0F">
        <w:rPr>
          <w:rFonts w:ascii="Times New Roman" w:hAnsi="Times New Roman" w:cs="Times New Roman"/>
          <w:sz w:val="26"/>
          <w:szCs w:val="26"/>
        </w:rPr>
        <w:t xml:space="preserve"> О начале проведения работ можно узнать, в частности, на сайте органа регистрации прав и на сайте органов, по </w:t>
      </w:r>
      <w:r w:rsidRPr="00A82B0F">
        <w:rPr>
          <w:rFonts w:ascii="Times New Roman" w:hAnsi="Times New Roman" w:cs="Times New Roman"/>
          <w:sz w:val="26"/>
          <w:szCs w:val="26"/>
        </w:rPr>
        <w:lastRenderedPageBreak/>
        <w:t xml:space="preserve">заказу которых выполняются </w:t>
      </w:r>
      <w:r w:rsidR="00FF60A4">
        <w:rPr>
          <w:rFonts w:ascii="Times New Roman" w:hAnsi="Times New Roman" w:cs="Times New Roman"/>
          <w:sz w:val="26"/>
          <w:szCs w:val="26"/>
        </w:rPr>
        <w:t xml:space="preserve">комплексные кадастровые работы. </w:t>
      </w:r>
      <w:r w:rsidRPr="00A82B0F">
        <w:rPr>
          <w:rFonts w:ascii="Times New Roman" w:hAnsi="Times New Roman" w:cs="Times New Roman"/>
          <w:sz w:val="26"/>
          <w:szCs w:val="26"/>
        </w:rPr>
        <w:t>Подробно порядок информирования приведен в ст. 42.7 Закона о кадастровой деятельности.</w:t>
      </w:r>
    </w:p>
    <w:p w:rsidR="000B0F06" w:rsidRPr="00A82B0F" w:rsidRDefault="000B0F06" w:rsidP="00A82B0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82B0F">
        <w:rPr>
          <w:rFonts w:ascii="Times New Roman" w:hAnsi="Times New Roman" w:cs="Times New Roman"/>
          <w:sz w:val="26"/>
          <w:szCs w:val="26"/>
        </w:rPr>
        <w:t>Правообладатели могут, в частности:</w:t>
      </w:r>
    </w:p>
    <w:p w:rsidR="000B0F06" w:rsidRPr="00A82B0F" w:rsidRDefault="000B0F06" w:rsidP="000B0F0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82B0F">
        <w:rPr>
          <w:rFonts w:ascii="Times New Roman" w:hAnsi="Times New Roman" w:cs="Times New Roman"/>
          <w:sz w:val="26"/>
          <w:szCs w:val="26"/>
        </w:rPr>
        <w:t>-  в течение 30 рабочих дней со дня опубликования извещения предоставить исполнителю в пи</w:t>
      </w:r>
      <w:r w:rsidR="00FF60A4">
        <w:rPr>
          <w:rFonts w:ascii="Times New Roman" w:hAnsi="Times New Roman" w:cs="Times New Roman"/>
          <w:sz w:val="26"/>
          <w:szCs w:val="26"/>
        </w:rPr>
        <w:t>сьменной форме</w:t>
      </w:r>
      <w:r w:rsidRPr="00A82B0F">
        <w:rPr>
          <w:rFonts w:ascii="Times New Roman" w:hAnsi="Times New Roman" w:cs="Times New Roman"/>
          <w:sz w:val="26"/>
          <w:szCs w:val="26"/>
        </w:rPr>
        <w:t>:</w:t>
      </w:r>
    </w:p>
    <w:p w:rsidR="000B0F06" w:rsidRPr="00A82B0F" w:rsidRDefault="000B0F06" w:rsidP="000B0F0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82B0F">
        <w:rPr>
          <w:rFonts w:ascii="Times New Roman" w:hAnsi="Times New Roman" w:cs="Times New Roman"/>
          <w:sz w:val="26"/>
          <w:szCs w:val="26"/>
        </w:rPr>
        <w:t>•</w:t>
      </w:r>
      <w:r w:rsidRPr="00A82B0F">
        <w:rPr>
          <w:rFonts w:ascii="Times New Roman" w:hAnsi="Times New Roman" w:cs="Times New Roman"/>
          <w:sz w:val="26"/>
          <w:szCs w:val="26"/>
        </w:rPr>
        <w:tab/>
        <w:t>сведения об адресе и (или) адресе электронной почты правообладателя. Например, если адрес изменился либо удобнее получать информацию по почте, адреса которой нет в ЕГРН;</w:t>
      </w:r>
    </w:p>
    <w:p w:rsidR="000B0F06" w:rsidRPr="00A82B0F" w:rsidRDefault="000B0F06" w:rsidP="000B0F0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82B0F">
        <w:rPr>
          <w:rFonts w:ascii="Times New Roman" w:hAnsi="Times New Roman" w:cs="Times New Roman"/>
          <w:sz w:val="26"/>
          <w:szCs w:val="26"/>
        </w:rPr>
        <w:t>•</w:t>
      </w:r>
      <w:r w:rsidRPr="00A82B0F">
        <w:rPr>
          <w:rFonts w:ascii="Times New Roman" w:hAnsi="Times New Roman" w:cs="Times New Roman"/>
          <w:sz w:val="26"/>
          <w:szCs w:val="26"/>
        </w:rPr>
        <w:tab/>
        <w:t>заверенные в установленном порядке копии правоустанавливающих (</w:t>
      </w:r>
      <w:proofErr w:type="spellStart"/>
      <w:r w:rsidRPr="00A82B0F">
        <w:rPr>
          <w:rFonts w:ascii="Times New Roman" w:hAnsi="Times New Roman" w:cs="Times New Roman"/>
          <w:sz w:val="26"/>
          <w:szCs w:val="26"/>
        </w:rPr>
        <w:t>правоудостоверяющих</w:t>
      </w:r>
      <w:proofErr w:type="spellEnd"/>
      <w:r w:rsidRPr="00A82B0F">
        <w:rPr>
          <w:rFonts w:ascii="Times New Roman" w:hAnsi="Times New Roman" w:cs="Times New Roman"/>
          <w:sz w:val="26"/>
          <w:szCs w:val="26"/>
        </w:rPr>
        <w:t xml:space="preserve">) документов на ранее учтенные объекты недвижимости, сведений о которых нет в ЕГРН либо </w:t>
      </w:r>
      <w:proofErr w:type="gramStart"/>
      <w:r w:rsidRPr="00A82B0F">
        <w:rPr>
          <w:rFonts w:ascii="Times New Roman" w:hAnsi="Times New Roman" w:cs="Times New Roman"/>
          <w:sz w:val="26"/>
          <w:szCs w:val="26"/>
        </w:rPr>
        <w:t>права</w:t>
      </w:r>
      <w:proofErr w:type="gramEnd"/>
      <w:r w:rsidRPr="00A82B0F">
        <w:rPr>
          <w:rFonts w:ascii="Times New Roman" w:hAnsi="Times New Roman" w:cs="Times New Roman"/>
          <w:sz w:val="26"/>
          <w:szCs w:val="26"/>
        </w:rPr>
        <w:t xml:space="preserve"> на которые возникли до вступления в силу Федерального закона от 21.07.1997 N 122-ФЗ и не прекращены и государственный кадастровый учет которых не осуществлен;</w:t>
      </w:r>
    </w:p>
    <w:p w:rsidR="000B0F06" w:rsidRPr="00A82B0F" w:rsidRDefault="00FF60A4" w:rsidP="000B0F0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</w:t>
      </w:r>
      <w:r>
        <w:rPr>
          <w:rFonts w:ascii="Times New Roman" w:hAnsi="Times New Roman" w:cs="Times New Roman"/>
          <w:sz w:val="26"/>
          <w:szCs w:val="26"/>
        </w:rPr>
        <w:tab/>
      </w:r>
      <w:r w:rsidR="000B0F06" w:rsidRPr="00A82B0F">
        <w:rPr>
          <w:rFonts w:ascii="Times New Roman" w:hAnsi="Times New Roman" w:cs="Times New Roman"/>
          <w:sz w:val="26"/>
          <w:szCs w:val="26"/>
        </w:rPr>
        <w:t>требовать от исполнителя указать на местности местоположение границ земельных участков в соответствии с подготовленным проектом карты-плана территории. Исполнител</w:t>
      </w:r>
      <w:r>
        <w:rPr>
          <w:rFonts w:ascii="Times New Roman" w:hAnsi="Times New Roman" w:cs="Times New Roman"/>
          <w:sz w:val="26"/>
          <w:szCs w:val="26"/>
        </w:rPr>
        <w:t>ь должен сделать это бесплатно.</w:t>
      </w:r>
    </w:p>
    <w:p w:rsidR="000B0F06" w:rsidRPr="00A82B0F" w:rsidRDefault="000B0F06" w:rsidP="00A82B0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82B0F">
        <w:rPr>
          <w:rFonts w:ascii="Times New Roman" w:hAnsi="Times New Roman" w:cs="Times New Roman"/>
          <w:sz w:val="26"/>
          <w:szCs w:val="26"/>
        </w:rPr>
        <w:t xml:space="preserve">При уточнении местоположения границ земельного участка его площадь может измениться. Законом установлены минимальные и максимальные параметры возможного уменьшения или увеличения площади участка. По общему правилу она может уменьшиться не более чем на 10% </w:t>
      </w:r>
      <w:r w:rsidR="00FF60A4">
        <w:rPr>
          <w:rFonts w:ascii="Times New Roman" w:hAnsi="Times New Roman" w:cs="Times New Roman"/>
          <w:sz w:val="26"/>
          <w:szCs w:val="26"/>
        </w:rPr>
        <w:t xml:space="preserve">по сравнению с </w:t>
      </w:r>
      <w:proofErr w:type="gramStart"/>
      <w:r w:rsidR="00FF60A4">
        <w:rPr>
          <w:rFonts w:ascii="Times New Roman" w:hAnsi="Times New Roman" w:cs="Times New Roman"/>
          <w:sz w:val="26"/>
          <w:szCs w:val="26"/>
        </w:rPr>
        <w:t>указанной</w:t>
      </w:r>
      <w:proofErr w:type="gramEnd"/>
      <w:r w:rsidR="00FF60A4">
        <w:rPr>
          <w:rFonts w:ascii="Times New Roman" w:hAnsi="Times New Roman" w:cs="Times New Roman"/>
          <w:sz w:val="26"/>
          <w:szCs w:val="26"/>
        </w:rPr>
        <w:t xml:space="preserve"> в ЕГРН.</w:t>
      </w:r>
    </w:p>
    <w:p w:rsidR="000B0F06" w:rsidRPr="00A82B0F" w:rsidRDefault="000B0F06" w:rsidP="00FF60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2B0F">
        <w:rPr>
          <w:rFonts w:ascii="Times New Roman" w:hAnsi="Times New Roman" w:cs="Times New Roman"/>
          <w:sz w:val="26"/>
          <w:szCs w:val="26"/>
        </w:rPr>
        <w:t>Если площадь участка уменьшилась более чем на 10%, сведения о таком участке включаются в карту-план территории только с письменного согласия правообладателя с результатами комплексных кадастровых работ. Такое согласие включается в состав прило</w:t>
      </w:r>
      <w:r w:rsidR="00FF60A4">
        <w:rPr>
          <w:rFonts w:ascii="Times New Roman" w:hAnsi="Times New Roman" w:cs="Times New Roman"/>
          <w:sz w:val="26"/>
          <w:szCs w:val="26"/>
        </w:rPr>
        <w:t xml:space="preserve">жения к карте-плану территории. </w:t>
      </w:r>
      <w:r w:rsidRPr="00A82B0F">
        <w:rPr>
          <w:rFonts w:ascii="Times New Roman" w:hAnsi="Times New Roman" w:cs="Times New Roman"/>
          <w:sz w:val="26"/>
          <w:szCs w:val="26"/>
        </w:rPr>
        <w:t>Без такого согласия осуществление государственного кадастр</w:t>
      </w:r>
      <w:r w:rsidR="00FF60A4">
        <w:rPr>
          <w:rFonts w:ascii="Times New Roman" w:hAnsi="Times New Roman" w:cs="Times New Roman"/>
          <w:sz w:val="26"/>
          <w:szCs w:val="26"/>
        </w:rPr>
        <w:t>ового учета приостанавливается.</w:t>
      </w:r>
    </w:p>
    <w:p w:rsidR="000B0F06" w:rsidRPr="00A82B0F" w:rsidRDefault="00FF60A4" w:rsidP="000B0F0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</w:t>
      </w:r>
      <w:r>
        <w:rPr>
          <w:rFonts w:ascii="Times New Roman" w:hAnsi="Times New Roman" w:cs="Times New Roman"/>
          <w:sz w:val="26"/>
          <w:szCs w:val="26"/>
        </w:rPr>
        <w:tab/>
      </w:r>
      <w:r w:rsidRPr="00A82B0F">
        <w:rPr>
          <w:rFonts w:ascii="Times New Roman" w:hAnsi="Times New Roman" w:cs="Times New Roman"/>
          <w:sz w:val="26"/>
          <w:szCs w:val="26"/>
        </w:rPr>
        <w:t xml:space="preserve">требовать </w:t>
      </w:r>
      <w:r w:rsidR="000B0F06" w:rsidRPr="00A82B0F">
        <w:rPr>
          <w:rFonts w:ascii="Times New Roman" w:hAnsi="Times New Roman" w:cs="Times New Roman"/>
          <w:sz w:val="26"/>
          <w:szCs w:val="26"/>
        </w:rPr>
        <w:t>от кадастрового инженера, непосредственно выполняющего комплексные кадастровые работы, подтвердить полномочия. Кадастровый инженер обязан представить, в частности, заверенную копию государственного или муниципального контракта и док</w:t>
      </w:r>
      <w:r>
        <w:rPr>
          <w:rFonts w:ascii="Times New Roman" w:hAnsi="Times New Roman" w:cs="Times New Roman"/>
          <w:sz w:val="26"/>
          <w:szCs w:val="26"/>
        </w:rPr>
        <w:t>умент, удостоверяющий личность.</w:t>
      </w:r>
    </w:p>
    <w:p w:rsidR="00F863B5" w:rsidRPr="00A82B0F" w:rsidRDefault="000B0F06" w:rsidP="00A82B0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A82B0F">
        <w:rPr>
          <w:rFonts w:ascii="Times New Roman" w:hAnsi="Times New Roman" w:cs="Times New Roman"/>
          <w:sz w:val="26"/>
          <w:szCs w:val="26"/>
        </w:rPr>
        <w:t>Правообладатели объектов недвижимости, в отношении которых выполняются комплексные кадастровые работы, не могут препятствовать проведению комплексных кадастровых работ. Более того, они обязаны обеспечить исполнителю д</w:t>
      </w:r>
      <w:r w:rsidR="00FF60A4">
        <w:rPr>
          <w:rFonts w:ascii="Times New Roman" w:hAnsi="Times New Roman" w:cs="Times New Roman"/>
          <w:sz w:val="26"/>
          <w:szCs w:val="26"/>
        </w:rPr>
        <w:t>оступ к объектам недвижимости.</w:t>
      </w:r>
    </w:p>
    <w:p w:rsidR="00806892" w:rsidRDefault="00806892" w:rsidP="0017634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FF60A4" w:rsidRDefault="00FF60A4" w:rsidP="0017634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FF60A4" w:rsidRPr="00A82B0F" w:rsidRDefault="00FF60A4" w:rsidP="0017634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7634B" w:rsidRPr="00A82B0F" w:rsidRDefault="00806892" w:rsidP="0017634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82B0F">
        <w:rPr>
          <w:rFonts w:ascii="Times New Roman" w:hAnsi="Times New Roman"/>
          <w:sz w:val="26"/>
          <w:szCs w:val="26"/>
        </w:rPr>
        <w:t>Н</w:t>
      </w:r>
      <w:r w:rsidR="0017634B" w:rsidRPr="00A82B0F">
        <w:rPr>
          <w:rFonts w:ascii="Times New Roman" w:hAnsi="Times New Roman"/>
          <w:sz w:val="26"/>
          <w:szCs w:val="26"/>
        </w:rPr>
        <w:t xml:space="preserve">ачальник </w:t>
      </w:r>
      <w:proofErr w:type="spellStart"/>
      <w:r w:rsidR="0017634B" w:rsidRPr="00A82B0F">
        <w:rPr>
          <w:rFonts w:ascii="Times New Roman" w:hAnsi="Times New Roman"/>
          <w:sz w:val="26"/>
          <w:szCs w:val="26"/>
        </w:rPr>
        <w:t>Асиновского</w:t>
      </w:r>
      <w:proofErr w:type="spellEnd"/>
      <w:r w:rsidR="0017634B" w:rsidRPr="00A82B0F">
        <w:rPr>
          <w:rFonts w:ascii="Times New Roman" w:hAnsi="Times New Roman"/>
          <w:sz w:val="26"/>
          <w:szCs w:val="26"/>
        </w:rPr>
        <w:t xml:space="preserve"> межмуниципального отдела </w:t>
      </w:r>
    </w:p>
    <w:p w:rsidR="00FF60A4" w:rsidRPr="00FF60A4" w:rsidRDefault="0017634B" w:rsidP="0017634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82B0F">
        <w:rPr>
          <w:rFonts w:ascii="Times New Roman" w:hAnsi="Times New Roman"/>
          <w:sz w:val="26"/>
          <w:szCs w:val="26"/>
        </w:rPr>
        <w:t xml:space="preserve">Управления </w:t>
      </w:r>
      <w:proofErr w:type="spellStart"/>
      <w:r w:rsidRPr="00A82B0F">
        <w:rPr>
          <w:rFonts w:ascii="Times New Roman" w:hAnsi="Times New Roman"/>
          <w:sz w:val="26"/>
          <w:szCs w:val="26"/>
        </w:rPr>
        <w:t>Росреестра</w:t>
      </w:r>
      <w:proofErr w:type="spellEnd"/>
      <w:r w:rsidRPr="00A82B0F">
        <w:rPr>
          <w:rFonts w:ascii="Times New Roman" w:hAnsi="Times New Roman"/>
          <w:sz w:val="26"/>
          <w:szCs w:val="26"/>
        </w:rPr>
        <w:t xml:space="preserve"> по Томской области                     </w:t>
      </w:r>
      <w:r w:rsidR="00FF60A4">
        <w:rPr>
          <w:rFonts w:ascii="Times New Roman" w:hAnsi="Times New Roman"/>
          <w:sz w:val="26"/>
          <w:szCs w:val="26"/>
        </w:rPr>
        <w:t xml:space="preserve">        </w:t>
      </w:r>
      <w:r w:rsidRPr="00A82B0F">
        <w:rPr>
          <w:rFonts w:ascii="Times New Roman" w:hAnsi="Times New Roman"/>
          <w:sz w:val="26"/>
          <w:szCs w:val="26"/>
        </w:rPr>
        <w:t xml:space="preserve">  </w:t>
      </w:r>
    </w:p>
    <w:p w:rsidR="0017634B" w:rsidRPr="00A82B0F" w:rsidRDefault="00FF60A4" w:rsidP="0017634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Людмила </w:t>
      </w:r>
      <w:proofErr w:type="spellStart"/>
      <w:r w:rsidR="0017634B" w:rsidRPr="00A82B0F">
        <w:rPr>
          <w:rFonts w:ascii="Times New Roman" w:hAnsi="Times New Roman"/>
          <w:sz w:val="26"/>
          <w:szCs w:val="26"/>
        </w:rPr>
        <w:t>Елькина</w:t>
      </w:r>
      <w:proofErr w:type="spellEnd"/>
    </w:p>
    <w:p w:rsidR="0017634B" w:rsidRPr="0017634B" w:rsidRDefault="0017634B" w:rsidP="0017634B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7634B" w:rsidRPr="0017634B" w:rsidSect="00A82B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E7989"/>
    <w:rsid w:val="000B0F06"/>
    <w:rsid w:val="0017634B"/>
    <w:rsid w:val="00194273"/>
    <w:rsid w:val="004B1691"/>
    <w:rsid w:val="0055767B"/>
    <w:rsid w:val="005C2AAF"/>
    <w:rsid w:val="00721A0A"/>
    <w:rsid w:val="00760502"/>
    <w:rsid w:val="00806892"/>
    <w:rsid w:val="00A06E92"/>
    <w:rsid w:val="00A6060B"/>
    <w:rsid w:val="00A82B0F"/>
    <w:rsid w:val="00B26027"/>
    <w:rsid w:val="00CA312E"/>
    <w:rsid w:val="00CB53E1"/>
    <w:rsid w:val="00CE7989"/>
    <w:rsid w:val="00D205FC"/>
    <w:rsid w:val="00F863B5"/>
    <w:rsid w:val="00FC7926"/>
    <w:rsid w:val="00FF6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A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797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lysko</dc:creator>
  <cp:lastModifiedBy>ai.shiyanova</cp:lastModifiedBy>
  <cp:revision>4</cp:revision>
  <dcterms:created xsi:type="dcterms:W3CDTF">2022-04-05T06:25:00Z</dcterms:created>
  <dcterms:modified xsi:type="dcterms:W3CDTF">2022-04-07T01:56:00Z</dcterms:modified>
</cp:coreProperties>
</file>