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44" w:rsidRDefault="006B6729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по Томской области информирует правообладателей объектов недвижимости и кадастровых инженеров</w:t>
      </w:r>
    </w:p>
    <w:p w:rsidR="008B0044" w:rsidRDefault="008B0044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6B6729" w:rsidRPr="006B6729" w:rsidRDefault="006B6729" w:rsidP="002352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B6729">
        <w:rPr>
          <w:rFonts w:ascii="Times New Roman" w:hAnsi="Times New Roman" w:cs="Times New Roman"/>
          <w:sz w:val="28"/>
          <w:szCs w:val="28"/>
        </w:rPr>
        <w:t xml:space="preserve">Договором подряда на выполнение кадастровых работ может быть предусмотрено обязательство заказчика </w:t>
      </w:r>
      <w:r>
        <w:rPr>
          <w:rFonts w:ascii="Times New Roman" w:hAnsi="Times New Roman" w:cs="Times New Roman"/>
          <w:sz w:val="28"/>
          <w:szCs w:val="28"/>
        </w:rPr>
        <w:t xml:space="preserve">(правообладателя объекта недвижимости) </w:t>
      </w:r>
      <w:r w:rsidRPr="006B6729">
        <w:rPr>
          <w:rFonts w:ascii="Times New Roman" w:hAnsi="Times New Roman" w:cs="Times New Roman"/>
          <w:sz w:val="28"/>
          <w:szCs w:val="28"/>
        </w:rPr>
        <w:t>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(или) государственной регистрации прав на объекты недвижимости, в отношении которых выполнялись кадастровые работы в соответствии с таким договором подряда (часть 4 статьи 36 Федерального закона от 24.07.2007 № 221-ФЗ</w:t>
      </w:r>
      <w:proofErr w:type="gramEnd"/>
      <w:r w:rsidRPr="006B672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B6729">
        <w:rPr>
          <w:rFonts w:ascii="Times New Roman" w:hAnsi="Times New Roman" w:cs="Times New Roman"/>
          <w:sz w:val="28"/>
          <w:szCs w:val="28"/>
        </w:rPr>
        <w:t>О кадастровой деятельности»).</w:t>
      </w:r>
      <w:r w:rsidRPr="006B6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AA01CA" w:rsidRPr="00597154" w:rsidRDefault="00AA01CA" w:rsidP="002352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154">
        <w:rPr>
          <w:rFonts w:ascii="Times New Roman" w:hAnsi="Times New Roman" w:cs="Times New Roman"/>
          <w:bCs/>
          <w:sz w:val="28"/>
          <w:szCs w:val="28"/>
        </w:rPr>
        <w:t>«</w:t>
      </w:r>
      <w:r w:rsidR="006B6729" w:rsidRPr="00597154">
        <w:rPr>
          <w:rFonts w:ascii="Times New Roman" w:hAnsi="Times New Roman" w:cs="Times New Roman"/>
          <w:sz w:val="28"/>
          <w:szCs w:val="28"/>
        </w:rPr>
        <w:t>Таким образом, действующим законодательством предусмотрена возможность осуществления оплаты услуг кадастровых инженеров в полном объеме только после государственного кадастрового учета (или) государственной регистрации прав на объекты недвижимости, в отношении которых выполнялись кадастровые работы</w:t>
      </w:r>
      <w:r w:rsidRPr="00597154">
        <w:rPr>
          <w:rFonts w:ascii="Times New Roman" w:hAnsi="Times New Roman" w:cs="Times New Roman"/>
          <w:sz w:val="28"/>
          <w:szCs w:val="28"/>
        </w:rPr>
        <w:t xml:space="preserve">», - отметила </w:t>
      </w:r>
      <w:r w:rsidR="006B6729" w:rsidRPr="00597154">
        <w:rPr>
          <w:rFonts w:ascii="Times New Roman" w:hAnsi="Times New Roman" w:cs="Times New Roman"/>
          <w:sz w:val="28"/>
          <w:szCs w:val="28"/>
        </w:rPr>
        <w:t xml:space="preserve">исполняющая обязанности </w:t>
      </w:r>
      <w:r w:rsidRPr="00597154">
        <w:rPr>
          <w:rFonts w:ascii="Times New Roman" w:hAnsi="Times New Roman" w:cs="Times New Roman"/>
          <w:sz w:val="28"/>
          <w:szCs w:val="28"/>
        </w:rPr>
        <w:t>руководител</w:t>
      </w:r>
      <w:r w:rsidR="006B6729" w:rsidRPr="00597154">
        <w:rPr>
          <w:rFonts w:ascii="Times New Roman" w:hAnsi="Times New Roman" w:cs="Times New Roman"/>
          <w:sz w:val="28"/>
          <w:szCs w:val="28"/>
        </w:rPr>
        <w:t xml:space="preserve">я </w:t>
      </w:r>
      <w:r w:rsidRPr="00597154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59715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97154"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="006B6729" w:rsidRPr="00597154">
        <w:rPr>
          <w:rFonts w:ascii="Times New Roman" w:hAnsi="Times New Roman" w:cs="Times New Roman"/>
          <w:b/>
          <w:i/>
          <w:sz w:val="28"/>
          <w:szCs w:val="28"/>
        </w:rPr>
        <w:t xml:space="preserve">Людмила </w:t>
      </w:r>
      <w:proofErr w:type="spellStart"/>
      <w:r w:rsidR="006B6729" w:rsidRPr="00597154">
        <w:rPr>
          <w:rFonts w:ascii="Times New Roman" w:hAnsi="Times New Roman" w:cs="Times New Roman"/>
          <w:b/>
          <w:i/>
          <w:sz w:val="28"/>
          <w:szCs w:val="28"/>
        </w:rPr>
        <w:t>Лабуткина</w:t>
      </w:r>
      <w:proofErr w:type="spellEnd"/>
      <w:r w:rsidRPr="00597154">
        <w:rPr>
          <w:rFonts w:ascii="Times New Roman" w:hAnsi="Times New Roman" w:cs="Times New Roman"/>
          <w:sz w:val="28"/>
          <w:szCs w:val="28"/>
        </w:rPr>
        <w:t>.</w:t>
      </w:r>
    </w:p>
    <w:p w:rsidR="006B6729" w:rsidRPr="006B6729" w:rsidRDefault="006B6729" w:rsidP="0023524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729">
        <w:rPr>
          <w:rFonts w:ascii="Times New Roman" w:hAnsi="Times New Roman" w:cs="Times New Roman"/>
          <w:sz w:val="28"/>
          <w:szCs w:val="28"/>
        </w:rPr>
        <w:t>При этом заказчики кадастровых работ и кадастровые инженеры не ограничены в выборе вида оплаты за выполнение кадастровых работ, в том числе с использованием безналичных расчетов и аккредитива при расчетах. Такие условия также могут быть отражены в договоре подряда на выполнение кадастровых работ.</w:t>
      </w:r>
    </w:p>
    <w:p w:rsidR="00AA01CA" w:rsidRDefault="00AA01CA" w:rsidP="00235240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F46C0A" w:rsidRDefault="00F46C0A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F343E" w:rsidRDefault="00F46C0A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F343E" w:rsidRPr="00387BB2">
        <w:rPr>
          <w:rFonts w:ascii="Times New Roman" w:hAnsi="Times New Roman" w:cs="Times New Roman"/>
          <w:sz w:val="28"/>
          <w:szCs w:val="28"/>
        </w:rPr>
        <w:t>ачальник отдела регистрации</w:t>
      </w:r>
    </w:p>
    <w:p w:rsidR="00597154" w:rsidRDefault="004F343E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                                                                  </w:t>
      </w:r>
    </w:p>
    <w:p w:rsidR="00597154" w:rsidRDefault="00597154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4F343E" w:rsidRDefault="00597154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4F343E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:rsidR="004F343E" w:rsidRDefault="004F343E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3E" w:rsidRPr="004F343E" w:rsidRDefault="004F343E" w:rsidP="006B6729">
      <w:pPr>
        <w:pStyle w:val="31"/>
        <w:tabs>
          <w:tab w:val="left" w:pos="10206"/>
          <w:tab w:val="left" w:pos="10539"/>
        </w:tabs>
        <w:ind w:right="-81" w:firstLine="0"/>
        <w:rPr>
          <w:szCs w:val="28"/>
        </w:rPr>
      </w:pPr>
      <w:bookmarkStart w:id="0" w:name="_GoBack"/>
      <w:bookmarkEnd w:id="0"/>
    </w:p>
    <w:sectPr w:rsidR="004F343E" w:rsidRPr="004F343E" w:rsidSect="006B672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343E"/>
    <w:rsid w:val="000B5A85"/>
    <w:rsid w:val="00235240"/>
    <w:rsid w:val="00357FB9"/>
    <w:rsid w:val="00420B06"/>
    <w:rsid w:val="004F343E"/>
    <w:rsid w:val="00597154"/>
    <w:rsid w:val="006B6729"/>
    <w:rsid w:val="00734B0A"/>
    <w:rsid w:val="0075076D"/>
    <w:rsid w:val="008B0044"/>
    <w:rsid w:val="008B1CD4"/>
    <w:rsid w:val="00991B88"/>
    <w:rsid w:val="00A81474"/>
    <w:rsid w:val="00AA01CA"/>
    <w:rsid w:val="00B05E7D"/>
    <w:rsid w:val="00C02E83"/>
    <w:rsid w:val="00EA6018"/>
    <w:rsid w:val="00F4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4</cp:revision>
  <dcterms:created xsi:type="dcterms:W3CDTF">2022-05-19T07:46:00Z</dcterms:created>
  <dcterms:modified xsi:type="dcterms:W3CDTF">2022-05-20T02:38:00Z</dcterms:modified>
</cp:coreProperties>
</file>