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7D768D" w14:textId="45D7CA9C" w:rsidR="001B5639" w:rsidRDefault="001B5639" w:rsidP="00CC5959">
      <w:pPr>
        <w:spacing w:line="276" w:lineRule="auto"/>
        <w:ind w:right="-142"/>
        <w:jc w:val="center"/>
        <w:rPr>
          <w:b/>
        </w:rPr>
      </w:pPr>
      <w:r>
        <w:rPr>
          <w:b/>
        </w:rPr>
        <w:t xml:space="preserve">Отчет № </w:t>
      </w:r>
      <w:r w:rsidR="00992FBD">
        <w:rPr>
          <w:b/>
        </w:rPr>
        <w:t>4</w:t>
      </w:r>
    </w:p>
    <w:p w14:paraId="216A78E2" w14:textId="2F2FCAA2" w:rsidR="00CC5959" w:rsidRDefault="00CC5959" w:rsidP="00CC5959">
      <w:pPr>
        <w:spacing w:line="276" w:lineRule="auto"/>
        <w:ind w:right="-142"/>
        <w:jc w:val="center"/>
        <w:rPr>
          <w:b/>
        </w:rPr>
      </w:pPr>
      <w:r w:rsidRPr="00FF5C27">
        <w:rPr>
          <w:b/>
        </w:rPr>
        <w:t xml:space="preserve">по результатам внешней проверки </w:t>
      </w:r>
      <w:r>
        <w:rPr>
          <w:b/>
        </w:rPr>
        <w:t xml:space="preserve">годовой </w:t>
      </w:r>
      <w:r w:rsidRPr="00FF5C27">
        <w:rPr>
          <w:b/>
        </w:rPr>
        <w:t>бю</w:t>
      </w:r>
      <w:r>
        <w:rPr>
          <w:b/>
        </w:rPr>
        <w:t xml:space="preserve">джетной отчетности ГРБС </w:t>
      </w:r>
      <w:r w:rsidR="00C75400">
        <w:rPr>
          <w:b/>
        </w:rPr>
        <w:t xml:space="preserve">МКУ </w:t>
      </w:r>
      <w:r>
        <w:rPr>
          <w:b/>
        </w:rPr>
        <w:t>Отдел культуры,</w:t>
      </w:r>
      <w:r w:rsidR="00F74C0C">
        <w:rPr>
          <w:b/>
        </w:rPr>
        <w:t xml:space="preserve"> </w:t>
      </w:r>
      <w:r>
        <w:rPr>
          <w:b/>
        </w:rPr>
        <w:t>спорта и молодежной политики Администрации Александровского района за 201</w:t>
      </w:r>
      <w:r w:rsidR="00F74C0C">
        <w:rPr>
          <w:b/>
        </w:rPr>
        <w:t>9</w:t>
      </w:r>
      <w:r>
        <w:rPr>
          <w:b/>
        </w:rPr>
        <w:t xml:space="preserve"> год</w:t>
      </w:r>
    </w:p>
    <w:p w14:paraId="4EA902D2" w14:textId="77777777" w:rsidR="00CC5959" w:rsidRDefault="00CC5959" w:rsidP="00CC5959">
      <w:pPr>
        <w:ind w:right="-142"/>
        <w:jc w:val="both"/>
        <w:rPr>
          <w:b/>
        </w:rPr>
      </w:pPr>
    </w:p>
    <w:p w14:paraId="44DE0A54" w14:textId="77777777" w:rsidR="00F74C0C" w:rsidRDefault="00CC5959" w:rsidP="00F74C0C">
      <w:pPr>
        <w:ind w:right="-142" w:firstLine="708"/>
        <w:jc w:val="both"/>
      </w:pPr>
      <w:r w:rsidRPr="00FC5274">
        <w:rPr>
          <w:b/>
        </w:rPr>
        <w:t xml:space="preserve">Основание для проведения контрольного мероприятия: </w:t>
      </w:r>
      <w:r w:rsidR="00F74C0C" w:rsidRPr="00F74C0C">
        <w:t xml:space="preserve">статья 264.4 Бюджетного Кодекса РФ, статья 36 Положения о бюджетном процессе в МО «Александровский  район», пункт 1.5.2. Плана работы Контрольно-ревизионной комиссии Александровского района на 2020 год, утвержденного приказом Контрольно-ревизионной комиссии Александровского района от 24.12.2019 </w:t>
      </w:r>
      <w:r w:rsidR="00F74C0C" w:rsidRPr="00F74C0C">
        <w:softHyphen/>
        <w:t xml:space="preserve"> №14, распоряжение Контрольно-ревизионной комиссии Александровского  района  о проведении контрольного мероприятия от 19.03.2020 № </w:t>
      </w:r>
      <w:r w:rsidR="00F74C0C">
        <w:t>9</w:t>
      </w:r>
    </w:p>
    <w:p w14:paraId="32258269" w14:textId="77777777" w:rsidR="00F74C0C" w:rsidRPr="00F74C0C" w:rsidRDefault="00F74C0C" w:rsidP="001B5639">
      <w:pPr>
        <w:ind w:right="-142" w:firstLine="708"/>
        <w:jc w:val="both"/>
        <w:rPr>
          <w:bCs/>
        </w:rPr>
      </w:pPr>
      <w:r w:rsidRPr="00F74C0C">
        <w:rPr>
          <w:b/>
        </w:rPr>
        <w:t xml:space="preserve">Предмет контрольного мероприятия: </w:t>
      </w:r>
      <w:r w:rsidRPr="00F74C0C">
        <w:rPr>
          <w:bCs/>
        </w:rPr>
        <w:t>годовая бюджетная отчетность главного распорядителя бюджетных средств (далее – ГБРС), регистры бухгалтерского учета.</w:t>
      </w:r>
    </w:p>
    <w:p w14:paraId="6408BB60" w14:textId="77777777" w:rsidR="00F74C0C" w:rsidRPr="00F74C0C" w:rsidRDefault="00F74C0C" w:rsidP="00F74C0C">
      <w:pPr>
        <w:ind w:right="-142"/>
        <w:jc w:val="both"/>
        <w:rPr>
          <w:b/>
        </w:rPr>
      </w:pPr>
      <w:r w:rsidRPr="00F74C0C">
        <w:rPr>
          <w:bCs/>
        </w:rPr>
        <w:t xml:space="preserve">Объект контрольного мероприятия: </w:t>
      </w:r>
      <w:bookmarkStart w:id="0" w:name="_Hlk36645551"/>
      <w:r w:rsidRPr="00F74C0C">
        <w:rPr>
          <w:bCs/>
        </w:rPr>
        <w:t xml:space="preserve">МКУ </w:t>
      </w:r>
      <w:r w:rsidR="00642382">
        <w:rPr>
          <w:bCs/>
        </w:rPr>
        <w:t xml:space="preserve">Отдел культуры, спорта и молодежной политики </w:t>
      </w:r>
      <w:r w:rsidR="00AD27E3">
        <w:rPr>
          <w:bCs/>
        </w:rPr>
        <w:t xml:space="preserve">Администрации </w:t>
      </w:r>
      <w:r w:rsidR="00642382">
        <w:rPr>
          <w:bCs/>
        </w:rPr>
        <w:t>Александровског</w:t>
      </w:r>
      <w:r w:rsidRPr="00F74C0C">
        <w:rPr>
          <w:bCs/>
        </w:rPr>
        <w:t xml:space="preserve">о района </w:t>
      </w:r>
      <w:bookmarkEnd w:id="0"/>
      <w:r w:rsidRPr="00F74C0C">
        <w:rPr>
          <w:bCs/>
        </w:rPr>
        <w:t>Томской области.</w:t>
      </w:r>
    </w:p>
    <w:p w14:paraId="3E094BC9" w14:textId="77777777" w:rsidR="00F74C0C" w:rsidRPr="00F74C0C" w:rsidRDefault="00F74C0C" w:rsidP="001B5639">
      <w:pPr>
        <w:ind w:right="-142" w:firstLine="708"/>
        <w:jc w:val="both"/>
        <w:rPr>
          <w:b/>
        </w:rPr>
      </w:pPr>
      <w:r w:rsidRPr="00F74C0C">
        <w:rPr>
          <w:b/>
        </w:rPr>
        <w:t xml:space="preserve">Проверяемый период: </w:t>
      </w:r>
      <w:r w:rsidRPr="00F74C0C">
        <w:rPr>
          <w:bCs/>
        </w:rPr>
        <w:t>01.01.2019 по 31.12.2019г.</w:t>
      </w:r>
    </w:p>
    <w:p w14:paraId="05AD25CE" w14:textId="77777777" w:rsidR="00F74C0C" w:rsidRPr="00F74C0C" w:rsidRDefault="00F74C0C" w:rsidP="001B5639">
      <w:pPr>
        <w:ind w:right="-142" w:firstLine="708"/>
        <w:jc w:val="both"/>
        <w:rPr>
          <w:b/>
        </w:rPr>
      </w:pPr>
      <w:r w:rsidRPr="00F74C0C">
        <w:rPr>
          <w:b/>
        </w:rPr>
        <w:t>Цели контрольного мероприятия:</w:t>
      </w:r>
    </w:p>
    <w:p w14:paraId="5E9003C2" w14:textId="77777777" w:rsidR="00F74C0C" w:rsidRPr="001B5639" w:rsidRDefault="00F74C0C" w:rsidP="00F74C0C">
      <w:pPr>
        <w:ind w:right="-142"/>
        <w:jc w:val="both"/>
        <w:rPr>
          <w:bCs/>
        </w:rPr>
      </w:pPr>
      <w:r w:rsidRPr="001B5639">
        <w:rPr>
          <w:bCs/>
        </w:rPr>
        <w:t>Цель 1. Определение своевременности и полноты представления бюджетной отчетности главного распорядителя бюджетных средств.</w:t>
      </w:r>
    </w:p>
    <w:p w14:paraId="404DAD61" w14:textId="77777777" w:rsidR="00F74C0C" w:rsidRPr="001B5639" w:rsidRDefault="00F74C0C" w:rsidP="00F74C0C">
      <w:pPr>
        <w:ind w:right="-142"/>
        <w:jc w:val="both"/>
        <w:rPr>
          <w:bCs/>
        </w:rPr>
      </w:pPr>
      <w:r w:rsidRPr="001B5639">
        <w:rPr>
          <w:bCs/>
        </w:rPr>
        <w:t>Цель 2</w:t>
      </w:r>
      <w:r w:rsidRPr="001B5639">
        <w:rPr>
          <w:bCs/>
          <w:i/>
        </w:rPr>
        <w:t xml:space="preserve">. </w:t>
      </w:r>
      <w:r w:rsidRPr="001B5639">
        <w:rPr>
          <w:bCs/>
        </w:rPr>
        <w:t>Оценка соблюдения требований Инструкции №191н, определение достоверности показателей бюджетной отчетности ГРБС.</w:t>
      </w:r>
    </w:p>
    <w:p w14:paraId="52689C65" w14:textId="77777777" w:rsidR="00F74C0C" w:rsidRPr="001B5639" w:rsidRDefault="00F74C0C" w:rsidP="00F74C0C">
      <w:pPr>
        <w:ind w:right="-142"/>
        <w:jc w:val="both"/>
        <w:rPr>
          <w:bCs/>
        </w:rPr>
      </w:pPr>
      <w:r w:rsidRPr="001B5639">
        <w:rPr>
          <w:bCs/>
        </w:rPr>
        <w:t>Цель 3. Анализ исполнения бюджета главным распорядителем бюджетных средств, анализ результатов деятельности главного распорядителя бюджетных средств.</w:t>
      </w:r>
    </w:p>
    <w:p w14:paraId="460AD4A3" w14:textId="77777777" w:rsidR="002204AE" w:rsidRPr="002204AE" w:rsidRDefault="002204AE" w:rsidP="002204AE">
      <w:pPr>
        <w:ind w:firstLine="708"/>
        <w:contextualSpacing/>
        <w:jc w:val="both"/>
        <w:rPr>
          <w:b/>
        </w:rPr>
      </w:pPr>
      <w:r w:rsidRPr="002204AE">
        <w:rPr>
          <w:b/>
        </w:rPr>
        <w:t>Краткая информация об объекте контрольного мероприятия:</w:t>
      </w:r>
    </w:p>
    <w:p w14:paraId="288C5D6A" w14:textId="77777777" w:rsidR="002204AE" w:rsidRPr="002204AE" w:rsidRDefault="002204AE" w:rsidP="002204AE">
      <w:pPr>
        <w:ind w:firstLine="708"/>
        <w:contextualSpacing/>
        <w:jc w:val="both"/>
        <w:rPr>
          <w:bCs/>
        </w:rPr>
      </w:pPr>
      <w:r w:rsidRPr="002204AE">
        <w:rPr>
          <w:bCs/>
        </w:rPr>
        <w:t>Полное наименование объекта проверки: Муниципальное казенное учреждение Отдел культуры, спорта и молодежной политики Администрации Александровского район</w:t>
      </w:r>
      <w:r>
        <w:rPr>
          <w:bCs/>
        </w:rPr>
        <w:t xml:space="preserve">а </w:t>
      </w:r>
      <w:r w:rsidRPr="002204AE">
        <w:rPr>
          <w:bCs/>
        </w:rPr>
        <w:t>ИНН/КПП 70</w:t>
      </w:r>
      <w:r w:rsidR="00A64293">
        <w:rPr>
          <w:bCs/>
        </w:rPr>
        <w:t>22200165</w:t>
      </w:r>
      <w:r w:rsidRPr="002204AE">
        <w:rPr>
          <w:bCs/>
        </w:rPr>
        <w:t xml:space="preserve">/702201001, ОГРН </w:t>
      </w:r>
      <w:r w:rsidR="00FA6B5B" w:rsidRPr="00FA6B5B">
        <w:rPr>
          <w:bCs/>
        </w:rPr>
        <w:t>1147022000212</w:t>
      </w:r>
      <w:r w:rsidRPr="002204AE">
        <w:rPr>
          <w:bCs/>
        </w:rPr>
        <w:t xml:space="preserve">, ОКПО </w:t>
      </w:r>
      <w:r w:rsidR="00FA6B5B">
        <w:rPr>
          <w:bCs/>
        </w:rPr>
        <w:t>022</w:t>
      </w:r>
      <w:r w:rsidRPr="002204AE">
        <w:rPr>
          <w:bCs/>
        </w:rPr>
        <w:t xml:space="preserve">96312, ОКОПФ 75404, ОКФС 14. Лицевой счет № </w:t>
      </w:r>
      <w:r w:rsidRPr="00E861CB">
        <w:rPr>
          <w:bCs/>
        </w:rPr>
        <w:t>200</w:t>
      </w:r>
      <w:r w:rsidR="00E861CB" w:rsidRPr="00E861CB">
        <w:rPr>
          <w:bCs/>
        </w:rPr>
        <w:t>7</w:t>
      </w:r>
      <w:r w:rsidRPr="00E861CB">
        <w:rPr>
          <w:bCs/>
        </w:rPr>
        <w:t>0К00</w:t>
      </w:r>
      <w:r w:rsidR="00E861CB" w:rsidRPr="00E861CB">
        <w:rPr>
          <w:bCs/>
        </w:rPr>
        <w:t>39</w:t>
      </w:r>
      <w:r w:rsidRPr="002204AE">
        <w:rPr>
          <w:bCs/>
        </w:rPr>
        <w:t xml:space="preserve"> открыт в Финансовом отделе Администрации Александровского района Томской области. Юридический и почтовый адрес: 636760, Томская область, Александровский район, с. Александровское, ул. Ленина, д.</w:t>
      </w:r>
      <w:r w:rsidR="00FA6B5B">
        <w:rPr>
          <w:bCs/>
        </w:rPr>
        <w:t>9</w:t>
      </w:r>
    </w:p>
    <w:p w14:paraId="0F3BC211" w14:textId="5F6A2251" w:rsidR="007E75FD" w:rsidRPr="001B5639" w:rsidRDefault="001B5639" w:rsidP="007E75FD">
      <w:pPr>
        <w:ind w:firstLine="360"/>
        <w:contextualSpacing/>
        <w:jc w:val="both"/>
        <w:rPr>
          <w:b/>
          <w:bCs/>
        </w:rPr>
      </w:pPr>
      <w:r w:rsidRPr="001B5639">
        <w:rPr>
          <w:b/>
          <w:bCs/>
        </w:rPr>
        <w:t>Проведенной проверкой установлено:</w:t>
      </w:r>
    </w:p>
    <w:p w14:paraId="06851DF4" w14:textId="77777777" w:rsidR="007E75FD" w:rsidRPr="007E75FD" w:rsidRDefault="007E75FD" w:rsidP="007E75FD">
      <w:pPr>
        <w:numPr>
          <w:ilvl w:val="0"/>
          <w:numId w:val="8"/>
        </w:numPr>
        <w:contextualSpacing/>
        <w:jc w:val="both"/>
      </w:pPr>
      <w:r w:rsidRPr="007E75FD"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14:paraId="3BDAD4FD" w14:textId="77777777" w:rsidR="007E75FD" w:rsidRPr="00D05E36" w:rsidRDefault="007E75FD" w:rsidP="007E75FD">
      <w:pPr>
        <w:numPr>
          <w:ilvl w:val="0"/>
          <w:numId w:val="8"/>
        </w:numPr>
        <w:contextualSpacing/>
        <w:jc w:val="both"/>
        <w:rPr>
          <w:b/>
          <w:bCs/>
        </w:rPr>
      </w:pPr>
      <w:r w:rsidRPr="007E75FD">
        <w:t xml:space="preserve"> В соответствии с требованиями п.4 Инструкции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(в редакции с изменениями), отчетность представлена на бумажном носителе, </w:t>
      </w:r>
      <w:r w:rsidR="00D05E36" w:rsidRPr="00D05E36">
        <w:rPr>
          <w:b/>
          <w:bCs/>
        </w:rPr>
        <w:t xml:space="preserve">не </w:t>
      </w:r>
      <w:r w:rsidRPr="00D05E36">
        <w:rPr>
          <w:b/>
          <w:bCs/>
        </w:rPr>
        <w:t xml:space="preserve">сброшюрована, </w:t>
      </w:r>
      <w:r w:rsidR="00D05E36" w:rsidRPr="00D05E36">
        <w:rPr>
          <w:b/>
          <w:bCs/>
        </w:rPr>
        <w:t xml:space="preserve">не </w:t>
      </w:r>
      <w:r w:rsidRPr="00D05E36">
        <w:rPr>
          <w:b/>
          <w:bCs/>
        </w:rPr>
        <w:t>пронумерована.</w:t>
      </w:r>
    </w:p>
    <w:p w14:paraId="5529B2FC" w14:textId="77777777" w:rsidR="007E75FD" w:rsidRPr="007E75FD" w:rsidRDefault="007E75FD" w:rsidP="0055503A">
      <w:pPr>
        <w:ind w:left="426" w:hanging="426"/>
        <w:contextualSpacing/>
        <w:jc w:val="both"/>
      </w:pPr>
      <w:r w:rsidRPr="007E75FD">
        <w:t xml:space="preserve">3. </w:t>
      </w:r>
      <w:r w:rsidRPr="007E75FD">
        <w:tab/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№191н.</w:t>
      </w:r>
    </w:p>
    <w:p w14:paraId="3BC44A3C" w14:textId="77777777" w:rsidR="007E75FD" w:rsidRPr="007E75FD" w:rsidRDefault="007E75FD" w:rsidP="0055503A">
      <w:pPr>
        <w:ind w:left="426" w:hanging="426"/>
        <w:contextualSpacing/>
        <w:jc w:val="both"/>
      </w:pPr>
      <w:r w:rsidRPr="007E75FD">
        <w:t>4.</w:t>
      </w:r>
      <w:r w:rsidRPr="007E75FD">
        <w:tab/>
        <w:t xml:space="preserve">В соответствии с п.6 Инструкции №191н формы представленной бюджетной отчетности главного распорядителя бюджетных средств подписаны руководителем </w:t>
      </w:r>
      <w:r w:rsidR="00D05E36">
        <w:t>О</w:t>
      </w:r>
      <w:r w:rsidRPr="007E75FD">
        <w:t xml:space="preserve">тдела </w:t>
      </w:r>
      <w:r w:rsidR="00D05E36">
        <w:t xml:space="preserve">культуры, спорта и молодежной политики </w:t>
      </w:r>
      <w:r w:rsidRPr="007E75FD">
        <w:t>Администрации Александровского района (на формах отчетности, содержащие плановые (прогнозные) и аналитические показатели)</w:t>
      </w:r>
      <w:r w:rsidR="00A956F2">
        <w:t>, за исключением ф. 0503160</w:t>
      </w:r>
      <w:r w:rsidR="00FF39B1">
        <w:t>, ф. 0503110, ф. 0503130.</w:t>
      </w:r>
    </w:p>
    <w:p w14:paraId="7460ADB8" w14:textId="77777777" w:rsidR="007E75FD" w:rsidRPr="007E75FD" w:rsidRDefault="007E75FD" w:rsidP="00A956F2">
      <w:pPr>
        <w:ind w:left="426" w:hanging="426"/>
        <w:contextualSpacing/>
        <w:jc w:val="both"/>
      </w:pPr>
      <w:r w:rsidRPr="007E75FD">
        <w:t xml:space="preserve">5. </w:t>
      </w:r>
      <w:r w:rsidRPr="007E75FD">
        <w:tab/>
        <w:t>Представленная отчетность ГРБС соответствовала перечню отчетов, предусмотренных для главного распорядителя бюджетных средств, регламентированных п. 11.1 Инструкции №191н.</w:t>
      </w:r>
      <w:r w:rsidR="00B24F30">
        <w:t>, за исключением ф.0503166.</w:t>
      </w:r>
    </w:p>
    <w:p w14:paraId="3BF56873" w14:textId="77777777" w:rsidR="007E75FD" w:rsidRPr="007E75FD" w:rsidRDefault="007E75FD" w:rsidP="00A956F2">
      <w:pPr>
        <w:ind w:left="426" w:hanging="426"/>
        <w:contextualSpacing/>
        <w:jc w:val="both"/>
        <w:rPr>
          <w:i/>
        </w:rPr>
      </w:pPr>
      <w:r w:rsidRPr="007E75FD">
        <w:t xml:space="preserve">6. </w:t>
      </w:r>
      <w:r w:rsidRPr="007E75FD">
        <w:tab/>
        <w:t>Не все представленные формы годовой отчетности достоверны и заполнены в соответствии с требованиями Инструкции №191н</w:t>
      </w:r>
      <w:r w:rsidRPr="007E75FD">
        <w:rPr>
          <w:i/>
        </w:rPr>
        <w:t xml:space="preserve">. </w:t>
      </w:r>
    </w:p>
    <w:p w14:paraId="50B4E050" w14:textId="77777777" w:rsidR="007E75FD" w:rsidRPr="007E75FD" w:rsidRDefault="007E75FD" w:rsidP="00FF39B1">
      <w:pPr>
        <w:ind w:left="426" w:hanging="426"/>
        <w:contextualSpacing/>
        <w:jc w:val="both"/>
      </w:pPr>
      <w:r w:rsidRPr="007E75FD">
        <w:lastRenderedPageBreak/>
        <w:t xml:space="preserve">7. </w:t>
      </w:r>
      <w:r w:rsidRPr="007E75FD">
        <w:tab/>
        <w:t>Фактов искажения бюджетной отчетности, осуществления расходов, непредусмотренных бюджетом, или с превышением бюджетных ассигнований проведенной проверкой не установлено.</w:t>
      </w:r>
    </w:p>
    <w:p w14:paraId="460E436A" w14:textId="77777777" w:rsidR="007E75FD" w:rsidRPr="007E75FD" w:rsidRDefault="007E75FD" w:rsidP="00FF39B1">
      <w:pPr>
        <w:ind w:left="426" w:hanging="426"/>
        <w:contextualSpacing/>
        <w:jc w:val="both"/>
      </w:pPr>
      <w:r w:rsidRPr="007E75FD">
        <w:t xml:space="preserve">8. </w:t>
      </w:r>
      <w:r w:rsidRPr="007E75FD">
        <w:tab/>
        <w:t xml:space="preserve">В соответствии с п.7 Инструкции №191н перед составлением годовой бухгалтерской отчетности проведена </w:t>
      </w:r>
      <w:r w:rsidR="00D05E36" w:rsidRPr="00FF39B1">
        <w:rPr>
          <w:b/>
          <w:bCs/>
          <w:u w:val="single"/>
        </w:rPr>
        <w:t>не полная</w:t>
      </w:r>
      <w:r w:rsidR="00D05E36">
        <w:t xml:space="preserve"> </w:t>
      </w:r>
      <w:r w:rsidRPr="007E75FD">
        <w:t xml:space="preserve">инвентаризация имущества и обязательств. </w:t>
      </w:r>
    </w:p>
    <w:p w14:paraId="2C3D17FE" w14:textId="1134DB2A" w:rsidR="0015402A" w:rsidRPr="001B5639" w:rsidRDefault="001B5639" w:rsidP="007E75FD">
      <w:pPr>
        <w:ind w:firstLine="360"/>
        <w:contextualSpacing/>
        <w:jc w:val="both"/>
        <w:rPr>
          <w:b/>
          <w:bCs/>
          <w:iCs/>
        </w:rPr>
      </w:pPr>
      <w:r w:rsidRPr="001B5639">
        <w:rPr>
          <w:b/>
          <w:bCs/>
          <w:iCs/>
        </w:rPr>
        <w:t>Предложения:</w:t>
      </w:r>
    </w:p>
    <w:p w14:paraId="555290E9" w14:textId="77777777" w:rsidR="007E75FD" w:rsidRPr="007E75FD" w:rsidRDefault="007E75FD" w:rsidP="007E75FD">
      <w:pPr>
        <w:numPr>
          <w:ilvl w:val="0"/>
          <w:numId w:val="10"/>
        </w:numPr>
        <w:contextualSpacing/>
        <w:jc w:val="both"/>
      </w:pPr>
      <w:r w:rsidRPr="007E75FD">
        <w:t>Обеспечить составление форм, таблиц и сведений в строгом соответствии с требованиями пунктов инструкции 191н.</w:t>
      </w:r>
    </w:p>
    <w:p w14:paraId="5B8E123C" w14:textId="77777777" w:rsidR="007E75FD" w:rsidRPr="007E75FD" w:rsidRDefault="007E75FD" w:rsidP="007E75FD">
      <w:pPr>
        <w:numPr>
          <w:ilvl w:val="0"/>
          <w:numId w:val="10"/>
        </w:numPr>
        <w:contextualSpacing/>
        <w:jc w:val="both"/>
      </w:pPr>
      <w:r w:rsidRPr="007E75FD">
        <w:t>Продолжить работу по реализации дополнительных мероприятий и принятие мер к снижению (недопущению) роста дебиторской задолженности.</w:t>
      </w:r>
    </w:p>
    <w:p w14:paraId="745E6E98" w14:textId="77777777" w:rsidR="007E75FD" w:rsidRPr="007E75FD" w:rsidRDefault="007E75FD" w:rsidP="007E75FD">
      <w:pPr>
        <w:numPr>
          <w:ilvl w:val="0"/>
          <w:numId w:val="10"/>
        </w:numPr>
        <w:contextualSpacing/>
        <w:jc w:val="both"/>
      </w:pPr>
      <w:r w:rsidRPr="007E75FD">
        <w:t>Обеспечить действенный внутренний финансовый контроль и внутренний финансовый аудит.</w:t>
      </w:r>
    </w:p>
    <w:p w14:paraId="65C5C583" w14:textId="77777777" w:rsidR="007E75FD" w:rsidRDefault="007E75FD" w:rsidP="007E75FD">
      <w:pPr>
        <w:ind w:firstLine="360"/>
        <w:contextualSpacing/>
        <w:jc w:val="both"/>
      </w:pPr>
    </w:p>
    <w:p w14:paraId="6F371C03" w14:textId="77777777" w:rsidR="00B24F30" w:rsidRPr="007E75FD" w:rsidRDefault="00B24F30" w:rsidP="007E75FD">
      <w:pPr>
        <w:ind w:firstLine="360"/>
        <w:contextualSpacing/>
        <w:jc w:val="both"/>
      </w:pPr>
    </w:p>
    <w:p w14:paraId="7ACEEBCB" w14:textId="77777777" w:rsidR="001B5639" w:rsidRDefault="001B5639" w:rsidP="001B5639">
      <w:pPr>
        <w:ind w:firstLine="360"/>
        <w:contextualSpacing/>
        <w:jc w:val="both"/>
      </w:pPr>
      <w:r>
        <w:t>Акт проверки подписан без разногласий.</w:t>
      </w:r>
    </w:p>
    <w:p w14:paraId="6F38C2B4" w14:textId="77777777" w:rsidR="001B5639" w:rsidRDefault="001B5639" w:rsidP="001B5639">
      <w:pPr>
        <w:ind w:firstLine="360"/>
        <w:contextualSpacing/>
        <w:jc w:val="both"/>
      </w:pPr>
    </w:p>
    <w:p w14:paraId="6F926C3F" w14:textId="77777777" w:rsidR="001B5639" w:rsidRDefault="001B5639" w:rsidP="001B5639">
      <w:pPr>
        <w:ind w:firstLine="360"/>
        <w:contextualSpacing/>
        <w:jc w:val="both"/>
      </w:pPr>
    </w:p>
    <w:p w14:paraId="5F4FACA3" w14:textId="77777777" w:rsidR="001B5639" w:rsidRDefault="001B5639" w:rsidP="001B5639">
      <w:pPr>
        <w:ind w:firstLine="360"/>
        <w:contextualSpacing/>
        <w:jc w:val="both"/>
      </w:pPr>
      <w:r>
        <w:t xml:space="preserve">Председатель </w:t>
      </w:r>
    </w:p>
    <w:p w14:paraId="0E9EDDE2" w14:textId="77777777" w:rsidR="001B5639" w:rsidRDefault="001B5639" w:rsidP="001B5639">
      <w:pPr>
        <w:ind w:firstLine="360"/>
        <w:contextualSpacing/>
        <w:jc w:val="both"/>
      </w:pPr>
      <w:r>
        <w:t>Контрольно-ревизионной комиссии</w:t>
      </w:r>
    </w:p>
    <w:p w14:paraId="02D8349D" w14:textId="7FB2D375" w:rsidR="007831BB" w:rsidRPr="007E75FD" w:rsidRDefault="001B5639" w:rsidP="001B5639">
      <w:pPr>
        <w:ind w:firstLine="360"/>
        <w:contextualSpacing/>
        <w:jc w:val="both"/>
      </w:pPr>
      <w:r>
        <w:t>Александровского района                                                                  Л.В. Дорохова</w:t>
      </w:r>
    </w:p>
    <w:sectPr w:rsidR="007831BB" w:rsidRPr="007E75FD" w:rsidSect="00B24F30">
      <w:pgSz w:w="11906" w:h="16838"/>
      <w:pgMar w:top="90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2B0517C8"/>
    <w:multiLevelType w:val="hybridMultilevel"/>
    <w:tmpl w:val="3E5A7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EB73F6"/>
    <w:multiLevelType w:val="multilevel"/>
    <w:tmpl w:val="5DE8E7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52CD4DA0"/>
    <w:multiLevelType w:val="multilevel"/>
    <w:tmpl w:val="8576A68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E9C626C"/>
    <w:multiLevelType w:val="hybridMultilevel"/>
    <w:tmpl w:val="451ED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A0ACF"/>
    <w:multiLevelType w:val="hybridMultilevel"/>
    <w:tmpl w:val="9D401554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7" w15:restartNumberingAfterBreak="0">
    <w:nsid w:val="63D11FAC"/>
    <w:multiLevelType w:val="hybridMultilevel"/>
    <w:tmpl w:val="6FF0D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270B7D"/>
    <w:multiLevelType w:val="hybridMultilevel"/>
    <w:tmpl w:val="D112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426B1"/>
    <w:multiLevelType w:val="hybridMultilevel"/>
    <w:tmpl w:val="F744A5F6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9"/>
  </w:num>
  <w:num w:numId="5">
    <w:abstractNumId w:val="1"/>
  </w:num>
  <w:num w:numId="6">
    <w:abstractNumId w:val="8"/>
  </w:num>
  <w:num w:numId="7">
    <w:abstractNumId w:val="7"/>
  </w:num>
  <w:num w:numId="8">
    <w:abstractNumId w:val="2"/>
  </w:num>
  <w:num w:numId="9">
    <w:abstractNumId w:val="6"/>
  </w:num>
  <w:num w:numId="10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0D9"/>
    <w:rsid w:val="000015ED"/>
    <w:rsid w:val="000111D9"/>
    <w:rsid w:val="00060DE6"/>
    <w:rsid w:val="000961BD"/>
    <w:rsid w:val="000B7CE5"/>
    <w:rsid w:val="000C1F8C"/>
    <w:rsid w:val="000C4127"/>
    <w:rsid w:val="001179A1"/>
    <w:rsid w:val="0015402A"/>
    <w:rsid w:val="001952C0"/>
    <w:rsid w:val="001B5639"/>
    <w:rsid w:val="001C21DB"/>
    <w:rsid w:val="001D26BC"/>
    <w:rsid w:val="001D71CC"/>
    <w:rsid w:val="002204AE"/>
    <w:rsid w:val="00235D6B"/>
    <w:rsid w:val="00312212"/>
    <w:rsid w:val="00344D43"/>
    <w:rsid w:val="004073FE"/>
    <w:rsid w:val="004140C2"/>
    <w:rsid w:val="00415F13"/>
    <w:rsid w:val="004414AF"/>
    <w:rsid w:val="00471DD8"/>
    <w:rsid w:val="00491F92"/>
    <w:rsid w:val="004D5F6A"/>
    <w:rsid w:val="005121E4"/>
    <w:rsid w:val="0051228A"/>
    <w:rsid w:val="00512E8D"/>
    <w:rsid w:val="00550A0A"/>
    <w:rsid w:val="0055503A"/>
    <w:rsid w:val="005640D9"/>
    <w:rsid w:val="005C3E8E"/>
    <w:rsid w:val="00634A65"/>
    <w:rsid w:val="00642382"/>
    <w:rsid w:val="00655880"/>
    <w:rsid w:val="00687F72"/>
    <w:rsid w:val="006C4F21"/>
    <w:rsid w:val="007831BB"/>
    <w:rsid w:val="007967D3"/>
    <w:rsid w:val="007A2E75"/>
    <w:rsid w:val="007C63FD"/>
    <w:rsid w:val="007E75FD"/>
    <w:rsid w:val="0083318D"/>
    <w:rsid w:val="00864A3B"/>
    <w:rsid w:val="008E43C3"/>
    <w:rsid w:val="00922FAC"/>
    <w:rsid w:val="009457DD"/>
    <w:rsid w:val="00992FBD"/>
    <w:rsid w:val="009C2AE0"/>
    <w:rsid w:val="009D7709"/>
    <w:rsid w:val="00A0552A"/>
    <w:rsid w:val="00A06B6A"/>
    <w:rsid w:val="00A607F6"/>
    <w:rsid w:val="00A64293"/>
    <w:rsid w:val="00A664C3"/>
    <w:rsid w:val="00A956F2"/>
    <w:rsid w:val="00AC34D5"/>
    <w:rsid w:val="00AD27E3"/>
    <w:rsid w:val="00AD7901"/>
    <w:rsid w:val="00B24F30"/>
    <w:rsid w:val="00B5532D"/>
    <w:rsid w:val="00B579A5"/>
    <w:rsid w:val="00B92FC5"/>
    <w:rsid w:val="00BA21E6"/>
    <w:rsid w:val="00BC0CFA"/>
    <w:rsid w:val="00BF43A6"/>
    <w:rsid w:val="00C544AC"/>
    <w:rsid w:val="00C75400"/>
    <w:rsid w:val="00CC5959"/>
    <w:rsid w:val="00D05E36"/>
    <w:rsid w:val="00D40A68"/>
    <w:rsid w:val="00D853E4"/>
    <w:rsid w:val="00E05D45"/>
    <w:rsid w:val="00E861CB"/>
    <w:rsid w:val="00ED5B02"/>
    <w:rsid w:val="00EE217F"/>
    <w:rsid w:val="00F571D3"/>
    <w:rsid w:val="00F74C0C"/>
    <w:rsid w:val="00F75483"/>
    <w:rsid w:val="00FA6B5B"/>
    <w:rsid w:val="00FF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396CD"/>
  <w15:chartTrackingRefBased/>
  <w15:docId w15:val="{B6484E14-EFE7-4A2A-986B-3453BE149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5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959"/>
    <w:pPr>
      <w:ind w:left="720"/>
      <w:contextualSpacing/>
    </w:pPr>
  </w:style>
  <w:style w:type="table" w:styleId="a4">
    <w:name w:val="Table Grid"/>
    <w:basedOn w:val="a1"/>
    <w:uiPriority w:val="59"/>
    <w:rsid w:val="00441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7E75FD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7E75FD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8E43C3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E43C3"/>
    <w:rPr>
      <w:rFonts w:ascii="Consolas" w:eastAsia="Times New Roman" w:hAnsi="Consolas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21D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21D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FF778-2527-441D-9BB6-9C9F162DB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</dc:creator>
  <cp:keywords/>
  <dc:description/>
  <cp:lastModifiedBy>Коновалова Наталья В</cp:lastModifiedBy>
  <cp:revision>4</cp:revision>
  <cp:lastPrinted>2020-12-02T04:43:00Z</cp:lastPrinted>
  <dcterms:created xsi:type="dcterms:W3CDTF">2020-10-07T03:58:00Z</dcterms:created>
  <dcterms:modified xsi:type="dcterms:W3CDTF">2020-12-02T04:46:00Z</dcterms:modified>
</cp:coreProperties>
</file>