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39EA3" w14:textId="6C0723E4" w:rsidR="00AF4BD4" w:rsidRDefault="00AF4BD4" w:rsidP="00F3278E">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Отчет № </w:t>
      </w:r>
      <w:r w:rsidR="00685E57">
        <w:rPr>
          <w:rFonts w:ascii="Times New Roman" w:eastAsia="Times New Roman" w:hAnsi="Times New Roman" w:cs="Times New Roman"/>
          <w:b/>
          <w:sz w:val="24"/>
          <w:szCs w:val="24"/>
          <w:lang w:eastAsia="ru-RU"/>
        </w:rPr>
        <w:t>20</w:t>
      </w:r>
    </w:p>
    <w:p w14:paraId="3F94D4E4" w14:textId="2355B2C7" w:rsidR="0018428A" w:rsidRDefault="0018428A" w:rsidP="0018428A">
      <w:pPr>
        <w:spacing w:after="0" w:line="276" w:lineRule="auto"/>
        <w:ind w:right="-142"/>
        <w:jc w:val="center"/>
        <w:rPr>
          <w:rFonts w:ascii="Times New Roman" w:eastAsia="Times New Roman" w:hAnsi="Times New Roman" w:cs="Times New Roman"/>
          <w:b/>
          <w:sz w:val="24"/>
          <w:szCs w:val="24"/>
          <w:lang w:eastAsia="ru-RU"/>
        </w:rPr>
      </w:pPr>
      <w:r w:rsidRPr="0018428A">
        <w:rPr>
          <w:rFonts w:ascii="Times New Roman" w:eastAsia="Times New Roman" w:hAnsi="Times New Roman" w:cs="Times New Roman"/>
          <w:b/>
          <w:sz w:val="24"/>
          <w:szCs w:val="24"/>
          <w:lang w:eastAsia="ru-RU"/>
        </w:rPr>
        <w:t xml:space="preserve">по результатам </w:t>
      </w:r>
      <w:r w:rsidR="00685E57" w:rsidRPr="00685E57">
        <w:rPr>
          <w:rFonts w:ascii="Times New Roman" w:eastAsia="Times New Roman" w:hAnsi="Times New Roman" w:cs="Times New Roman"/>
          <w:b/>
          <w:sz w:val="24"/>
          <w:szCs w:val="24"/>
          <w:lang w:eastAsia="ru-RU"/>
        </w:rPr>
        <w:t>контрольного мероприятия «Проверка целевого использования иных межбюджетных трансфертов, предоставленных из районного бюджета в 2020 году бюджету «Северное сельское поселение»</w:t>
      </w:r>
    </w:p>
    <w:p w14:paraId="4BB80778" w14:textId="77777777" w:rsidR="0018428A" w:rsidRPr="0018428A" w:rsidRDefault="0018428A" w:rsidP="0018428A">
      <w:pPr>
        <w:spacing w:after="0" w:line="276" w:lineRule="auto"/>
        <w:ind w:right="-142"/>
        <w:jc w:val="center"/>
        <w:rPr>
          <w:rFonts w:ascii="Times New Roman" w:eastAsia="Times New Roman" w:hAnsi="Times New Roman" w:cs="Times New Roman"/>
          <w:b/>
          <w:sz w:val="24"/>
          <w:szCs w:val="24"/>
          <w:lang w:eastAsia="ru-RU"/>
        </w:rPr>
      </w:pPr>
    </w:p>
    <w:p w14:paraId="0A84E2FE" w14:textId="77777777" w:rsidR="00685E57" w:rsidRPr="00D31C9E" w:rsidRDefault="00E03FC4" w:rsidP="00685E57">
      <w:pPr>
        <w:spacing w:after="0" w:line="240" w:lineRule="auto"/>
        <w:ind w:firstLine="567"/>
        <w:jc w:val="both"/>
        <w:rPr>
          <w:rFonts w:ascii="Times New Roman" w:hAnsi="Times New Roman" w:cs="Times New Roman"/>
          <w:sz w:val="24"/>
          <w:szCs w:val="24"/>
        </w:rPr>
      </w:pPr>
      <w:r w:rsidRPr="00E03FC4">
        <w:rPr>
          <w:rFonts w:ascii="Times New Roman" w:eastAsia="Times New Roman" w:hAnsi="Times New Roman" w:cs="Times New Roman"/>
          <w:b/>
          <w:sz w:val="24"/>
          <w:szCs w:val="24"/>
          <w:lang w:eastAsia="ru-RU"/>
        </w:rPr>
        <w:t xml:space="preserve">Основание для проведения контрольного мероприятия: </w:t>
      </w:r>
      <w:r w:rsidR="00685E57" w:rsidRPr="00D31C9E">
        <w:rPr>
          <w:rFonts w:ascii="Times New Roman" w:hAnsi="Times New Roman" w:cs="Times New Roman"/>
          <w:sz w:val="24"/>
          <w:szCs w:val="24"/>
        </w:rPr>
        <w:t>п.</w:t>
      </w:r>
      <w:r w:rsidR="00685E57" w:rsidRPr="00BE72A6">
        <w:rPr>
          <w:rFonts w:ascii="Times New Roman" w:hAnsi="Times New Roman" w:cs="Times New Roman"/>
          <w:sz w:val="24"/>
          <w:szCs w:val="24"/>
        </w:rPr>
        <w:t xml:space="preserve"> </w:t>
      </w:r>
      <w:r w:rsidR="00685E57">
        <w:rPr>
          <w:rFonts w:ascii="Times New Roman" w:hAnsi="Times New Roman" w:cs="Times New Roman"/>
          <w:sz w:val="24"/>
          <w:szCs w:val="24"/>
        </w:rPr>
        <w:t>2.2.2.</w:t>
      </w:r>
      <w:r w:rsidR="00685E57" w:rsidRPr="00D31C9E">
        <w:rPr>
          <w:rFonts w:ascii="Times New Roman" w:hAnsi="Times New Roman" w:cs="Times New Roman"/>
          <w:sz w:val="24"/>
          <w:szCs w:val="24"/>
        </w:rPr>
        <w:t xml:space="preserve"> Плана работы Контрольно</w:t>
      </w:r>
      <w:r w:rsidR="00685E57">
        <w:rPr>
          <w:rFonts w:ascii="Times New Roman" w:hAnsi="Times New Roman" w:cs="Times New Roman"/>
          <w:sz w:val="24"/>
          <w:szCs w:val="24"/>
        </w:rPr>
        <w:t xml:space="preserve"> </w:t>
      </w:r>
      <w:r w:rsidR="00685E57" w:rsidRPr="00D31C9E">
        <w:rPr>
          <w:rFonts w:ascii="Times New Roman" w:hAnsi="Times New Roman" w:cs="Times New Roman"/>
          <w:sz w:val="24"/>
          <w:szCs w:val="24"/>
        </w:rPr>
        <w:t>- ревизионной комиссии Александровского района на 20</w:t>
      </w:r>
      <w:r w:rsidR="00685E57">
        <w:rPr>
          <w:rFonts w:ascii="Times New Roman" w:hAnsi="Times New Roman" w:cs="Times New Roman"/>
          <w:sz w:val="24"/>
          <w:szCs w:val="24"/>
        </w:rPr>
        <w:t>21</w:t>
      </w:r>
      <w:r w:rsidR="00685E57" w:rsidRPr="00D31C9E">
        <w:rPr>
          <w:rFonts w:ascii="Times New Roman" w:hAnsi="Times New Roman" w:cs="Times New Roman"/>
          <w:sz w:val="24"/>
          <w:szCs w:val="24"/>
        </w:rPr>
        <w:t xml:space="preserve"> год</w:t>
      </w:r>
      <w:r w:rsidR="00685E57">
        <w:rPr>
          <w:rFonts w:ascii="Times New Roman" w:hAnsi="Times New Roman" w:cs="Times New Roman"/>
          <w:sz w:val="24"/>
          <w:szCs w:val="24"/>
        </w:rPr>
        <w:t xml:space="preserve"> (по переданным полномочиям)</w:t>
      </w:r>
      <w:r w:rsidR="00685E57" w:rsidRPr="00D31C9E">
        <w:rPr>
          <w:rFonts w:ascii="Times New Roman" w:hAnsi="Times New Roman" w:cs="Times New Roman"/>
          <w:sz w:val="24"/>
          <w:szCs w:val="24"/>
        </w:rPr>
        <w:t>, утвержденного приказом председателя Контрольно</w:t>
      </w:r>
      <w:r w:rsidR="00685E57">
        <w:rPr>
          <w:rFonts w:ascii="Times New Roman" w:hAnsi="Times New Roman" w:cs="Times New Roman"/>
          <w:sz w:val="24"/>
          <w:szCs w:val="24"/>
        </w:rPr>
        <w:t xml:space="preserve"> </w:t>
      </w:r>
      <w:r w:rsidR="00685E57" w:rsidRPr="00D31C9E">
        <w:rPr>
          <w:rFonts w:ascii="Times New Roman" w:hAnsi="Times New Roman" w:cs="Times New Roman"/>
          <w:sz w:val="24"/>
          <w:szCs w:val="24"/>
        </w:rPr>
        <w:t xml:space="preserve">- ревизионной комиссии Александровского района от </w:t>
      </w:r>
      <w:r w:rsidR="00685E57" w:rsidRPr="00204D25">
        <w:rPr>
          <w:rFonts w:ascii="Times New Roman" w:hAnsi="Times New Roman" w:cs="Times New Roman"/>
          <w:sz w:val="24"/>
          <w:szCs w:val="24"/>
        </w:rPr>
        <w:t>2</w:t>
      </w:r>
      <w:r w:rsidR="00685E57">
        <w:rPr>
          <w:rFonts w:ascii="Times New Roman" w:hAnsi="Times New Roman" w:cs="Times New Roman"/>
          <w:sz w:val="24"/>
          <w:szCs w:val="24"/>
        </w:rPr>
        <w:t>6</w:t>
      </w:r>
      <w:r w:rsidR="00685E57" w:rsidRPr="00204D25">
        <w:rPr>
          <w:rFonts w:ascii="Times New Roman" w:hAnsi="Times New Roman" w:cs="Times New Roman"/>
          <w:sz w:val="24"/>
          <w:szCs w:val="24"/>
        </w:rPr>
        <w:t>.12.20</w:t>
      </w:r>
      <w:r w:rsidR="00685E57">
        <w:rPr>
          <w:rFonts w:ascii="Times New Roman" w:hAnsi="Times New Roman" w:cs="Times New Roman"/>
          <w:sz w:val="24"/>
          <w:szCs w:val="24"/>
        </w:rPr>
        <w:t>20</w:t>
      </w:r>
      <w:r w:rsidR="00685E57" w:rsidRPr="00204D25">
        <w:rPr>
          <w:rFonts w:ascii="Times New Roman" w:hAnsi="Times New Roman" w:cs="Times New Roman"/>
          <w:sz w:val="24"/>
          <w:szCs w:val="24"/>
        </w:rPr>
        <w:t xml:space="preserve"> №1</w:t>
      </w:r>
      <w:r w:rsidR="00685E57">
        <w:rPr>
          <w:rFonts w:ascii="Times New Roman" w:hAnsi="Times New Roman" w:cs="Times New Roman"/>
          <w:sz w:val="24"/>
          <w:szCs w:val="24"/>
        </w:rPr>
        <w:t>0</w:t>
      </w:r>
      <w:r w:rsidR="00685E57" w:rsidRPr="00D31C9E">
        <w:rPr>
          <w:rFonts w:ascii="Times New Roman" w:hAnsi="Times New Roman" w:cs="Times New Roman"/>
          <w:sz w:val="24"/>
          <w:szCs w:val="24"/>
        </w:rPr>
        <w:t>, распоряжение Контрольно</w:t>
      </w:r>
      <w:r w:rsidR="00685E57">
        <w:rPr>
          <w:rFonts w:ascii="Times New Roman" w:hAnsi="Times New Roman" w:cs="Times New Roman"/>
          <w:sz w:val="24"/>
          <w:szCs w:val="24"/>
        </w:rPr>
        <w:t xml:space="preserve"> </w:t>
      </w:r>
      <w:r w:rsidR="00685E57" w:rsidRPr="00D31C9E">
        <w:rPr>
          <w:rFonts w:ascii="Times New Roman" w:hAnsi="Times New Roman" w:cs="Times New Roman"/>
          <w:sz w:val="24"/>
          <w:szCs w:val="24"/>
        </w:rPr>
        <w:t xml:space="preserve">- ревизионной комиссии Александровского района от </w:t>
      </w:r>
      <w:r w:rsidR="00685E57" w:rsidRPr="00B303E3">
        <w:rPr>
          <w:rFonts w:ascii="Times New Roman" w:hAnsi="Times New Roman" w:cs="Times New Roman"/>
          <w:sz w:val="24"/>
          <w:szCs w:val="24"/>
        </w:rPr>
        <w:t>2</w:t>
      </w:r>
      <w:r w:rsidR="00685E57">
        <w:rPr>
          <w:rFonts w:ascii="Times New Roman" w:hAnsi="Times New Roman" w:cs="Times New Roman"/>
          <w:sz w:val="24"/>
          <w:szCs w:val="24"/>
        </w:rPr>
        <w:t>4</w:t>
      </w:r>
      <w:r w:rsidR="00685E57" w:rsidRPr="00B303E3">
        <w:rPr>
          <w:rFonts w:ascii="Times New Roman" w:hAnsi="Times New Roman" w:cs="Times New Roman"/>
          <w:sz w:val="24"/>
          <w:szCs w:val="24"/>
        </w:rPr>
        <w:t>.0</w:t>
      </w:r>
      <w:r w:rsidR="00685E57">
        <w:rPr>
          <w:rFonts w:ascii="Times New Roman" w:hAnsi="Times New Roman" w:cs="Times New Roman"/>
          <w:sz w:val="24"/>
          <w:szCs w:val="24"/>
        </w:rPr>
        <w:t>9</w:t>
      </w:r>
      <w:r w:rsidR="00685E57" w:rsidRPr="00B303E3">
        <w:rPr>
          <w:rFonts w:ascii="Times New Roman" w:hAnsi="Times New Roman" w:cs="Times New Roman"/>
          <w:sz w:val="24"/>
          <w:szCs w:val="24"/>
        </w:rPr>
        <w:t>.20</w:t>
      </w:r>
      <w:r w:rsidR="00685E57">
        <w:rPr>
          <w:rFonts w:ascii="Times New Roman" w:hAnsi="Times New Roman" w:cs="Times New Roman"/>
          <w:sz w:val="24"/>
          <w:szCs w:val="24"/>
        </w:rPr>
        <w:t>21</w:t>
      </w:r>
      <w:r w:rsidR="00685E57" w:rsidRPr="00B303E3">
        <w:rPr>
          <w:rFonts w:ascii="Times New Roman" w:hAnsi="Times New Roman" w:cs="Times New Roman"/>
          <w:sz w:val="24"/>
          <w:szCs w:val="24"/>
        </w:rPr>
        <w:t xml:space="preserve"> №</w:t>
      </w:r>
      <w:r w:rsidR="00685E57">
        <w:rPr>
          <w:rFonts w:ascii="Times New Roman" w:hAnsi="Times New Roman" w:cs="Times New Roman"/>
          <w:sz w:val="24"/>
          <w:szCs w:val="24"/>
        </w:rPr>
        <w:t>20</w:t>
      </w:r>
      <w:r w:rsidR="00685E57" w:rsidRPr="00D31C9E">
        <w:rPr>
          <w:rFonts w:ascii="Times New Roman" w:hAnsi="Times New Roman" w:cs="Times New Roman"/>
          <w:sz w:val="24"/>
          <w:szCs w:val="24"/>
        </w:rPr>
        <w:t>.</w:t>
      </w:r>
    </w:p>
    <w:p w14:paraId="21398C87" w14:textId="77777777" w:rsidR="00722126" w:rsidRPr="00722126" w:rsidRDefault="00722126" w:rsidP="00685E57">
      <w:pPr>
        <w:spacing w:after="0" w:line="240" w:lineRule="auto"/>
        <w:ind w:firstLine="567"/>
        <w:jc w:val="both"/>
        <w:rPr>
          <w:rFonts w:ascii="Times New Roman" w:hAnsi="Times New Roman" w:cs="Times New Roman"/>
          <w:b/>
          <w:sz w:val="12"/>
          <w:szCs w:val="12"/>
        </w:rPr>
      </w:pPr>
    </w:p>
    <w:p w14:paraId="2704DFED" w14:textId="7466A7A0" w:rsidR="00685E57" w:rsidRPr="00D31C9E" w:rsidRDefault="00685E57" w:rsidP="00685E57">
      <w:pPr>
        <w:spacing w:after="0" w:line="240" w:lineRule="auto"/>
        <w:ind w:firstLine="567"/>
        <w:jc w:val="both"/>
        <w:rPr>
          <w:rFonts w:ascii="Times New Roman" w:hAnsi="Times New Roman" w:cs="Times New Roman"/>
          <w:sz w:val="24"/>
          <w:szCs w:val="24"/>
        </w:rPr>
      </w:pPr>
      <w:r w:rsidRPr="00D31C9E">
        <w:rPr>
          <w:rFonts w:ascii="Times New Roman" w:hAnsi="Times New Roman" w:cs="Times New Roman"/>
          <w:b/>
          <w:sz w:val="24"/>
          <w:szCs w:val="24"/>
        </w:rPr>
        <w:t>Предмет контрольного мероприятия</w:t>
      </w:r>
      <w:r w:rsidRPr="00D31C9E">
        <w:rPr>
          <w:rFonts w:ascii="Times New Roman" w:hAnsi="Times New Roman" w:cs="Times New Roman"/>
          <w:sz w:val="24"/>
          <w:szCs w:val="24"/>
        </w:rPr>
        <w:t>:</w:t>
      </w:r>
    </w:p>
    <w:p w14:paraId="010F3CAD" w14:textId="77777777" w:rsidR="00685E57" w:rsidRPr="00D31C9E" w:rsidRDefault="00685E57" w:rsidP="00685E57">
      <w:pPr>
        <w:spacing w:after="0" w:line="240" w:lineRule="auto"/>
        <w:jc w:val="both"/>
        <w:rPr>
          <w:rFonts w:ascii="Times New Roman" w:hAnsi="Times New Roman" w:cs="Times New Roman"/>
          <w:sz w:val="24"/>
          <w:szCs w:val="24"/>
        </w:rPr>
      </w:pPr>
      <w:r w:rsidRPr="00D31C9E">
        <w:rPr>
          <w:rFonts w:ascii="Times New Roman" w:hAnsi="Times New Roman" w:cs="Times New Roman"/>
          <w:sz w:val="24"/>
          <w:szCs w:val="24"/>
        </w:rPr>
        <w:t>- средства бюджета муниципального образования "Александровский район";</w:t>
      </w:r>
    </w:p>
    <w:p w14:paraId="63C77604" w14:textId="77777777" w:rsidR="00722126" w:rsidRPr="00722126" w:rsidRDefault="00722126" w:rsidP="00685E57">
      <w:pPr>
        <w:spacing w:after="0" w:line="240" w:lineRule="auto"/>
        <w:ind w:firstLine="567"/>
        <w:jc w:val="both"/>
        <w:rPr>
          <w:rFonts w:ascii="Times New Roman" w:hAnsi="Times New Roman" w:cs="Times New Roman"/>
          <w:b/>
          <w:bCs/>
          <w:iCs/>
          <w:sz w:val="12"/>
          <w:szCs w:val="12"/>
        </w:rPr>
      </w:pPr>
    </w:p>
    <w:p w14:paraId="40976774" w14:textId="37D0E3FF" w:rsidR="00685E57" w:rsidRPr="00D31C9E" w:rsidRDefault="00685E57" w:rsidP="00685E57">
      <w:pPr>
        <w:spacing w:after="0" w:line="240" w:lineRule="auto"/>
        <w:ind w:firstLine="567"/>
        <w:jc w:val="both"/>
        <w:rPr>
          <w:rFonts w:ascii="Times New Roman" w:hAnsi="Times New Roman" w:cs="Times New Roman"/>
          <w:sz w:val="24"/>
          <w:szCs w:val="24"/>
        </w:rPr>
      </w:pPr>
      <w:r w:rsidRPr="00D31C9E">
        <w:rPr>
          <w:rFonts w:ascii="Times New Roman" w:hAnsi="Times New Roman" w:cs="Times New Roman"/>
          <w:b/>
          <w:bCs/>
          <w:iCs/>
          <w:sz w:val="24"/>
          <w:szCs w:val="24"/>
        </w:rPr>
        <w:t xml:space="preserve">Объекты проверки: </w:t>
      </w:r>
      <w:r w:rsidRPr="00D31C9E">
        <w:rPr>
          <w:rFonts w:ascii="Times New Roman" w:hAnsi="Times New Roman" w:cs="Times New Roman"/>
          <w:bCs/>
          <w:iCs/>
          <w:sz w:val="24"/>
          <w:szCs w:val="24"/>
        </w:rPr>
        <w:t xml:space="preserve">Администрация </w:t>
      </w:r>
      <w:r>
        <w:rPr>
          <w:rFonts w:ascii="Times New Roman" w:hAnsi="Times New Roman" w:cs="Times New Roman"/>
          <w:bCs/>
          <w:iCs/>
          <w:sz w:val="24"/>
          <w:szCs w:val="24"/>
        </w:rPr>
        <w:t>Северного</w:t>
      </w:r>
      <w:r w:rsidRPr="00D31C9E">
        <w:rPr>
          <w:rFonts w:ascii="Times New Roman" w:hAnsi="Times New Roman" w:cs="Times New Roman"/>
          <w:bCs/>
          <w:iCs/>
          <w:sz w:val="24"/>
          <w:szCs w:val="24"/>
        </w:rPr>
        <w:t xml:space="preserve"> сельского поселения </w:t>
      </w:r>
      <w:r w:rsidRPr="00D31C9E">
        <w:rPr>
          <w:rFonts w:ascii="Times New Roman" w:hAnsi="Times New Roman" w:cs="Times New Roman"/>
          <w:sz w:val="24"/>
          <w:szCs w:val="24"/>
        </w:rPr>
        <w:t>Александровского района Томской области.</w:t>
      </w:r>
    </w:p>
    <w:p w14:paraId="14729D24" w14:textId="77777777" w:rsidR="00722126" w:rsidRPr="00722126" w:rsidRDefault="00722126" w:rsidP="00685E57">
      <w:pPr>
        <w:spacing w:after="0" w:line="240" w:lineRule="auto"/>
        <w:ind w:firstLine="567"/>
        <w:jc w:val="both"/>
        <w:rPr>
          <w:rFonts w:ascii="Times New Roman" w:hAnsi="Times New Roman" w:cs="Times New Roman"/>
          <w:b/>
          <w:sz w:val="12"/>
          <w:szCs w:val="12"/>
        </w:rPr>
      </w:pPr>
    </w:p>
    <w:p w14:paraId="0B68A63C" w14:textId="7607631F" w:rsidR="00685E57" w:rsidRPr="00D31C9E" w:rsidRDefault="00685E57" w:rsidP="00685E57">
      <w:pPr>
        <w:spacing w:after="0" w:line="240" w:lineRule="auto"/>
        <w:ind w:firstLine="567"/>
        <w:jc w:val="both"/>
        <w:rPr>
          <w:rFonts w:ascii="Times New Roman" w:hAnsi="Times New Roman" w:cs="Times New Roman"/>
          <w:sz w:val="24"/>
          <w:szCs w:val="24"/>
        </w:rPr>
      </w:pPr>
      <w:r w:rsidRPr="00D31C9E">
        <w:rPr>
          <w:rFonts w:ascii="Times New Roman" w:hAnsi="Times New Roman" w:cs="Times New Roman"/>
          <w:b/>
          <w:sz w:val="24"/>
          <w:szCs w:val="24"/>
        </w:rPr>
        <w:t xml:space="preserve">Проверяемый период: </w:t>
      </w:r>
      <w:r>
        <w:rPr>
          <w:rFonts w:ascii="Times New Roman" w:hAnsi="Times New Roman" w:cs="Times New Roman"/>
          <w:sz w:val="24"/>
          <w:szCs w:val="24"/>
        </w:rPr>
        <w:t xml:space="preserve">2020 </w:t>
      </w:r>
      <w:r w:rsidRPr="00D31C9E">
        <w:rPr>
          <w:rFonts w:ascii="Times New Roman" w:hAnsi="Times New Roman" w:cs="Times New Roman"/>
          <w:sz w:val="24"/>
          <w:szCs w:val="24"/>
        </w:rPr>
        <w:t>год.</w:t>
      </w:r>
    </w:p>
    <w:p w14:paraId="7197FA52" w14:textId="77777777" w:rsidR="00722126" w:rsidRPr="00722126" w:rsidRDefault="00722126" w:rsidP="00685E57">
      <w:pPr>
        <w:spacing w:after="0" w:line="240" w:lineRule="auto"/>
        <w:ind w:firstLine="567"/>
        <w:jc w:val="both"/>
        <w:rPr>
          <w:rFonts w:ascii="Times New Roman" w:hAnsi="Times New Roman" w:cs="Times New Roman"/>
          <w:b/>
          <w:sz w:val="12"/>
          <w:szCs w:val="12"/>
        </w:rPr>
      </w:pPr>
    </w:p>
    <w:p w14:paraId="48BE099D" w14:textId="0C0331BE" w:rsidR="00685E57" w:rsidRPr="00D31C9E" w:rsidRDefault="00685E57" w:rsidP="00685E57">
      <w:pPr>
        <w:spacing w:after="0" w:line="240" w:lineRule="auto"/>
        <w:ind w:firstLine="567"/>
        <w:jc w:val="both"/>
        <w:rPr>
          <w:rFonts w:ascii="Times New Roman" w:hAnsi="Times New Roman" w:cs="Times New Roman"/>
          <w:b/>
          <w:sz w:val="24"/>
          <w:szCs w:val="24"/>
        </w:rPr>
      </w:pPr>
      <w:r w:rsidRPr="00D31C9E">
        <w:rPr>
          <w:rFonts w:ascii="Times New Roman" w:hAnsi="Times New Roman" w:cs="Times New Roman"/>
          <w:b/>
          <w:sz w:val="24"/>
          <w:szCs w:val="24"/>
        </w:rPr>
        <w:t>Общий объем проверенных средств</w:t>
      </w:r>
      <w:r w:rsidRPr="00D31C9E">
        <w:rPr>
          <w:rFonts w:ascii="Times New Roman" w:hAnsi="Times New Roman" w:cs="Times New Roman"/>
          <w:sz w:val="24"/>
          <w:szCs w:val="24"/>
        </w:rPr>
        <w:t xml:space="preserve">: </w:t>
      </w:r>
      <w:r>
        <w:rPr>
          <w:rFonts w:ascii="Times New Roman" w:hAnsi="Times New Roman" w:cs="Times New Roman"/>
          <w:b/>
          <w:sz w:val="24"/>
          <w:szCs w:val="24"/>
        </w:rPr>
        <w:t>440,700</w:t>
      </w:r>
      <w:r w:rsidRPr="00D31C9E">
        <w:rPr>
          <w:rFonts w:ascii="Times New Roman" w:hAnsi="Times New Roman" w:cs="Times New Roman"/>
          <w:b/>
          <w:sz w:val="24"/>
          <w:szCs w:val="24"/>
        </w:rPr>
        <w:t xml:space="preserve"> тыс. руб.</w:t>
      </w:r>
    </w:p>
    <w:p w14:paraId="1CE17F40" w14:textId="77777777" w:rsidR="00722126" w:rsidRPr="00722126" w:rsidRDefault="00722126" w:rsidP="00685E57">
      <w:pPr>
        <w:spacing w:after="0" w:line="240" w:lineRule="auto"/>
        <w:ind w:firstLine="567"/>
        <w:jc w:val="both"/>
        <w:rPr>
          <w:rFonts w:ascii="Times New Roman" w:hAnsi="Times New Roman" w:cs="Times New Roman"/>
          <w:b/>
          <w:sz w:val="12"/>
          <w:szCs w:val="12"/>
        </w:rPr>
      </w:pPr>
    </w:p>
    <w:p w14:paraId="3D83A041" w14:textId="6E6B13BF" w:rsidR="00685E57" w:rsidRPr="00D31C9E" w:rsidRDefault="00685E57" w:rsidP="00685E57">
      <w:pPr>
        <w:spacing w:after="0" w:line="240" w:lineRule="auto"/>
        <w:ind w:firstLine="567"/>
        <w:jc w:val="both"/>
        <w:rPr>
          <w:rFonts w:ascii="Times New Roman" w:hAnsi="Times New Roman" w:cs="Times New Roman"/>
          <w:sz w:val="24"/>
          <w:szCs w:val="24"/>
          <w:highlight w:val="yellow"/>
        </w:rPr>
      </w:pPr>
      <w:r w:rsidRPr="00D31C9E">
        <w:rPr>
          <w:rFonts w:ascii="Times New Roman" w:hAnsi="Times New Roman" w:cs="Times New Roman"/>
          <w:b/>
          <w:sz w:val="24"/>
          <w:szCs w:val="24"/>
        </w:rPr>
        <w:t>Цель контрольного мероприятия</w:t>
      </w:r>
      <w:r w:rsidRPr="00D31C9E">
        <w:rPr>
          <w:rFonts w:ascii="Times New Roman" w:hAnsi="Times New Roman" w:cs="Times New Roman"/>
          <w:sz w:val="24"/>
          <w:szCs w:val="24"/>
        </w:rPr>
        <w:t xml:space="preserve">: Соблюдение органами местного самоуправления </w:t>
      </w:r>
      <w:r>
        <w:rPr>
          <w:rFonts w:ascii="Times New Roman" w:hAnsi="Times New Roman" w:cs="Times New Roman"/>
          <w:sz w:val="24"/>
          <w:szCs w:val="24"/>
        </w:rPr>
        <w:t>Северного</w:t>
      </w:r>
      <w:r w:rsidRPr="00D31C9E">
        <w:rPr>
          <w:rFonts w:ascii="Times New Roman" w:hAnsi="Times New Roman" w:cs="Times New Roman"/>
          <w:sz w:val="24"/>
          <w:szCs w:val="24"/>
        </w:rPr>
        <w:t xml:space="preserve"> сельского поселения целевого использования межбюджетных трансфертов, предоставленных из районного бюджета.</w:t>
      </w:r>
    </w:p>
    <w:p w14:paraId="29FC0B05" w14:textId="77777777" w:rsidR="00722126" w:rsidRPr="00722126" w:rsidRDefault="00722126" w:rsidP="00685E57">
      <w:pPr>
        <w:spacing w:line="276" w:lineRule="auto"/>
        <w:ind w:firstLine="708"/>
        <w:jc w:val="both"/>
        <w:rPr>
          <w:rFonts w:ascii="Times New Roman" w:hAnsi="Times New Roman" w:cs="Times New Roman"/>
          <w:b/>
          <w:bCs/>
          <w:sz w:val="12"/>
          <w:szCs w:val="12"/>
        </w:rPr>
      </w:pPr>
    </w:p>
    <w:p w14:paraId="7ECD3E64" w14:textId="11DB6D48" w:rsidR="00844D40" w:rsidRPr="00AF4BD4" w:rsidRDefault="00844D40" w:rsidP="00685E57">
      <w:pPr>
        <w:spacing w:line="276" w:lineRule="auto"/>
        <w:ind w:firstLine="708"/>
        <w:jc w:val="both"/>
        <w:rPr>
          <w:rFonts w:ascii="Times New Roman" w:hAnsi="Times New Roman" w:cs="Times New Roman"/>
          <w:b/>
          <w:bCs/>
          <w:sz w:val="24"/>
          <w:szCs w:val="24"/>
        </w:rPr>
      </w:pPr>
      <w:r w:rsidRPr="00AF4BD4">
        <w:rPr>
          <w:rFonts w:ascii="Times New Roman" w:hAnsi="Times New Roman" w:cs="Times New Roman"/>
          <w:b/>
          <w:bCs/>
          <w:sz w:val="24"/>
          <w:szCs w:val="24"/>
        </w:rPr>
        <w:t>Краткая информация об объекте контрольного мероприятия:</w:t>
      </w:r>
    </w:p>
    <w:p w14:paraId="22DF8C93" w14:textId="47AB0104" w:rsidR="00844D40" w:rsidRDefault="00844D40" w:rsidP="00E03FC4">
      <w:pPr>
        <w:autoSpaceDE w:val="0"/>
        <w:autoSpaceDN w:val="0"/>
        <w:adjustRightInd w:val="0"/>
        <w:spacing w:after="0" w:line="276" w:lineRule="auto"/>
        <w:ind w:firstLine="567"/>
        <w:jc w:val="both"/>
        <w:rPr>
          <w:rFonts w:ascii="Times New Roman" w:hAnsi="Times New Roman" w:cs="Times New Roman"/>
          <w:sz w:val="24"/>
          <w:szCs w:val="24"/>
        </w:rPr>
      </w:pPr>
      <w:r w:rsidRPr="00F3278E">
        <w:rPr>
          <w:rFonts w:ascii="Times New Roman" w:hAnsi="Times New Roman" w:cs="Times New Roman"/>
          <w:sz w:val="24"/>
          <w:szCs w:val="24"/>
        </w:rPr>
        <w:t>Полное наименование объекта проверки:</w:t>
      </w:r>
      <w:r w:rsidR="003854EB" w:rsidRPr="00F3278E">
        <w:rPr>
          <w:rFonts w:ascii="Times New Roman" w:hAnsi="Times New Roman" w:cs="Times New Roman"/>
          <w:sz w:val="24"/>
          <w:szCs w:val="24"/>
        </w:rPr>
        <w:t xml:space="preserve"> Муниципальное казенное учреждение «</w:t>
      </w:r>
      <w:r w:rsidR="00265D73">
        <w:rPr>
          <w:rFonts w:ascii="Times New Roman" w:hAnsi="Times New Roman" w:cs="Times New Roman"/>
          <w:sz w:val="24"/>
          <w:szCs w:val="24"/>
        </w:rPr>
        <w:t xml:space="preserve">Администрация </w:t>
      </w:r>
      <w:r w:rsidR="0018428A">
        <w:rPr>
          <w:rFonts w:ascii="Times New Roman" w:hAnsi="Times New Roman" w:cs="Times New Roman"/>
          <w:sz w:val="24"/>
          <w:szCs w:val="24"/>
        </w:rPr>
        <w:t>Северного</w:t>
      </w:r>
      <w:r w:rsidR="00E03FC4" w:rsidRPr="00F3278E">
        <w:rPr>
          <w:rFonts w:ascii="Times New Roman" w:hAnsi="Times New Roman" w:cs="Times New Roman"/>
          <w:sz w:val="24"/>
          <w:szCs w:val="24"/>
        </w:rPr>
        <w:t xml:space="preserve"> сельского поселения</w:t>
      </w:r>
      <w:r w:rsidR="003854EB" w:rsidRPr="00F3278E">
        <w:rPr>
          <w:rFonts w:ascii="Times New Roman" w:hAnsi="Times New Roman" w:cs="Times New Roman"/>
          <w:sz w:val="24"/>
          <w:szCs w:val="24"/>
        </w:rPr>
        <w:t>»</w:t>
      </w:r>
      <w:r w:rsidRPr="00F3278E">
        <w:rPr>
          <w:rFonts w:ascii="Times New Roman" w:hAnsi="Times New Roman" w:cs="Times New Roman"/>
          <w:sz w:val="24"/>
          <w:szCs w:val="24"/>
        </w:rPr>
        <w:t>.</w:t>
      </w:r>
      <w:r w:rsidR="00941689" w:rsidRPr="00F3278E">
        <w:rPr>
          <w:rFonts w:ascii="Times New Roman" w:hAnsi="Times New Roman" w:cs="Times New Roman"/>
          <w:sz w:val="24"/>
          <w:szCs w:val="24"/>
        </w:rPr>
        <w:t xml:space="preserve"> </w:t>
      </w:r>
      <w:r w:rsidRPr="00F3278E">
        <w:rPr>
          <w:rFonts w:ascii="Times New Roman" w:hAnsi="Times New Roman" w:cs="Times New Roman"/>
          <w:sz w:val="24"/>
          <w:szCs w:val="24"/>
        </w:rPr>
        <w:t xml:space="preserve">ИНН/КПП </w:t>
      </w:r>
      <w:r w:rsidR="0018428A" w:rsidRPr="0018428A">
        <w:rPr>
          <w:rFonts w:ascii="Times New Roman" w:hAnsi="Times New Roman" w:cs="Times New Roman"/>
          <w:sz w:val="24"/>
          <w:szCs w:val="24"/>
        </w:rPr>
        <w:t>7022014440</w:t>
      </w:r>
      <w:r w:rsidR="00053C08" w:rsidRPr="00053C08">
        <w:rPr>
          <w:rFonts w:ascii="Times New Roman" w:hAnsi="Times New Roman" w:cs="Times New Roman"/>
          <w:sz w:val="24"/>
          <w:szCs w:val="24"/>
        </w:rPr>
        <w:t>/702201001</w:t>
      </w:r>
      <w:r w:rsidR="00941689" w:rsidRPr="00F3278E">
        <w:rPr>
          <w:rFonts w:ascii="Times New Roman" w:hAnsi="Times New Roman" w:cs="Times New Roman"/>
          <w:sz w:val="24"/>
          <w:szCs w:val="24"/>
        </w:rPr>
        <w:t>,</w:t>
      </w:r>
      <w:r w:rsidRPr="00F3278E">
        <w:rPr>
          <w:rFonts w:ascii="Times New Roman" w:hAnsi="Times New Roman" w:cs="Times New Roman"/>
          <w:sz w:val="24"/>
          <w:szCs w:val="24"/>
        </w:rPr>
        <w:t xml:space="preserve"> ОГРН </w:t>
      </w:r>
      <w:r w:rsidR="0018428A" w:rsidRPr="0018428A">
        <w:rPr>
          <w:rFonts w:ascii="Times New Roman" w:eastAsia="Calibri" w:hAnsi="Times New Roman" w:cs="Times New Roman"/>
          <w:sz w:val="24"/>
          <w:szCs w:val="24"/>
        </w:rPr>
        <w:t>1067022000297</w:t>
      </w:r>
      <w:r w:rsidR="00941689" w:rsidRPr="00F3278E">
        <w:rPr>
          <w:rFonts w:ascii="Times New Roman" w:hAnsi="Times New Roman" w:cs="Times New Roman"/>
          <w:sz w:val="24"/>
          <w:szCs w:val="24"/>
        </w:rPr>
        <w:t xml:space="preserve">, </w:t>
      </w:r>
      <w:r w:rsidRPr="00F3278E">
        <w:rPr>
          <w:rFonts w:ascii="Times New Roman" w:hAnsi="Times New Roman" w:cs="Times New Roman"/>
          <w:sz w:val="24"/>
          <w:szCs w:val="24"/>
        </w:rPr>
        <w:t xml:space="preserve">ОКПО </w:t>
      </w:r>
      <w:r w:rsidR="0018428A" w:rsidRPr="0018428A">
        <w:rPr>
          <w:rFonts w:ascii="Times New Roman" w:hAnsi="Times New Roman" w:cs="Times New Roman"/>
          <w:sz w:val="24"/>
          <w:szCs w:val="24"/>
        </w:rPr>
        <w:t>01510507</w:t>
      </w:r>
      <w:r w:rsidR="009442AA">
        <w:rPr>
          <w:rFonts w:ascii="Times New Roman" w:hAnsi="Times New Roman" w:cs="Times New Roman"/>
          <w:sz w:val="24"/>
          <w:szCs w:val="24"/>
        </w:rPr>
        <w:t xml:space="preserve">, </w:t>
      </w:r>
      <w:r w:rsidRPr="00F3278E">
        <w:rPr>
          <w:rFonts w:ascii="Times New Roman" w:hAnsi="Times New Roman" w:cs="Times New Roman"/>
          <w:sz w:val="24"/>
          <w:szCs w:val="24"/>
        </w:rPr>
        <w:t>ОКОПФ</w:t>
      </w:r>
      <w:r w:rsidR="00941689" w:rsidRPr="00F3278E">
        <w:rPr>
          <w:rFonts w:ascii="Times New Roman" w:hAnsi="Times New Roman" w:cs="Times New Roman"/>
          <w:sz w:val="24"/>
          <w:szCs w:val="24"/>
        </w:rPr>
        <w:t xml:space="preserve"> </w:t>
      </w:r>
      <w:r w:rsidR="00053C08" w:rsidRPr="00053C08">
        <w:rPr>
          <w:rFonts w:ascii="Times New Roman" w:hAnsi="Times New Roman" w:cs="Times New Roman"/>
          <w:sz w:val="24"/>
          <w:szCs w:val="24"/>
        </w:rPr>
        <w:t>75404</w:t>
      </w:r>
      <w:r w:rsidR="003F5818" w:rsidRPr="00F3278E">
        <w:rPr>
          <w:rFonts w:ascii="Times New Roman" w:hAnsi="Times New Roman" w:cs="Times New Roman"/>
          <w:sz w:val="24"/>
          <w:szCs w:val="24"/>
        </w:rPr>
        <w:t>,</w:t>
      </w:r>
      <w:r w:rsidRPr="00F3278E">
        <w:rPr>
          <w:rFonts w:ascii="Times New Roman" w:hAnsi="Times New Roman" w:cs="Times New Roman"/>
          <w:sz w:val="24"/>
          <w:szCs w:val="24"/>
        </w:rPr>
        <w:t xml:space="preserve"> ОКФС 14.</w:t>
      </w:r>
      <w:r w:rsidR="00233182" w:rsidRPr="00F3278E">
        <w:rPr>
          <w:rFonts w:ascii="Times New Roman" w:hAnsi="Times New Roman" w:cs="Times New Roman"/>
          <w:sz w:val="24"/>
          <w:szCs w:val="24"/>
        </w:rPr>
        <w:t xml:space="preserve"> </w:t>
      </w:r>
      <w:r w:rsidRPr="00F3278E">
        <w:rPr>
          <w:rFonts w:ascii="Times New Roman" w:hAnsi="Times New Roman" w:cs="Times New Roman"/>
          <w:sz w:val="24"/>
          <w:szCs w:val="24"/>
        </w:rPr>
        <w:t>Лицев</w:t>
      </w:r>
      <w:r w:rsidR="009442AA">
        <w:rPr>
          <w:rFonts w:ascii="Times New Roman" w:hAnsi="Times New Roman" w:cs="Times New Roman"/>
          <w:sz w:val="24"/>
          <w:szCs w:val="24"/>
        </w:rPr>
        <w:t>ой</w:t>
      </w:r>
      <w:r w:rsidRPr="00F3278E">
        <w:rPr>
          <w:rFonts w:ascii="Times New Roman" w:hAnsi="Times New Roman" w:cs="Times New Roman"/>
          <w:sz w:val="24"/>
          <w:szCs w:val="24"/>
        </w:rPr>
        <w:t xml:space="preserve"> счет № </w:t>
      </w:r>
      <w:r w:rsidR="0018428A" w:rsidRPr="0018428A">
        <w:rPr>
          <w:rFonts w:ascii="Times New Roman" w:hAnsi="Times New Roman" w:cs="Times New Roman"/>
          <w:sz w:val="24"/>
          <w:szCs w:val="24"/>
        </w:rPr>
        <w:t>20000К0028</w:t>
      </w:r>
      <w:r w:rsidR="0018428A">
        <w:rPr>
          <w:rFonts w:ascii="Times New Roman" w:hAnsi="Times New Roman" w:cs="Times New Roman"/>
          <w:sz w:val="24"/>
          <w:szCs w:val="24"/>
        </w:rPr>
        <w:t xml:space="preserve"> </w:t>
      </w:r>
      <w:r w:rsidRPr="00F3278E">
        <w:rPr>
          <w:rFonts w:ascii="Times New Roman" w:hAnsi="Times New Roman" w:cs="Times New Roman"/>
          <w:sz w:val="24"/>
          <w:szCs w:val="24"/>
        </w:rPr>
        <w:t>открыт</w:t>
      </w:r>
      <w:r w:rsidR="00053C08">
        <w:rPr>
          <w:rFonts w:ascii="Times New Roman" w:hAnsi="Times New Roman" w:cs="Times New Roman"/>
          <w:sz w:val="24"/>
          <w:szCs w:val="24"/>
        </w:rPr>
        <w:t>ы</w:t>
      </w:r>
      <w:r w:rsidR="009442AA">
        <w:rPr>
          <w:rFonts w:ascii="Times New Roman" w:hAnsi="Times New Roman" w:cs="Times New Roman"/>
          <w:sz w:val="24"/>
          <w:szCs w:val="24"/>
        </w:rPr>
        <w:t>й</w:t>
      </w:r>
      <w:r w:rsidRPr="00F3278E">
        <w:rPr>
          <w:rFonts w:ascii="Times New Roman" w:hAnsi="Times New Roman" w:cs="Times New Roman"/>
          <w:sz w:val="24"/>
          <w:szCs w:val="24"/>
        </w:rPr>
        <w:t xml:space="preserve"> в Финансовом </w:t>
      </w:r>
      <w:r w:rsidR="00233182" w:rsidRPr="00F3278E">
        <w:rPr>
          <w:rFonts w:ascii="Times New Roman" w:hAnsi="Times New Roman" w:cs="Times New Roman"/>
          <w:sz w:val="24"/>
          <w:szCs w:val="24"/>
        </w:rPr>
        <w:t xml:space="preserve">отделе </w:t>
      </w:r>
      <w:r w:rsidRPr="00F3278E">
        <w:rPr>
          <w:rFonts w:ascii="Times New Roman" w:hAnsi="Times New Roman" w:cs="Times New Roman"/>
          <w:sz w:val="24"/>
          <w:szCs w:val="24"/>
        </w:rPr>
        <w:t xml:space="preserve">Администрации </w:t>
      </w:r>
      <w:r w:rsidR="009A4CAC" w:rsidRPr="00F3278E">
        <w:rPr>
          <w:rFonts w:ascii="Times New Roman" w:hAnsi="Times New Roman" w:cs="Times New Roman"/>
          <w:sz w:val="24"/>
          <w:szCs w:val="24"/>
        </w:rPr>
        <w:t xml:space="preserve">Александровского района </w:t>
      </w:r>
      <w:r w:rsidR="00233182" w:rsidRPr="00F3278E">
        <w:rPr>
          <w:rFonts w:ascii="Times New Roman" w:hAnsi="Times New Roman" w:cs="Times New Roman"/>
          <w:sz w:val="24"/>
          <w:szCs w:val="24"/>
        </w:rPr>
        <w:t>Томской области</w:t>
      </w:r>
      <w:r w:rsidRPr="00F3278E">
        <w:rPr>
          <w:rFonts w:ascii="Times New Roman" w:hAnsi="Times New Roman" w:cs="Times New Roman"/>
          <w:sz w:val="24"/>
          <w:szCs w:val="24"/>
        </w:rPr>
        <w:t>.</w:t>
      </w:r>
      <w:r w:rsidR="004A08DF" w:rsidRPr="00F3278E">
        <w:rPr>
          <w:rFonts w:ascii="Times New Roman" w:hAnsi="Times New Roman" w:cs="Times New Roman"/>
          <w:sz w:val="24"/>
          <w:szCs w:val="24"/>
        </w:rPr>
        <w:t xml:space="preserve"> </w:t>
      </w:r>
      <w:r w:rsidRPr="00F3278E">
        <w:rPr>
          <w:rFonts w:ascii="Times New Roman" w:hAnsi="Times New Roman" w:cs="Times New Roman"/>
          <w:sz w:val="24"/>
          <w:szCs w:val="24"/>
        </w:rPr>
        <w:t xml:space="preserve">Юридический и почтовый адрес: </w:t>
      </w:r>
      <w:r w:rsidRPr="003F34C3">
        <w:rPr>
          <w:rFonts w:ascii="Times New Roman" w:hAnsi="Times New Roman" w:cs="Times New Roman"/>
          <w:sz w:val="24"/>
          <w:szCs w:val="24"/>
        </w:rPr>
        <w:t>6</w:t>
      </w:r>
      <w:r w:rsidR="00233182" w:rsidRPr="003F34C3">
        <w:rPr>
          <w:rFonts w:ascii="Times New Roman" w:hAnsi="Times New Roman" w:cs="Times New Roman"/>
          <w:sz w:val="24"/>
          <w:szCs w:val="24"/>
        </w:rPr>
        <w:t>3676</w:t>
      </w:r>
      <w:r w:rsidR="0018428A">
        <w:rPr>
          <w:rFonts w:ascii="Times New Roman" w:hAnsi="Times New Roman" w:cs="Times New Roman"/>
          <w:sz w:val="24"/>
          <w:szCs w:val="24"/>
        </w:rPr>
        <w:t>3</w:t>
      </w:r>
      <w:r w:rsidR="00233182" w:rsidRPr="003F34C3">
        <w:rPr>
          <w:rFonts w:ascii="Times New Roman" w:hAnsi="Times New Roman" w:cs="Times New Roman"/>
          <w:sz w:val="24"/>
          <w:szCs w:val="24"/>
        </w:rPr>
        <w:t>, Томская область,</w:t>
      </w:r>
      <w:r w:rsidR="00AB2B62" w:rsidRPr="003F34C3">
        <w:rPr>
          <w:rFonts w:ascii="Times New Roman" w:hAnsi="Times New Roman" w:cs="Times New Roman"/>
          <w:sz w:val="24"/>
          <w:szCs w:val="24"/>
        </w:rPr>
        <w:t xml:space="preserve"> </w:t>
      </w:r>
      <w:r w:rsidR="002F21DF">
        <w:rPr>
          <w:rFonts w:ascii="Times New Roman" w:hAnsi="Times New Roman" w:cs="Times New Roman"/>
          <w:sz w:val="24"/>
          <w:szCs w:val="24"/>
        </w:rPr>
        <w:t xml:space="preserve">Александровский район, пос. </w:t>
      </w:r>
      <w:r w:rsidR="0018428A">
        <w:rPr>
          <w:rFonts w:ascii="Times New Roman" w:hAnsi="Times New Roman" w:cs="Times New Roman"/>
          <w:sz w:val="24"/>
          <w:szCs w:val="24"/>
        </w:rPr>
        <w:t>Северный</w:t>
      </w:r>
      <w:r w:rsidR="00233182" w:rsidRPr="003F34C3">
        <w:rPr>
          <w:rFonts w:ascii="Times New Roman" w:hAnsi="Times New Roman" w:cs="Times New Roman"/>
          <w:sz w:val="24"/>
          <w:szCs w:val="24"/>
        </w:rPr>
        <w:t xml:space="preserve">, </w:t>
      </w:r>
      <w:r w:rsidR="0018428A">
        <w:rPr>
          <w:rFonts w:ascii="Times New Roman" w:hAnsi="Times New Roman" w:cs="Times New Roman"/>
          <w:sz w:val="24"/>
          <w:szCs w:val="24"/>
        </w:rPr>
        <w:t>ул. Дорожная, д.5</w:t>
      </w:r>
      <w:r w:rsidRPr="003F34C3">
        <w:rPr>
          <w:rFonts w:ascii="Times New Roman" w:hAnsi="Times New Roman" w:cs="Times New Roman"/>
          <w:sz w:val="24"/>
          <w:szCs w:val="24"/>
        </w:rPr>
        <w:t>.</w:t>
      </w:r>
    </w:p>
    <w:p w14:paraId="4F7BB363" w14:textId="25242A24" w:rsidR="00685E57" w:rsidRPr="00685E57" w:rsidRDefault="00685E57" w:rsidP="00685E57">
      <w:pPr>
        <w:autoSpaceDE w:val="0"/>
        <w:autoSpaceDN w:val="0"/>
        <w:adjustRightInd w:val="0"/>
        <w:spacing w:after="0" w:line="276" w:lineRule="auto"/>
        <w:ind w:firstLine="567"/>
        <w:jc w:val="both"/>
        <w:rPr>
          <w:rFonts w:ascii="Times New Roman" w:hAnsi="Times New Roman" w:cs="Times New Roman"/>
          <w:sz w:val="24"/>
          <w:szCs w:val="24"/>
        </w:rPr>
      </w:pPr>
      <w:r w:rsidRPr="00685E57">
        <w:rPr>
          <w:rFonts w:ascii="Times New Roman" w:hAnsi="Times New Roman" w:cs="Times New Roman"/>
          <w:sz w:val="24"/>
          <w:szCs w:val="24"/>
        </w:rPr>
        <w:t>Учреждение действует на основании Устава МО «Северное сельское поселение», принятого решением Совета Северного сельского поселения от 30.04.2015 №101 (с дополнениями), Администрация поселения является исполнительно - распорядительным органом МО «Северное сельское поселение», наделенным полномочиями по решению вопросов местного значения. Администрация поселения обладает правами юридического лица, имеет обособленное имущество на праве оперативного управления, самостоятельный баланс, гербовую печать, штампы и бланки со своим наименованием</w:t>
      </w:r>
      <w:r>
        <w:rPr>
          <w:rFonts w:ascii="Times New Roman" w:hAnsi="Times New Roman" w:cs="Times New Roman"/>
          <w:sz w:val="24"/>
          <w:szCs w:val="24"/>
        </w:rPr>
        <w:t>.</w:t>
      </w:r>
    </w:p>
    <w:p w14:paraId="579DCF01" w14:textId="77777777" w:rsidR="00685E57" w:rsidRPr="00685E57" w:rsidRDefault="00685E57" w:rsidP="00685E57">
      <w:pPr>
        <w:autoSpaceDE w:val="0"/>
        <w:autoSpaceDN w:val="0"/>
        <w:adjustRightInd w:val="0"/>
        <w:spacing w:after="0" w:line="276" w:lineRule="auto"/>
        <w:ind w:firstLine="567"/>
        <w:jc w:val="both"/>
        <w:rPr>
          <w:rFonts w:ascii="Times New Roman" w:hAnsi="Times New Roman" w:cs="Times New Roman"/>
          <w:sz w:val="24"/>
          <w:szCs w:val="24"/>
        </w:rPr>
      </w:pPr>
      <w:r w:rsidRPr="00685E57">
        <w:rPr>
          <w:rFonts w:ascii="Times New Roman" w:hAnsi="Times New Roman" w:cs="Times New Roman"/>
          <w:sz w:val="24"/>
          <w:szCs w:val="24"/>
        </w:rPr>
        <w:t>Распорядителями средств с правом подписи финансовых документов в проверяемом периоде являлись:</w:t>
      </w:r>
    </w:p>
    <w:p w14:paraId="5C1B44BC" w14:textId="77777777" w:rsidR="00685E57" w:rsidRPr="00685E57" w:rsidRDefault="00685E57" w:rsidP="00685E57">
      <w:pPr>
        <w:autoSpaceDE w:val="0"/>
        <w:autoSpaceDN w:val="0"/>
        <w:adjustRightInd w:val="0"/>
        <w:spacing w:after="0" w:line="276" w:lineRule="auto"/>
        <w:ind w:firstLine="567"/>
        <w:jc w:val="both"/>
        <w:rPr>
          <w:rFonts w:ascii="Times New Roman" w:hAnsi="Times New Roman" w:cs="Times New Roman"/>
          <w:sz w:val="24"/>
          <w:szCs w:val="24"/>
        </w:rPr>
      </w:pPr>
      <w:r w:rsidRPr="00685E57">
        <w:rPr>
          <w:rFonts w:ascii="Times New Roman" w:hAnsi="Times New Roman" w:cs="Times New Roman"/>
          <w:sz w:val="24"/>
          <w:szCs w:val="24"/>
        </w:rPr>
        <w:t>С правом первой подписи:</w:t>
      </w:r>
    </w:p>
    <w:p w14:paraId="1D28C54D" w14:textId="14D46295" w:rsidR="00685E57" w:rsidRPr="00685E57" w:rsidRDefault="00685E57" w:rsidP="00685E57">
      <w:pPr>
        <w:autoSpaceDE w:val="0"/>
        <w:autoSpaceDN w:val="0"/>
        <w:adjustRightInd w:val="0"/>
        <w:spacing w:after="0" w:line="276" w:lineRule="auto"/>
        <w:jc w:val="both"/>
        <w:rPr>
          <w:rFonts w:ascii="Times New Roman" w:hAnsi="Times New Roman" w:cs="Times New Roman"/>
          <w:sz w:val="24"/>
          <w:szCs w:val="24"/>
        </w:rPr>
      </w:pPr>
      <w:r w:rsidRPr="00685E57">
        <w:rPr>
          <w:rFonts w:ascii="Times New Roman" w:hAnsi="Times New Roman" w:cs="Times New Roman"/>
          <w:sz w:val="24"/>
          <w:szCs w:val="24"/>
        </w:rPr>
        <w:t>- Глава сельского поселения – Голованов Николай Трафимович</w:t>
      </w:r>
      <w:r>
        <w:rPr>
          <w:rFonts w:ascii="Times New Roman" w:hAnsi="Times New Roman" w:cs="Times New Roman"/>
          <w:sz w:val="24"/>
          <w:szCs w:val="24"/>
        </w:rPr>
        <w:t>.</w:t>
      </w:r>
    </w:p>
    <w:p w14:paraId="4025EF1E" w14:textId="77777777" w:rsidR="00685E57" w:rsidRPr="00685E57" w:rsidRDefault="00685E57" w:rsidP="00685E57">
      <w:pPr>
        <w:autoSpaceDE w:val="0"/>
        <w:autoSpaceDN w:val="0"/>
        <w:adjustRightInd w:val="0"/>
        <w:spacing w:after="0" w:line="276" w:lineRule="auto"/>
        <w:ind w:firstLine="567"/>
        <w:jc w:val="both"/>
        <w:rPr>
          <w:rFonts w:ascii="Times New Roman" w:hAnsi="Times New Roman" w:cs="Times New Roman"/>
          <w:sz w:val="24"/>
          <w:szCs w:val="24"/>
        </w:rPr>
      </w:pPr>
      <w:r w:rsidRPr="00685E57">
        <w:rPr>
          <w:rFonts w:ascii="Times New Roman" w:hAnsi="Times New Roman" w:cs="Times New Roman"/>
          <w:sz w:val="24"/>
          <w:szCs w:val="24"/>
        </w:rPr>
        <w:t>С правом второй подписи:</w:t>
      </w:r>
    </w:p>
    <w:p w14:paraId="0652CBA7" w14:textId="6BF0F80B" w:rsidR="00685E57" w:rsidRPr="00265D73" w:rsidRDefault="00685E57" w:rsidP="00685E57">
      <w:pPr>
        <w:autoSpaceDE w:val="0"/>
        <w:autoSpaceDN w:val="0"/>
        <w:adjustRightInd w:val="0"/>
        <w:spacing w:after="0" w:line="276" w:lineRule="auto"/>
        <w:jc w:val="both"/>
        <w:rPr>
          <w:rFonts w:ascii="Times New Roman" w:hAnsi="Times New Roman" w:cs="Times New Roman"/>
          <w:sz w:val="24"/>
          <w:szCs w:val="24"/>
        </w:rPr>
      </w:pPr>
      <w:r w:rsidRPr="00685E57">
        <w:rPr>
          <w:rFonts w:ascii="Times New Roman" w:hAnsi="Times New Roman" w:cs="Times New Roman"/>
          <w:sz w:val="24"/>
          <w:szCs w:val="24"/>
        </w:rPr>
        <w:t>- Главный бухгалтер – Мальцева Елена Александровна</w:t>
      </w:r>
      <w:r>
        <w:rPr>
          <w:rFonts w:ascii="Times New Roman" w:hAnsi="Times New Roman" w:cs="Times New Roman"/>
          <w:sz w:val="24"/>
          <w:szCs w:val="24"/>
        </w:rPr>
        <w:t>.</w:t>
      </w:r>
    </w:p>
    <w:p w14:paraId="6E7932A8" w14:textId="77777777" w:rsidR="006E7D85" w:rsidRPr="00531C86" w:rsidRDefault="006E7D85" w:rsidP="00E03FC4">
      <w:pPr>
        <w:autoSpaceDE w:val="0"/>
        <w:autoSpaceDN w:val="0"/>
        <w:adjustRightInd w:val="0"/>
        <w:spacing w:after="0" w:line="240" w:lineRule="auto"/>
        <w:ind w:firstLine="567"/>
        <w:jc w:val="both"/>
        <w:rPr>
          <w:rFonts w:ascii="Times New Roman" w:hAnsi="Times New Roman" w:cs="Times New Roman"/>
          <w:sz w:val="24"/>
          <w:szCs w:val="24"/>
        </w:rPr>
      </w:pPr>
    </w:p>
    <w:p w14:paraId="163847BD" w14:textId="77777777" w:rsidR="00AF4BD4" w:rsidRPr="00AF4BD4" w:rsidRDefault="00AF4BD4" w:rsidP="00E03FC4">
      <w:pPr>
        <w:pStyle w:val="a3"/>
        <w:spacing w:after="0" w:line="276" w:lineRule="auto"/>
        <w:ind w:left="0" w:firstLine="567"/>
        <w:jc w:val="both"/>
        <w:rPr>
          <w:rFonts w:ascii="Times New Roman" w:hAnsi="Times New Roman" w:cs="Times New Roman"/>
          <w:sz w:val="24"/>
          <w:szCs w:val="24"/>
        </w:rPr>
      </w:pPr>
      <w:r w:rsidRPr="00AF4BD4">
        <w:rPr>
          <w:rFonts w:ascii="Times New Roman" w:hAnsi="Times New Roman" w:cs="Times New Roman"/>
          <w:b/>
          <w:sz w:val="24"/>
          <w:szCs w:val="24"/>
        </w:rPr>
        <w:t>Проведенной проверкой установлено:</w:t>
      </w:r>
    </w:p>
    <w:p w14:paraId="3B90B3AF"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 xml:space="preserve">Иные межбюджетные трансферты в «Северное сельское поселение» предоставлялись из бюджета МО «Александровский район» в соответствии с </w:t>
      </w:r>
      <w:r w:rsidRPr="00722126">
        <w:rPr>
          <w:rFonts w:ascii="Times New Roman" w:eastAsia="Calibri" w:hAnsi="Times New Roman" w:cs="Times New Roman"/>
          <w:sz w:val="24"/>
          <w:szCs w:val="24"/>
        </w:rPr>
        <w:lastRenderedPageBreak/>
        <w:t>бюджетными ассигнованиями, утвержденными решениями Думы Александровского района о бюджете на очередной финансовый год и плановый период;</w:t>
      </w:r>
    </w:p>
    <w:p w14:paraId="394A1731"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 соответствии с пунктом 16 Порядка предоставления межбюджетных трансфертов из бюджета муниципального образования «Александровский район» бюджетам сельских поселений Александровского района Томской области, утвержденного решением Думы Александровского района от 20.09.2018 № 213 предоставление иных МБТ в 2020 году осуществлялось на основании Соглашений о выделении иных МБТ из бюджета МО «Александровский район»;</w:t>
      </w:r>
    </w:p>
    <w:p w14:paraId="6A689734"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 нарушение Порядка №213 от 20.09.2018 года заключались Соглашения о выделении в 2020 году из бюджета муниципального образования «Александровский район» бюджету «Северное сельское поселение» иных межбюджетных трансфертов с ссылкой в водной части на решение Думы от 19.11.2009 года №515 – отменено решением №213 от 20.09.2018 года;</w:t>
      </w:r>
    </w:p>
    <w:p w14:paraId="497D8F04"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 нарушении Порядка №213 заключено Соглашение от 12.05.2020 №2 о передаче полномочий по решению вопросов местного значения, отнесенных к ведению Администрации района, в ведение Администрации поселения с перечислением финансовых средств другой стороне в виде субвенции;</w:t>
      </w:r>
    </w:p>
    <w:p w14:paraId="70E46038"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Иные МБТ, предусмотренные в бюджете МО «Александровский район», перечислены в бюджет «Северное сельское поселение» в полном объеме, с нарушением сроков и сумм утвержденных в приложениях к соглашениям: №6-ИМТ от 26.02.2020 года, №11-ИМТ от 26.02.2020 года, №15-ИМТ от 05.03.2020, №21-ИМТ от 12.03.2020;</w:t>
      </w:r>
    </w:p>
    <w:p w14:paraId="044C4766"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 соответствии с п. 18 Порядка №213 по всем межбюджетным трансфертам предоставлялись отчеты об использовании иных МБТ;</w:t>
      </w:r>
    </w:p>
    <w:p w14:paraId="7D5BBBB0"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При предоставлении отчета в администрацию Александровского района указывалась дата составления отчета, не указывалась дата получения администрацией Александровского района отчета, что не позволяет установить своевременность предоставления отчетности по целевому использованию иных межбюджетных трансфертов;</w:t>
      </w:r>
    </w:p>
    <w:p w14:paraId="433C5283"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Выявлен случай несоответствия предоставляемой услуги по муниципальному контракту, принимаемой к учету и оплате по счет-фактуре и актам выполненных работ, оказанных услуг;</w:t>
      </w:r>
    </w:p>
    <w:p w14:paraId="7C3643ED"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Выявлены случаи заключения муниципальных контрактов на предоставление услуг, которые противоречат условиям Соглашения о выделении иных межбюджетных трансфертов;</w:t>
      </w:r>
    </w:p>
    <w:p w14:paraId="48D8E138"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Выявлен случай применения неверного КОСГУ. Нарушение может рассматриваться как нецелевое использование бюджетных средств, и учреждение может получить наказание (ст. 15.14 КоАП):</w:t>
      </w:r>
    </w:p>
    <w:p w14:paraId="43450094" w14:textId="77777777" w:rsidR="00722126" w:rsidRPr="00722126" w:rsidRDefault="00722126" w:rsidP="00722126">
      <w:pPr>
        <w:pStyle w:val="a3"/>
        <w:spacing w:line="276" w:lineRule="auto"/>
        <w:ind w:left="0" w:right="-1"/>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 штраф на должностных лиц – от 20 до 50 тыс. рублей или отстранение от работы на срок от 1 до 3 лет;</w:t>
      </w:r>
    </w:p>
    <w:p w14:paraId="4934026F" w14:textId="77777777" w:rsidR="00722126" w:rsidRPr="00722126" w:rsidRDefault="00722126" w:rsidP="00722126">
      <w:pPr>
        <w:pStyle w:val="a3"/>
        <w:spacing w:line="276" w:lineRule="auto"/>
        <w:ind w:left="0" w:right="-1"/>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 штраф на юридическое лицо – от 5 до 25 % полученной из бюджета суммы.</w:t>
      </w:r>
    </w:p>
    <w:p w14:paraId="6B4E3FE7"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Выявлен случай принятия к учету первичных документов, которые не соответствуют требованиям муниципального контракта;</w:t>
      </w:r>
    </w:p>
    <w:p w14:paraId="33F66A1E" w14:textId="1383D17A" w:rsid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 xml:space="preserve">Выявлен случай принятия к бухгалтерскому учету и оплате услуги оказанные раннее даты заключения муниципального контракта, во избежание возникновения вопросов, у контролирующих органов, о дате заключения контракта и сроков его </w:t>
      </w:r>
      <w:r w:rsidRPr="00722126">
        <w:rPr>
          <w:rFonts w:ascii="Times New Roman" w:eastAsia="Calibri" w:hAnsi="Times New Roman" w:cs="Times New Roman"/>
          <w:sz w:val="24"/>
          <w:szCs w:val="24"/>
        </w:rPr>
        <w:lastRenderedPageBreak/>
        <w:t>исполнения, в таких случаях как данный, следует документально подтверждать выполнение работ до даты заключения контракта, так как Законом 44-ФЗ не установлены прямые запреты на включение в контракт таких условий;</w:t>
      </w:r>
    </w:p>
    <w:p w14:paraId="0F51DBA4"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Выявлены случаи уменьшения иных межбюджетных трансфертов на основании Решения Думы Александровского района от 10.09.2020 года №344, дополнительные соглашения по этим случаям не составлялись;</w:t>
      </w:r>
    </w:p>
    <w:p w14:paraId="5263D4C7" w14:textId="4F59C7BE"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 xml:space="preserve">Выявлены случаи, когда к отчету сельского поселения по иным межбюджетным трансфертам приложены </w:t>
      </w:r>
      <w:r w:rsidRPr="00722126">
        <w:rPr>
          <w:rFonts w:ascii="Times New Roman" w:eastAsia="Calibri" w:hAnsi="Times New Roman" w:cs="Times New Roman"/>
          <w:sz w:val="24"/>
          <w:szCs w:val="24"/>
        </w:rPr>
        <w:t>не все документы,</w:t>
      </w:r>
      <w:r w:rsidRPr="00722126">
        <w:rPr>
          <w:rFonts w:ascii="Times New Roman" w:eastAsia="Calibri" w:hAnsi="Times New Roman" w:cs="Times New Roman"/>
          <w:sz w:val="24"/>
          <w:szCs w:val="24"/>
        </w:rPr>
        <w:t xml:space="preserve"> подтверждающие использование бюджетных средств;</w:t>
      </w:r>
    </w:p>
    <w:p w14:paraId="5AE6CAF4"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Выявлен случай принятия к бухгалтерскому учету и оплате услуг, которые подрядчик, на основании выписки из ЕГРИП не имел права оказывать;</w:t>
      </w:r>
    </w:p>
    <w:p w14:paraId="6304EBB9" w14:textId="77777777" w:rsidR="00722126" w:rsidRPr="00722126" w:rsidRDefault="00722126" w:rsidP="00722126">
      <w:pPr>
        <w:pStyle w:val="a3"/>
        <w:numPr>
          <w:ilvl w:val="0"/>
          <w:numId w:val="17"/>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Выявлен случай заключения муниципальных контрактов на предоставление одной и той же услуги – обслуживание линий электропередач, с одним и тем же подрядчиком, на одну и ту же сумму 4 раза за 2020 год. Так же срок окончания выполнения работ по контракту накладывается на срок начала выполнения работ следующего контракта, следовало заключить 1 муниципальный контракт сроком выполнения работ с 09.01.2020 года по 31.12.2020 года;</w:t>
      </w:r>
    </w:p>
    <w:p w14:paraId="4ED4066D" w14:textId="77777777" w:rsidR="00722126" w:rsidRPr="00722126" w:rsidRDefault="00722126" w:rsidP="00722126">
      <w:pPr>
        <w:spacing w:line="276" w:lineRule="auto"/>
        <w:ind w:right="-1" w:firstLine="709"/>
        <w:contextualSpacing/>
        <w:jc w:val="both"/>
        <w:rPr>
          <w:rFonts w:ascii="Times New Roman" w:eastAsia="Calibri" w:hAnsi="Times New Roman" w:cs="Times New Roman"/>
          <w:sz w:val="24"/>
          <w:szCs w:val="24"/>
        </w:rPr>
      </w:pPr>
    </w:p>
    <w:p w14:paraId="370764DB" w14:textId="77777777" w:rsidR="00722126" w:rsidRPr="00722126" w:rsidRDefault="00722126" w:rsidP="00722126">
      <w:pPr>
        <w:spacing w:line="276" w:lineRule="auto"/>
        <w:ind w:right="-1" w:firstLine="709"/>
        <w:contextualSpacing/>
        <w:jc w:val="both"/>
        <w:rPr>
          <w:rFonts w:ascii="Times New Roman" w:eastAsia="Calibri" w:hAnsi="Times New Roman" w:cs="Times New Roman"/>
          <w:sz w:val="24"/>
          <w:szCs w:val="24"/>
        </w:rPr>
      </w:pPr>
    </w:p>
    <w:p w14:paraId="31B4F68F" w14:textId="77777777" w:rsidR="00722126" w:rsidRPr="00722126" w:rsidRDefault="00722126" w:rsidP="00722126">
      <w:pPr>
        <w:spacing w:line="276" w:lineRule="auto"/>
        <w:ind w:right="-1" w:firstLine="709"/>
        <w:contextualSpacing/>
        <w:jc w:val="both"/>
        <w:rPr>
          <w:rFonts w:ascii="Times New Roman" w:eastAsia="Calibri" w:hAnsi="Times New Roman" w:cs="Times New Roman"/>
          <w:b/>
          <w:bCs/>
          <w:sz w:val="24"/>
          <w:szCs w:val="24"/>
        </w:rPr>
      </w:pPr>
      <w:r w:rsidRPr="00722126">
        <w:rPr>
          <w:rFonts w:ascii="Times New Roman" w:eastAsia="Calibri" w:hAnsi="Times New Roman" w:cs="Times New Roman"/>
          <w:b/>
          <w:bCs/>
          <w:sz w:val="24"/>
          <w:szCs w:val="24"/>
        </w:rPr>
        <w:t>Предложения по Акту:</w:t>
      </w:r>
    </w:p>
    <w:p w14:paraId="06638CFE" w14:textId="77777777" w:rsidR="00722126" w:rsidRPr="00722126" w:rsidRDefault="00722126" w:rsidP="00722126">
      <w:pPr>
        <w:spacing w:line="276" w:lineRule="auto"/>
        <w:ind w:right="-1" w:firstLine="709"/>
        <w:contextualSpacing/>
        <w:jc w:val="both"/>
        <w:rPr>
          <w:rFonts w:ascii="Times New Roman" w:eastAsia="Calibri" w:hAnsi="Times New Roman" w:cs="Times New Roman"/>
          <w:b/>
          <w:bCs/>
          <w:sz w:val="24"/>
          <w:szCs w:val="24"/>
        </w:rPr>
      </w:pPr>
      <w:r w:rsidRPr="00722126">
        <w:rPr>
          <w:rFonts w:ascii="Times New Roman" w:eastAsia="Calibri" w:hAnsi="Times New Roman" w:cs="Times New Roman"/>
          <w:b/>
          <w:bCs/>
          <w:sz w:val="24"/>
          <w:szCs w:val="24"/>
        </w:rPr>
        <w:t>Администрации Северного сельского поселения:</w:t>
      </w:r>
    </w:p>
    <w:p w14:paraId="342492DD" w14:textId="61BCD4D5" w:rsidR="00722126" w:rsidRPr="00722126" w:rsidRDefault="00722126" w:rsidP="00722126">
      <w:pPr>
        <w:pStyle w:val="a3"/>
        <w:numPr>
          <w:ilvl w:val="0"/>
          <w:numId w:val="18"/>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Для возможности определения своевременности предоставления отчета Администрацией Северного сельского поселения в Администрацию Александровского района следует регистрировать дату принятия отчета администрацией Александровского района;</w:t>
      </w:r>
    </w:p>
    <w:p w14:paraId="7A22F0AA" w14:textId="77777777" w:rsidR="00722126" w:rsidRPr="00722126" w:rsidRDefault="00722126" w:rsidP="00722126">
      <w:pPr>
        <w:pStyle w:val="a3"/>
        <w:numPr>
          <w:ilvl w:val="0"/>
          <w:numId w:val="18"/>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Контролировать и отслеживать муниципальные контракты на соответствие даты составления, видам оказываемых услуг, сроков выполнения работ, сроков оплаты, достоверность первичных бухгалтерских документов;</w:t>
      </w:r>
    </w:p>
    <w:p w14:paraId="2977956E" w14:textId="77777777" w:rsidR="00722126" w:rsidRPr="00722126" w:rsidRDefault="00722126" w:rsidP="00722126">
      <w:pPr>
        <w:pStyle w:val="a3"/>
        <w:numPr>
          <w:ilvl w:val="0"/>
          <w:numId w:val="18"/>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Отслеживать и соблюдать оплату по муниципальным контрактам, не допускать переплат и отсрочек платежей;</w:t>
      </w:r>
    </w:p>
    <w:p w14:paraId="6BAC778C" w14:textId="77777777" w:rsidR="00722126" w:rsidRPr="00722126" w:rsidRDefault="00722126" w:rsidP="00722126">
      <w:pPr>
        <w:pStyle w:val="a3"/>
        <w:numPr>
          <w:ilvl w:val="0"/>
          <w:numId w:val="18"/>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Отслеживать предоставление Администрацией района дополнительных соглашений на внесение изменений в соглашения.</w:t>
      </w:r>
    </w:p>
    <w:p w14:paraId="527326DA" w14:textId="77777777" w:rsidR="00722126" w:rsidRPr="00722126" w:rsidRDefault="00722126" w:rsidP="00722126">
      <w:pPr>
        <w:spacing w:line="276" w:lineRule="auto"/>
        <w:ind w:right="-1" w:firstLine="709"/>
        <w:contextualSpacing/>
        <w:jc w:val="both"/>
        <w:rPr>
          <w:rFonts w:ascii="Times New Roman" w:eastAsia="Calibri" w:hAnsi="Times New Roman" w:cs="Times New Roman"/>
          <w:sz w:val="24"/>
          <w:szCs w:val="24"/>
        </w:rPr>
      </w:pPr>
    </w:p>
    <w:p w14:paraId="26A64FBD" w14:textId="77777777" w:rsidR="00722126" w:rsidRPr="00722126" w:rsidRDefault="00722126" w:rsidP="00722126">
      <w:pPr>
        <w:spacing w:line="276" w:lineRule="auto"/>
        <w:ind w:right="-1" w:firstLine="709"/>
        <w:contextualSpacing/>
        <w:jc w:val="both"/>
        <w:rPr>
          <w:rFonts w:ascii="Times New Roman" w:eastAsia="Calibri" w:hAnsi="Times New Roman" w:cs="Times New Roman"/>
          <w:b/>
          <w:bCs/>
          <w:sz w:val="24"/>
          <w:szCs w:val="24"/>
        </w:rPr>
      </w:pPr>
      <w:r w:rsidRPr="00722126">
        <w:rPr>
          <w:rFonts w:ascii="Times New Roman" w:eastAsia="Calibri" w:hAnsi="Times New Roman" w:cs="Times New Roman"/>
          <w:b/>
          <w:bCs/>
          <w:sz w:val="24"/>
          <w:szCs w:val="24"/>
        </w:rPr>
        <w:t>Администрации Александровского района:</w:t>
      </w:r>
    </w:p>
    <w:p w14:paraId="554DD7A1" w14:textId="67C46514" w:rsidR="00722126" w:rsidRPr="00722126" w:rsidRDefault="00722126" w:rsidP="00722126">
      <w:pPr>
        <w:pStyle w:val="a3"/>
        <w:numPr>
          <w:ilvl w:val="0"/>
          <w:numId w:val="19"/>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 xml:space="preserve">При заключении соглашения о передаче полномочий Администрации Александровского района Администрации Северного сельского поселения, по решению вопросов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руководствоваться </w:t>
      </w:r>
      <w:r w:rsidRPr="00722126">
        <w:rPr>
          <w:rFonts w:ascii="Times New Roman" w:eastAsia="Calibri" w:hAnsi="Times New Roman" w:cs="Times New Roman"/>
          <w:sz w:val="24"/>
          <w:szCs w:val="24"/>
        </w:rPr>
        <w:t>постановлением администрации района,</w:t>
      </w:r>
      <w:r w:rsidRPr="00722126">
        <w:rPr>
          <w:rFonts w:ascii="Times New Roman" w:eastAsia="Calibri" w:hAnsi="Times New Roman" w:cs="Times New Roman"/>
          <w:sz w:val="24"/>
          <w:szCs w:val="24"/>
        </w:rPr>
        <w:t xml:space="preserve"> действующим в году, в котором заключается соглашение;</w:t>
      </w:r>
    </w:p>
    <w:p w14:paraId="265630C1" w14:textId="77777777" w:rsidR="00722126" w:rsidRPr="00722126" w:rsidRDefault="00722126" w:rsidP="00722126">
      <w:pPr>
        <w:pStyle w:val="a3"/>
        <w:numPr>
          <w:ilvl w:val="0"/>
          <w:numId w:val="19"/>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 xml:space="preserve">Администрации Александровского района отражать дату поступления отчетов о расходовании иных межбюджетных трансфертов от Администрации Северного </w:t>
      </w:r>
      <w:r w:rsidRPr="00722126">
        <w:rPr>
          <w:rFonts w:ascii="Times New Roman" w:eastAsia="Calibri" w:hAnsi="Times New Roman" w:cs="Times New Roman"/>
          <w:sz w:val="24"/>
          <w:szCs w:val="24"/>
        </w:rPr>
        <w:lastRenderedPageBreak/>
        <w:t>сельского поселения и отслеживать предоставленные отчеты на предмет достоверности расходования иных межбюджетных трансфертов;</w:t>
      </w:r>
    </w:p>
    <w:p w14:paraId="539919DA" w14:textId="77777777" w:rsidR="00722126" w:rsidRPr="00722126" w:rsidRDefault="00722126" w:rsidP="00722126">
      <w:pPr>
        <w:pStyle w:val="a3"/>
        <w:numPr>
          <w:ilvl w:val="0"/>
          <w:numId w:val="19"/>
        </w:numPr>
        <w:spacing w:line="276" w:lineRule="auto"/>
        <w:ind w:left="0" w:right="-1" w:firstLine="0"/>
        <w:jc w:val="both"/>
        <w:rPr>
          <w:rFonts w:ascii="Times New Roman" w:eastAsia="Calibri" w:hAnsi="Times New Roman" w:cs="Times New Roman"/>
          <w:sz w:val="24"/>
          <w:szCs w:val="24"/>
        </w:rPr>
      </w:pPr>
      <w:r w:rsidRPr="00722126">
        <w:rPr>
          <w:rFonts w:ascii="Times New Roman" w:eastAsia="Calibri" w:hAnsi="Times New Roman" w:cs="Times New Roman"/>
          <w:sz w:val="24"/>
          <w:szCs w:val="24"/>
        </w:rPr>
        <w:t>Своевременно заключать дополнительные соглашения с администрацией Северного сельского поселения.</w:t>
      </w:r>
    </w:p>
    <w:p w14:paraId="32EFDE1E" w14:textId="4DD0E256" w:rsidR="00AF4BD4" w:rsidRPr="00AF4BD4" w:rsidRDefault="00AF4BD4" w:rsidP="005B0C54">
      <w:pPr>
        <w:spacing w:line="276" w:lineRule="auto"/>
        <w:ind w:right="-1" w:firstLine="709"/>
        <w:contextualSpacing/>
        <w:jc w:val="both"/>
        <w:rPr>
          <w:rFonts w:ascii="Times New Roman" w:eastAsia="Times New Roman" w:hAnsi="Times New Roman" w:cs="Times New Roman"/>
          <w:sz w:val="24"/>
          <w:szCs w:val="24"/>
          <w:lang w:eastAsia="ru-RU"/>
        </w:rPr>
      </w:pPr>
      <w:r w:rsidRPr="00722126">
        <w:rPr>
          <w:rFonts w:ascii="Times New Roman" w:eastAsia="Times New Roman" w:hAnsi="Times New Roman" w:cs="Times New Roman"/>
          <w:sz w:val="24"/>
          <w:szCs w:val="24"/>
          <w:lang w:eastAsia="ru-RU"/>
        </w:rPr>
        <w:t>Акт проверки подписан без разногласий.</w:t>
      </w:r>
    </w:p>
    <w:p w14:paraId="3728E8C9" w14:textId="5C6A6EF6" w:rsidR="00AF4BD4" w:rsidRPr="00AF4BD4" w:rsidRDefault="006853C1" w:rsidP="005B0C54">
      <w:pPr>
        <w:spacing w:line="276" w:lineRule="auto"/>
        <w:ind w:right="-1" w:firstLine="709"/>
        <w:contextualSpacing/>
        <w:jc w:val="both"/>
        <w:rPr>
          <w:rFonts w:ascii="Times New Roman" w:eastAsia="Times New Roman" w:hAnsi="Times New Roman" w:cs="Times New Roman"/>
          <w:sz w:val="24"/>
          <w:szCs w:val="24"/>
          <w:lang w:eastAsia="ru-RU"/>
        </w:rPr>
      </w:pPr>
      <w:r w:rsidRPr="006853C1">
        <w:rPr>
          <w:rFonts w:ascii="Times New Roman" w:eastAsia="Times New Roman" w:hAnsi="Times New Roman" w:cs="Times New Roman"/>
          <w:sz w:val="24"/>
          <w:szCs w:val="24"/>
          <w:lang w:eastAsia="ru-RU"/>
        </w:rPr>
        <w:t>Акт проверки для информации направлен Председателю Думы Александровского района, Главе Александровского района и в Прокуратуру Александровского района.</w:t>
      </w:r>
    </w:p>
    <w:p w14:paraId="3777303A" w14:textId="026E1370" w:rsidR="00AF4BD4" w:rsidRDefault="00AF4BD4" w:rsidP="005B0C54">
      <w:pPr>
        <w:spacing w:line="276" w:lineRule="auto"/>
        <w:ind w:right="-1" w:firstLine="709"/>
        <w:contextualSpacing/>
        <w:jc w:val="both"/>
        <w:rPr>
          <w:rFonts w:ascii="Times New Roman" w:eastAsia="Times New Roman" w:hAnsi="Times New Roman" w:cs="Times New Roman"/>
          <w:sz w:val="24"/>
          <w:szCs w:val="24"/>
          <w:lang w:eastAsia="ru-RU"/>
        </w:rPr>
      </w:pPr>
    </w:p>
    <w:p w14:paraId="53EC51EE" w14:textId="77777777" w:rsidR="00722126" w:rsidRDefault="00722126" w:rsidP="005B0C54">
      <w:pPr>
        <w:spacing w:line="276" w:lineRule="auto"/>
        <w:ind w:right="-1" w:firstLine="709"/>
        <w:contextualSpacing/>
        <w:jc w:val="both"/>
        <w:rPr>
          <w:rFonts w:ascii="Times New Roman" w:eastAsia="Times New Roman" w:hAnsi="Times New Roman" w:cs="Times New Roman"/>
          <w:sz w:val="24"/>
          <w:szCs w:val="24"/>
          <w:lang w:eastAsia="ru-RU"/>
        </w:rPr>
      </w:pPr>
    </w:p>
    <w:p w14:paraId="7281E64D" w14:textId="33D8DB5D" w:rsidR="00AF4BD4" w:rsidRPr="00AF4BD4" w:rsidRDefault="00F3278E" w:rsidP="006853C1">
      <w:pPr>
        <w:spacing w:line="276"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Инспектор</w:t>
      </w:r>
    </w:p>
    <w:p w14:paraId="7C6D11E1" w14:textId="77777777" w:rsidR="00AF4BD4" w:rsidRPr="00AF4BD4" w:rsidRDefault="00AF4BD4" w:rsidP="006853C1">
      <w:pPr>
        <w:spacing w:line="276" w:lineRule="auto"/>
        <w:ind w:right="-1"/>
        <w:contextualSpacing/>
        <w:jc w:val="both"/>
        <w:rPr>
          <w:rFonts w:ascii="Times New Roman" w:eastAsia="Times New Roman" w:hAnsi="Times New Roman" w:cs="Times New Roman"/>
          <w:sz w:val="24"/>
          <w:szCs w:val="24"/>
          <w:lang w:eastAsia="ru-RU"/>
        </w:rPr>
      </w:pPr>
      <w:r w:rsidRPr="00AF4BD4">
        <w:rPr>
          <w:rFonts w:ascii="Times New Roman" w:eastAsia="Times New Roman" w:hAnsi="Times New Roman" w:cs="Times New Roman"/>
          <w:sz w:val="24"/>
          <w:szCs w:val="24"/>
          <w:lang w:eastAsia="ru-RU"/>
        </w:rPr>
        <w:t>Контрольно-ревизионной комиссии</w:t>
      </w:r>
    </w:p>
    <w:p w14:paraId="77636165" w14:textId="6BF25234" w:rsidR="0096363F" w:rsidRPr="00531C86" w:rsidRDefault="00AF4BD4" w:rsidP="006853C1">
      <w:pPr>
        <w:spacing w:line="276" w:lineRule="auto"/>
        <w:ind w:right="-1"/>
        <w:contextualSpacing/>
        <w:jc w:val="both"/>
        <w:rPr>
          <w:rFonts w:ascii="Times New Roman" w:eastAsia="Times New Roman" w:hAnsi="Times New Roman" w:cs="Times New Roman"/>
          <w:sz w:val="24"/>
          <w:szCs w:val="24"/>
          <w:lang w:eastAsia="ru-RU"/>
        </w:rPr>
      </w:pPr>
      <w:r w:rsidRPr="00AF4BD4">
        <w:rPr>
          <w:rFonts w:ascii="Times New Roman" w:eastAsia="Times New Roman" w:hAnsi="Times New Roman" w:cs="Times New Roman"/>
          <w:sz w:val="24"/>
          <w:szCs w:val="24"/>
          <w:lang w:eastAsia="ru-RU"/>
        </w:rPr>
        <w:t>Александровского района</w:t>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6853C1">
        <w:rPr>
          <w:rFonts w:ascii="Times New Roman" w:eastAsia="Times New Roman" w:hAnsi="Times New Roman" w:cs="Times New Roman"/>
          <w:sz w:val="24"/>
          <w:szCs w:val="24"/>
          <w:lang w:eastAsia="ru-RU"/>
        </w:rPr>
        <w:t xml:space="preserve">       </w:t>
      </w:r>
      <w:r w:rsidR="00F3278E">
        <w:rPr>
          <w:rFonts w:ascii="Times New Roman" w:eastAsia="Times New Roman" w:hAnsi="Times New Roman" w:cs="Times New Roman"/>
          <w:sz w:val="24"/>
          <w:szCs w:val="24"/>
          <w:lang w:eastAsia="ru-RU"/>
        </w:rPr>
        <w:t>Г. О. Антонова</w:t>
      </w:r>
    </w:p>
    <w:sectPr w:rsidR="0096363F" w:rsidRPr="00531C86" w:rsidSect="006853C1">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B742E" w14:textId="77777777" w:rsidR="000D2C38" w:rsidRDefault="000D2C38" w:rsidP="0096363F">
      <w:pPr>
        <w:spacing w:after="0" w:line="240" w:lineRule="auto"/>
      </w:pPr>
      <w:r>
        <w:separator/>
      </w:r>
    </w:p>
  </w:endnote>
  <w:endnote w:type="continuationSeparator" w:id="0">
    <w:p w14:paraId="18D5CCC0" w14:textId="77777777" w:rsidR="000D2C38" w:rsidRDefault="000D2C38" w:rsidP="00963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890389"/>
      <w:docPartObj>
        <w:docPartGallery w:val="Page Numbers (Bottom of Page)"/>
        <w:docPartUnique/>
      </w:docPartObj>
    </w:sdtPr>
    <w:sdtEndPr/>
    <w:sdtContent>
      <w:p w14:paraId="1EE55FD2" w14:textId="024E2CD4" w:rsidR="005B3976" w:rsidRDefault="005B3976">
        <w:pPr>
          <w:pStyle w:val="a7"/>
          <w:jc w:val="right"/>
        </w:pPr>
        <w:r>
          <w:fldChar w:fldCharType="begin"/>
        </w:r>
        <w:r>
          <w:instrText>PAGE   \* MERGEFORMAT</w:instrText>
        </w:r>
        <w:r>
          <w:fldChar w:fldCharType="separate"/>
        </w:r>
        <w:r>
          <w:t>2</w:t>
        </w:r>
        <w:r>
          <w:fldChar w:fldCharType="end"/>
        </w:r>
      </w:p>
    </w:sdtContent>
  </w:sdt>
  <w:p w14:paraId="6A1D7669" w14:textId="77777777" w:rsidR="005B3976" w:rsidRDefault="005B397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40109" w14:textId="77777777" w:rsidR="000D2C38" w:rsidRDefault="000D2C38" w:rsidP="0096363F">
      <w:pPr>
        <w:spacing w:after="0" w:line="240" w:lineRule="auto"/>
      </w:pPr>
      <w:r>
        <w:separator/>
      </w:r>
    </w:p>
  </w:footnote>
  <w:footnote w:type="continuationSeparator" w:id="0">
    <w:p w14:paraId="6663F789" w14:textId="77777777" w:rsidR="000D2C38" w:rsidRDefault="000D2C38" w:rsidP="009636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1BBB"/>
    <w:multiLevelType w:val="hybridMultilevel"/>
    <w:tmpl w:val="649C3B96"/>
    <w:lvl w:ilvl="0" w:tplc="CC1E532E">
      <w:start w:val="1"/>
      <w:numFmt w:val="decimal"/>
      <w:lvlText w:val="%1."/>
      <w:lvlJc w:val="left"/>
      <w:pPr>
        <w:ind w:left="3621" w:hanging="360"/>
      </w:pPr>
      <w:rPr>
        <w:rFonts w:eastAsia="Times New Roman"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15:restartNumberingAfterBreak="0">
    <w:nsid w:val="07B01746"/>
    <w:multiLevelType w:val="hybridMultilevel"/>
    <w:tmpl w:val="01D21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8F0139"/>
    <w:multiLevelType w:val="hybridMultilevel"/>
    <w:tmpl w:val="E402A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936539"/>
    <w:multiLevelType w:val="hybridMultilevel"/>
    <w:tmpl w:val="D0700D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542410"/>
    <w:multiLevelType w:val="hybridMultilevel"/>
    <w:tmpl w:val="0F800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3D75DA"/>
    <w:multiLevelType w:val="hybridMultilevel"/>
    <w:tmpl w:val="6CC4212C"/>
    <w:lvl w:ilvl="0" w:tplc="E21AA8E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15:restartNumberingAfterBreak="0">
    <w:nsid w:val="25043908"/>
    <w:multiLevelType w:val="multilevel"/>
    <w:tmpl w:val="46360B88"/>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2B0517C8"/>
    <w:multiLevelType w:val="hybridMultilevel"/>
    <w:tmpl w:val="3E5A7F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007804"/>
    <w:multiLevelType w:val="hybridMultilevel"/>
    <w:tmpl w:val="D012DE02"/>
    <w:lvl w:ilvl="0" w:tplc="37ECB40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9D4413A"/>
    <w:multiLevelType w:val="multilevel"/>
    <w:tmpl w:val="1D6038A8"/>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A16F03"/>
    <w:multiLevelType w:val="hybridMultilevel"/>
    <w:tmpl w:val="84A053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C1C0D05"/>
    <w:multiLevelType w:val="hybridMultilevel"/>
    <w:tmpl w:val="C86A1E9A"/>
    <w:lvl w:ilvl="0" w:tplc="3C64118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CD4DA0"/>
    <w:multiLevelType w:val="multilevel"/>
    <w:tmpl w:val="8576A68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835FE1"/>
    <w:multiLevelType w:val="hybridMultilevel"/>
    <w:tmpl w:val="6EE856C2"/>
    <w:lvl w:ilvl="0" w:tplc="8E2E04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3CA0ACF"/>
    <w:multiLevelType w:val="hybridMultilevel"/>
    <w:tmpl w:val="BB52C590"/>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15" w15:restartNumberingAfterBreak="0">
    <w:nsid w:val="669248C3"/>
    <w:multiLevelType w:val="hybridMultilevel"/>
    <w:tmpl w:val="CE983D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6F270B7D"/>
    <w:multiLevelType w:val="hybridMultilevel"/>
    <w:tmpl w:val="D1122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FA56917"/>
    <w:multiLevelType w:val="hybridMultilevel"/>
    <w:tmpl w:val="66F2B9A8"/>
    <w:lvl w:ilvl="0" w:tplc="9ED4DADA">
      <w:start w:val="1"/>
      <w:numFmt w:val="decimal"/>
      <w:lvlText w:val="%1."/>
      <w:lvlJc w:val="left"/>
      <w:pPr>
        <w:ind w:left="360"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8" w15:restartNumberingAfterBreak="0">
    <w:nsid w:val="71D426B1"/>
    <w:multiLevelType w:val="hybridMultilevel"/>
    <w:tmpl w:val="F744A5F6"/>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num w:numId="1">
    <w:abstractNumId w:val="9"/>
  </w:num>
  <w:num w:numId="2">
    <w:abstractNumId w:val="8"/>
  </w:num>
  <w:num w:numId="3">
    <w:abstractNumId w:val="17"/>
  </w:num>
  <w:num w:numId="4">
    <w:abstractNumId w:val="12"/>
  </w:num>
  <w:num w:numId="5">
    <w:abstractNumId w:val="18"/>
  </w:num>
  <w:num w:numId="6">
    <w:abstractNumId w:val="1"/>
  </w:num>
  <w:num w:numId="7">
    <w:abstractNumId w:val="7"/>
  </w:num>
  <w:num w:numId="8">
    <w:abstractNumId w:val="16"/>
  </w:num>
  <w:num w:numId="9">
    <w:abstractNumId w:val="14"/>
  </w:num>
  <w:num w:numId="1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
  </w:num>
  <w:num w:numId="13">
    <w:abstractNumId w:val="2"/>
  </w:num>
  <w:num w:numId="14">
    <w:abstractNumId w:val="0"/>
  </w:num>
  <w:num w:numId="15">
    <w:abstractNumId w:val="13"/>
  </w:num>
  <w:num w:numId="16">
    <w:abstractNumId w:val="11"/>
  </w:num>
  <w:num w:numId="17">
    <w:abstractNumId w:val="10"/>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075"/>
    <w:rsid w:val="0001626C"/>
    <w:rsid w:val="00053C08"/>
    <w:rsid w:val="0008419B"/>
    <w:rsid w:val="00092778"/>
    <w:rsid w:val="000A45FD"/>
    <w:rsid w:val="000B14D7"/>
    <w:rsid w:val="000D2C38"/>
    <w:rsid w:val="000E7677"/>
    <w:rsid w:val="000F36F8"/>
    <w:rsid w:val="00110FA1"/>
    <w:rsid w:val="0012275D"/>
    <w:rsid w:val="00125C84"/>
    <w:rsid w:val="00131838"/>
    <w:rsid w:val="00133F98"/>
    <w:rsid w:val="001348C4"/>
    <w:rsid w:val="001438E6"/>
    <w:rsid w:val="001741BD"/>
    <w:rsid w:val="0018428A"/>
    <w:rsid w:val="001A4448"/>
    <w:rsid w:val="001B747C"/>
    <w:rsid w:val="001C15DC"/>
    <w:rsid w:val="001C2B71"/>
    <w:rsid w:val="001C37D7"/>
    <w:rsid w:val="001C4F0D"/>
    <w:rsid w:val="001D5CB3"/>
    <w:rsid w:val="001E75DA"/>
    <w:rsid w:val="001E7CE4"/>
    <w:rsid w:val="001F5C23"/>
    <w:rsid w:val="001F721A"/>
    <w:rsid w:val="00233182"/>
    <w:rsid w:val="00241705"/>
    <w:rsid w:val="00246BDE"/>
    <w:rsid w:val="00247FA6"/>
    <w:rsid w:val="00260ED3"/>
    <w:rsid w:val="00265D73"/>
    <w:rsid w:val="00266541"/>
    <w:rsid w:val="0028124B"/>
    <w:rsid w:val="002B1AB1"/>
    <w:rsid w:val="002B3811"/>
    <w:rsid w:val="002E48E5"/>
    <w:rsid w:val="002E5EC3"/>
    <w:rsid w:val="002F21DF"/>
    <w:rsid w:val="002F30AC"/>
    <w:rsid w:val="003131BE"/>
    <w:rsid w:val="003166D4"/>
    <w:rsid w:val="00325015"/>
    <w:rsid w:val="0035552D"/>
    <w:rsid w:val="00365075"/>
    <w:rsid w:val="003854EB"/>
    <w:rsid w:val="00391FFA"/>
    <w:rsid w:val="00396235"/>
    <w:rsid w:val="003A3367"/>
    <w:rsid w:val="003B1FBC"/>
    <w:rsid w:val="003C0702"/>
    <w:rsid w:val="003C1797"/>
    <w:rsid w:val="003D187F"/>
    <w:rsid w:val="003D4490"/>
    <w:rsid w:val="003E2DD1"/>
    <w:rsid w:val="003F2359"/>
    <w:rsid w:val="003F34C3"/>
    <w:rsid w:val="003F5818"/>
    <w:rsid w:val="00414D1F"/>
    <w:rsid w:val="0043335E"/>
    <w:rsid w:val="004350C4"/>
    <w:rsid w:val="00436D2A"/>
    <w:rsid w:val="00442BD9"/>
    <w:rsid w:val="00447F31"/>
    <w:rsid w:val="00457A8F"/>
    <w:rsid w:val="0047791F"/>
    <w:rsid w:val="0049785B"/>
    <w:rsid w:val="004A08DF"/>
    <w:rsid w:val="004A392B"/>
    <w:rsid w:val="004E0941"/>
    <w:rsid w:val="004F253C"/>
    <w:rsid w:val="004F6F71"/>
    <w:rsid w:val="0050733E"/>
    <w:rsid w:val="005102F5"/>
    <w:rsid w:val="00531C86"/>
    <w:rsid w:val="0054048A"/>
    <w:rsid w:val="00564ADA"/>
    <w:rsid w:val="0058161D"/>
    <w:rsid w:val="005854E8"/>
    <w:rsid w:val="005920B7"/>
    <w:rsid w:val="005A00DE"/>
    <w:rsid w:val="005B0C54"/>
    <w:rsid w:val="005B0EA7"/>
    <w:rsid w:val="005B3085"/>
    <w:rsid w:val="005B3976"/>
    <w:rsid w:val="005C2CFB"/>
    <w:rsid w:val="005E2CBC"/>
    <w:rsid w:val="00603E7C"/>
    <w:rsid w:val="00612FC7"/>
    <w:rsid w:val="0061682A"/>
    <w:rsid w:val="00646694"/>
    <w:rsid w:val="00664F93"/>
    <w:rsid w:val="006830B1"/>
    <w:rsid w:val="006853C1"/>
    <w:rsid w:val="00685E57"/>
    <w:rsid w:val="00687344"/>
    <w:rsid w:val="006A0DDE"/>
    <w:rsid w:val="006A5C1B"/>
    <w:rsid w:val="006A6AD2"/>
    <w:rsid w:val="006E5FBD"/>
    <w:rsid w:val="006E7D85"/>
    <w:rsid w:val="006F7820"/>
    <w:rsid w:val="00701025"/>
    <w:rsid w:val="00722126"/>
    <w:rsid w:val="00743EEE"/>
    <w:rsid w:val="00747A8B"/>
    <w:rsid w:val="0075465E"/>
    <w:rsid w:val="007554A4"/>
    <w:rsid w:val="00763456"/>
    <w:rsid w:val="0076742A"/>
    <w:rsid w:val="00783410"/>
    <w:rsid w:val="007B701A"/>
    <w:rsid w:val="007C3DD4"/>
    <w:rsid w:val="00812D9A"/>
    <w:rsid w:val="008340DD"/>
    <w:rsid w:val="00844D40"/>
    <w:rsid w:val="00850627"/>
    <w:rsid w:val="00874EC1"/>
    <w:rsid w:val="008820A7"/>
    <w:rsid w:val="008A3CB2"/>
    <w:rsid w:val="008A3EB5"/>
    <w:rsid w:val="008E30C4"/>
    <w:rsid w:val="008E79CF"/>
    <w:rsid w:val="00901AD5"/>
    <w:rsid w:val="0091732D"/>
    <w:rsid w:val="00930767"/>
    <w:rsid w:val="00941689"/>
    <w:rsid w:val="009442AA"/>
    <w:rsid w:val="0096242A"/>
    <w:rsid w:val="0096363F"/>
    <w:rsid w:val="00986DA6"/>
    <w:rsid w:val="009A040C"/>
    <w:rsid w:val="009A4CAC"/>
    <w:rsid w:val="009A50EE"/>
    <w:rsid w:val="009C6D6A"/>
    <w:rsid w:val="00A04878"/>
    <w:rsid w:val="00A21C59"/>
    <w:rsid w:val="00A23782"/>
    <w:rsid w:val="00A430FB"/>
    <w:rsid w:val="00A546D0"/>
    <w:rsid w:val="00A9484A"/>
    <w:rsid w:val="00AA23F3"/>
    <w:rsid w:val="00AB2B62"/>
    <w:rsid w:val="00AB3FCF"/>
    <w:rsid w:val="00AD6776"/>
    <w:rsid w:val="00AD7AB0"/>
    <w:rsid w:val="00AE1321"/>
    <w:rsid w:val="00AE4AD4"/>
    <w:rsid w:val="00AF4BD4"/>
    <w:rsid w:val="00B03F8B"/>
    <w:rsid w:val="00B055A5"/>
    <w:rsid w:val="00B10609"/>
    <w:rsid w:val="00B147EA"/>
    <w:rsid w:val="00B55E2E"/>
    <w:rsid w:val="00B63F70"/>
    <w:rsid w:val="00B77786"/>
    <w:rsid w:val="00BA55F5"/>
    <w:rsid w:val="00BC4A5D"/>
    <w:rsid w:val="00BD0127"/>
    <w:rsid w:val="00BD307D"/>
    <w:rsid w:val="00BE5DCA"/>
    <w:rsid w:val="00BF6AE2"/>
    <w:rsid w:val="00C000CF"/>
    <w:rsid w:val="00C2084D"/>
    <w:rsid w:val="00C70505"/>
    <w:rsid w:val="00C72B28"/>
    <w:rsid w:val="00C745BA"/>
    <w:rsid w:val="00C77890"/>
    <w:rsid w:val="00C81D65"/>
    <w:rsid w:val="00C848E1"/>
    <w:rsid w:val="00C85BE3"/>
    <w:rsid w:val="00CC6E56"/>
    <w:rsid w:val="00CD3C33"/>
    <w:rsid w:val="00D10FF9"/>
    <w:rsid w:val="00D1222A"/>
    <w:rsid w:val="00D300FC"/>
    <w:rsid w:val="00D30FAF"/>
    <w:rsid w:val="00D64A24"/>
    <w:rsid w:val="00DA063D"/>
    <w:rsid w:val="00DD443B"/>
    <w:rsid w:val="00DF1186"/>
    <w:rsid w:val="00DF3A2A"/>
    <w:rsid w:val="00E03FC4"/>
    <w:rsid w:val="00E11754"/>
    <w:rsid w:val="00E1675E"/>
    <w:rsid w:val="00E432EC"/>
    <w:rsid w:val="00E56744"/>
    <w:rsid w:val="00E61020"/>
    <w:rsid w:val="00E67CF3"/>
    <w:rsid w:val="00E90355"/>
    <w:rsid w:val="00E921E4"/>
    <w:rsid w:val="00E92E6A"/>
    <w:rsid w:val="00EA3C34"/>
    <w:rsid w:val="00EA5F3E"/>
    <w:rsid w:val="00EC5464"/>
    <w:rsid w:val="00EC7DC8"/>
    <w:rsid w:val="00ED419E"/>
    <w:rsid w:val="00ED469C"/>
    <w:rsid w:val="00EE38F6"/>
    <w:rsid w:val="00F20C7B"/>
    <w:rsid w:val="00F21C65"/>
    <w:rsid w:val="00F23C62"/>
    <w:rsid w:val="00F3278E"/>
    <w:rsid w:val="00F378C8"/>
    <w:rsid w:val="00F4490C"/>
    <w:rsid w:val="00F47E6E"/>
    <w:rsid w:val="00F5541C"/>
    <w:rsid w:val="00F57DD6"/>
    <w:rsid w:val="00F7373F"/>
    <w:rsid w:val="00F9244C"/>
    <w:rsid w:val="00F93F68"/>
    <w:rsid w:val="00F94F82"/>
    <w:rsid w:val="00FA0309"/>
    <w:rsid w:val="00FA34CF"/>
    <w:rsid w:val="00FA72BB"/>
    <w:rsid w:val="00FC5826"/>
    <w:rsid w:val="00FE57DA"/>
    <w:rsid w:val="00FF4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91411"/>
  <w15:chartTrackingRefBased/>
  <w15:docId w15:val="{AFE1AAB4-F810-46E7-9E4B-43547565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0FAF"/>
  </w:style>
  <w:style w:type="paragraph" w:styleId="1">
    <w:name w:val="heading 1"/>
    <w:basedOn w:val="a"/>
    <w:next w:val="a"/>
    <w:link w:val="10"/>
    <w:uiPriority w:val="9"/>
    <w:qFormat/>
    <w:rsid w:val="00FA03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BDE"/>
    <w:pPr>
      <w:ind w:left="720"/>
      <w:contextualSpacing/>
    </w:pPr>
  </w:style>
  <w:style w:type="table" w:styleId="a4">
    <w:name w:val="Table Grid"/>
    <w:basedOn w:val="a1"/>
    <w:uiPriority w:val="59"/>
    <w:rsid w:val="00EE38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636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6363F"/>
  </w:style>
  <w:style w:type="paragraph" w:styleId="a7">
    <w:name w:val="footer"/>
    <w:basedOn w:val="a"/>
    <w:link w:val="a8"/>
    <w:uiPriority w:val="99"/>
    <w:unhideWhenUsed/>
    <w:rsid w:val="009636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6363F"/>
  </w:style>
  <w:style w:type="table" w:customStyle="1" w:styleId="11">
    <w:name w:val="Сетка таблицы1"/>
    <w:basedOn w:val="a1"/>
    <w:next w:val="a4"/>
    <w:uiPriority w:val="59"/>
    <w:rsid w:val="00A43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59"/>
    <w:rsid w:val="002E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F9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F93F68"/>
    <w:rPr>
      <w:b/>
      <w:bCs/>
    </w:rPr>
  </w:style>
  <w:style w:type="paragraph" w:styleId="ab">
    <w:name w:val="Balloon Text"/>
    <w:basedOn w:val="a"/>
    <w:link w:val="ac"/>
    <w:uiPriority w:val="99"/>
    <w:semiHidden/>
    <w:unhideWhenUsed/>
    <w:rsid w:val="00B055A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055A5"/>
    <w:rPr>
      <w:rFonts w:ascii="Segoe UI" w:hAnsi="Segoe UI" w:cs="Segoe UI"/>
      <w:sz w:val="18"/>
      <w:szCs w:val="18"/>
    </w:rPr>
  </w:style>
  <w:style w:type="character" w:styleId="ad">
    <w:name w:val="Hyperlink"/>
    <w:basedOn w:val="a0"/>
    <w:uiPriority w:val="99"/>
    <w:unhideWhenUsed/>
    <w:rsid w:val="00241705"/>
    <w:rPr>
      <w:color w:val="0563C1" w:themeColor="hyperlink"/>
      <w:u w:val="single"/>
    </w:rPr>
  </w:style>
  <w:style w:type="character" w:customStyle="1" w:styleId="12">
    <w:name w:val="Неразрешенное упоминание1"/>
    <w:basedOn w:val="a0"/>
    <w:uiPriority w:val="99"/>
    <w:semiHidden/>
    <w:unhideWhenUsed/>
    <w:rsid w:val="00241705"/>
    <w:rPr>
      <w:color w:val="605E5C"/>
      <w:shd w:val="clear" w:color="auto" w:fill="E1DFDD"/>
    </w:rPr>
  </w:style>
  <w:style w:type="character" w:customStyle="1" w:styleId="10">
    <w:name w:val="Заголовок 1 Знак"/>
    <w:basedOn w:val="a0"/>
    <w:link w:val="1"/>
    <w:uiPriority w:val="9"/>
    <w:rsid w:val="00FA030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12853">
      <w:bodyDiv w:val="1"/>
      <w:marLeft w:val="0"/>
      <w:marRight w:val="0"/>
      <w:marTop w:val="0"/>
      <w:marBottom w:val="0"/>
      <w:divBdr>
        <w:top w:val="none" w:sz="0" w:space="0" w:color="auto"/>
        <w:left w:val="none" w:sz="0" w:space="0" w:color="auto"/>
        <w:bottom w:val="none" w:sz="0" w:space="0" w:color="auto"/>
        <w:right w:val="none" w:sz="0" w:space="0" w:color="auto"/>
      </w:divBdr>
    </w:div>
    <w:div w:id="938834769">
      <w:bodyDiv w:val="1"/>
      <w:marLeft w:val="0"/>
      <w:marRight w:val="0"/>
      <w:marTop w:val="0"/>
      <w:marBottom w:val="0"/>
      <w:divBdr>
        <w:top w:val="none" w:sz="0" w:space="0" w:color="auto"/>
        <w:left w:val="none" w:sz="0" w:space="0" w:color="auto"/>
        <w:bottom w:val="none" w:sz="0" w:space="0" w:color="auto"/>
        <w:right w:val="none" w:sz="0" w:space="0" w:color="auto"/>
      </w:divBdr>
    </w:div>
    <w:div w:id="1180434712">
      <w:bodyDiv w:val="1"/>
      <w:marLeft w:val="0"/>
      <w:marRight w:val="0"/>
      <w:marTop w:val="0"/>
      <w:marBottom w:val="0"/>
      <w:divBdr>
        <w:top w:val="none" w:sz="0" w:space="0" w:color="auto"/>
        <w:left w:val="none" w:sz="0" w:space="0" w:color="auto"/>
        <w:bottom w:val="none" w:sz="0" w:space="0" w:color="auto"/>
        <w:right w:val="none" w:sz="0" w:space="0" w:color="auto"/>
      </w:divBdr>
    </w:div>
    <w:div w:id="1253974850">
      <w:bodyDiv w:val="1"/>
      <w:marLeft w:val="0"/>
      <w:marRight w:val="0"/>
      <w:marTop w:val="0"/>
      <w:marBottom w:val="0"/>
      <w:divBdr>
        <w:top w:val="none" w:sz="0" w:space="0" w:color="auto"/>
        <w:left w:val="none" w:sz="0" w:space="0" w:color="auto"/>
        <w:bottom w:val="none" w:sz="0" w:space="0" w:color="auto"/>
        <w:right w:val="none" w:sz="0" w:space="0" w:color="auto"/>
      </w:divBdr>
    </w:div>
    <w:div w:id="1331447510">
      <w:bodyDiv w:val="1"/>
      <w:marLeft w:val="0"/>
      <w:marRight w:val="0"/>
      <w:marTop w:val="0"/>
      <w:marBottom w:val="0"/>
      <w:divBdr>
        <w:top w:val="none" w:sz="0" w:space="0" w:color="auto"/>
        <w:left w:val="none" w:sz="0" w:space="0" w:color="auto"/>
        <w:bottom w:val="none" w:sz="0" w:space="0" w:color="auto"/>
        <w:right w:val="none" w:sz="0" w:space="0" w:color="auto"/>
      </w:divBdr>
    </w:div>
    <w:div w:id="1545217812">
      <w:bodyDiv w:val="1"/>
      <w:marLeft w:val="0"/>
      <w:marRight w:val="0"/>
      <w:marTop w:val="0"/>
      <w:marBottom w:val="0"/>
      <w:divBdr>
        <w:top w:val="none" w:sz="0" w:space="0" w:color="auto"/>
        <w:left w:val="none" w:sz="0" w:space="0" w:color="auto"/>
        <w:bottom w:val="none" w:sz="0" w:space="0" w:color="auto"/>
        <w:right w:val="none" w:sz="0" w:space="0" w:color="auto"/>
      </w:divBdr>
    </w:div>
    <w:div w:id="1610039978">
      <w:bodyDiv w:val="1"/>
      <w:marLeft w:val="0"/>
      <w:marRight w:val="0"/>
      <w:marTop w:val="0"/>
      <w:marBottom w:val="0"/>
      <w:divBdr>
        <w:top w:val="none" w:sz="0" w:space="0" w:color="auto"/>
        <w:left w:val="none" w:sz="0" w:space="0" w:color="auto"/>
        <w:bottom w:val="none" w:sz="0" w:space="0" w:color="auto"/>
        <w:right w:val="none" w:sz="0" w:space="0" w:color="auto"/>
      </w:divBdr>
    </w:div>
    <w:div w:id="163710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B096F-2DE4-4D19-A3B5-1104FDCBD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1254</Words>
  <Characters>7152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dc:creator>
  <cp:keywords/>
  <dc:description/>
  <cp:lastModifiedBy>Коновалова Наталья В</cp:lastModifiedBy>
  <cp:revision>5</cp:revision>
  <cp:lastPrinted>2022-03-10T07:30:00Z</cp:lastPrinted>
  <dcterms:created xsi:type="dcterms:W3CDTF">2021-10-28T04:17:00Z</dcterms:created>
  <dcterms:modified xsi:type="dcterms:W3CDTF">2022-03-10T07:30:00Z</dcterms:modified>
</cp:coreProperties>
</file>