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39EA3" w14:textId="10B5FE83" w:rsidR="00AF4BD4" w:rsidRDefault="00AF4BD4" w:rsidP="00F327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№ </w:t>
      </w:r>
      <w:r w:rsidR="00805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14:paraId="6CFA16C1" w14:textId="56BB9C0F" w:rsidR="00265D73" w:rsidRPr="00265D73" w:rsidRDefault="00265D73" w:rsidP="00265D73">
      <w:pPr>
        <w:spacing w:after="0" w:line="276" w:lineRule="auto"/>
        <w:ind w:left="567" w:right="56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результатам внешней </w:t>
      </w:r>
      <w:r w:rsidR="008051A1" w:rsidRPr="00805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проверки достоверности годовой бюджетной отчетности главного администратора бюджетных средств - Администрации Лукашкин - Ярского сельского поселения за 2020 год</w:t>
      </w:r>
    </w:p>
    <w:p w14:paraId="41C1A0A0" w14:textId="77777777" w:rsidR="00844D40" w:rsidRPr="00531C86" w:rsidRDefault="00844D40" w:rsidP="0084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5F28CB" w14:textId="07450519" w:rsidR="00265D73" w:rsidRPr="00265D73" w:rsidRDefault="00E03FC4" w:rsidP="00265D73">
      <w:pPr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="00265D73"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264.4 Бюджетного Кодекса РФ, статья 36 Положения о бюджетном процессе в МО «Лукашкин - Ярское сельское поселение», пункт 2.1.2 Плана работы Контрольно - ревизионной комиссии Александровского района на 202</w:t>
      </w:r>
      <w:r w:rsid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65D73"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утвержденного приказом Контрольно-ревизионной комиссии Александровского района от 2</w:t>
      </w:r>
      <w:r w:rsid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65D73"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65D73"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65D73"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распоряжение Контрольно-ревизионной комиссии Александровского района о проведении контрольного мероприятия от </w:t>
      </w:r>
      <w:r w:rsid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265D73"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</w:t>
      </w:r>
      <w:r w:rsid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65D73"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65D73" w:rsidRP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5E4D24" w14:textId="7A9A092E" w:rsidR="00844D40" w:rsidRPr="00531C86" w:rsidRDefault="00844D40" w:rsidP="00265D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55F4033E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2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Лукашкин - Ярского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14:paraId="07B3EF5B" w14:textId="5FF305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</w:t>
      </w:r>
      <w:r w:rsid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</w:t>
      </w:r>
      <w:r w:rsid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100B0BA3" w14:textId="4350A2B8" w:rsidR="00844D40" w:rsidRPr="00AF4BD4" w:rsidRDefault="00844D40" w:rsidP="008051A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1.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своевременности и полноты представления бюджетной отчетности главного администратора бюджетных средств.</w:t>
      </w:r>
    </w:p>
    <w:p w14:paraId="5A4886E8" w14:textId="219C0371" w:rsidR="006A6AD2" w:rsidRPr="00AF4BD4" w:rsidRDefault="00844D40" w:rsidP="008051A1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</w:t>
      </w:r>
      <w:r w:rsidRPr="00AF4BD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достоверности показателей бюджетной отчетности ГАБС</w:t>
      </w:r>
      <w:r w:rsidR="006A6AD2"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B93351" w14:textId="094F09B2" w:rsidR="006A6AD2" w:rsidRPr="00AF4BD4" w:rsidRDefault="006A6AD2" w:rsidP="008051A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соблюдения законодательства в отчетном финансовом году при исполнении бюджета МО «</w:t>
      </w:r>
      <w:r w:rsidR="00265D73" w:rsidRPr="00265D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Лукашкин - Ярское </w:t>
      </w:r>
      <w:r w:rsidR="00E03FC4" w:rsidRPr="00E0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  <w:r w:rsidRPr="00AF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D3E64" w14:textId="77777777" w:rsidR="00844D40" w:rsidRPr="00AF4BD4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01FAA879" w:rsidR="00844D40" w:rsidRPr="00265D73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265D73">
        <w:rPr>
          <w:rFonts w:ascii="Times New Roman" w:hAnsi="Times New Roman" w:cs="Times New Roman"/>
          <w:sz w:val="24"/>
          <w:szCs w:val="24"/>
        </w:rPr>
        <w:t>Администрация Лукашкин - Ярского</w:t>
      </w:r>
      <w:r w:rsidR="00E03FC4" w:rsidRPr="00F327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265D73">
        <w:rPr>
          <w:rFonts w:ascii="Times New Roman" w:hAnsi="Times New Roman" w:cs="Times New Roman"/>
          <w:sz w:val="24"/>
          <w:szCs w:val="24"/>
        </w:rPr>
        <w:t>7022014433</w:t>
      </w:r>
      <w:r w:rsidR="00053C08" w:rsidRPr="00053C08">
        <w:rPr>
          <w:rFonts w:ascii="Times New Roman" w:hAnsi="Times New Roman" w:cs="Times New Roman"/>
          <w:sz w:val="24"/>
          <w:szCs w:val="24"/>
        </w:rPr>
        <w:t>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265D73" w:rsidRPr="00265D73">
        <w:rPr>
          <w:rFonts w:ascii="Times New Roman" w:eastAsia="Calibri" w:hAnsi="Times New Roman" w:cs="Times New Roman"/>
          <w:sz w:val="24"/>
          <w:szCs w:val="24"/>
        </w:rPr>
        <w:t>1067022000286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191B06" w:rsidRPr="00191B0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04255777</w:t>
      </w:r>
      <w:r w:rsidR="00191B0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053C08">
        <w:rPr>
          <w:rFonts w:ascii="Times New Roman" w:hAnsi="Times New Roman" w:cs="Times New Roman"/>
          <w:sz w:val="24"/>
          <w:szCs w:val="24"/>
        </w:rPr>
        <w:t>ые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</w:t>
      </w:r>
      <w:r w:rsidR="00053C08">
        <w:rPr>
          <w:rFonts w:ascii="Times New Roman" w:hAnsi="Times New Roman" w:cs="Times New Roman"/>
          <w:sz w:val="24"/>
          <w:szCs w:val="24"/>
        </w:rPr>
        <w:t>а</w:t>
      </w:r>
      <w:r w:rsidRPr="00F3278E">
        <w:rPr>
          <w:rFonts w:ascii="Times New Roman" w:hAnsi="Times New Roman" w:cs="Times New Roman"/>
          <w:sz w:val="24"/>
          <w:szCs w:val="24"/>
        </w:rPr>
        <w:t xml:space="preserve"> № </w:t>
      </w:r>
      <w:r w:rsidR="00191B06" w:rsidRPr="00191B0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20000К0030</w:t>
      </w:r>
      <w:r w:rsidR="00191B0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открыт</w:t>
      </w:r>
      <w:r w:rsidR="00053C08">
        <w:rPr>
          <w:rFonts w:ascii="Times New Roman" w:hAnsi="Times New Roman" w:cs="Times New Roman"/>
          <w:sz w:val="24"/>
          <w:szCs w:val="24"/>
        </w:rPr>
        <w:t>ы</w:t>
      </w:r>
      <w:r w:rsidR="00191B06">
        <w:rPr>
          <w:rFonts w:ascii="Times New Roman" w:hAnsi="Times New Roman" w:cs="Times New Roman"/>
          <w:sz w:val="24"/>
          <w:szCs w:val="24"/>
        </w:rPr>
        <w:t>й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Юридический и почтовый адрес: </w:t>
      </w:r>
      <w:r w:rsidRPr="00191B06">
        <w:rPr>
          <w:rFonts w:ascii="Times New Roman" w:hAnsi="Times New Roman" w:cs="Times New Roman"/>
          <w:sz w:val="24"/>
          <w:szCs w:val="24"/>
        </w:rPr>
        <w:t>6</w:t>
      </w:r>
      <w:r w:rsidR="00233182" w:rsidRPr="00191B06">
        <w:rPr>
          <w:rFonts w:ascii="Times New Roman" w:hAnsi="Times New Roman" w:cs="Times New Roman"/>
          <w:sz w:val="24"/>
          <w:szCs w:val="24"/>
        </w:rPr>
        <w:t>3676</w:t>
      </w:r>
      <w:r w:rsidR="00191B06" w:rsidRPr="00191B06">
        <w:rPr>
          <w:rFonts w:ascii="Times New Roman" w:hAnsi="Times New Roman" w:cs="Times New Roman"/>
          <w:sz w:val="24"/>
          <w:szCs w:val="24"/>
        </w:rPr>
        <w:t>4</w:t>
      </w:r>
      <w:r w:rsidR="00233182" w:rsidRPr="00191B06">
        <w:rPr>
          <w:rFonts w:ascii="Times New Roman" w:hAnsi="Times New Roman" w:cs="Times New Roman"/>
          <w:sz w:val="24"/>
          <w:szCs w:val="24"/>
        </w:rPr>
        <w:t>, Томская область,</w:t>
      </w:r>
      <w:r w:rsidR="00AB2B62" w:rsidRPr="00191B06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191B06">
        <w:rPr>
          <w:rFonts w:ascii="Times New Roman" w:hAnsi="Times New Roman" w:cs="Times New Roman"/>
          <w:sz w:val="24"/>
          <w:szCs w:val="24"/>
        </w:rPr>
        <w:t>Александровский район, с.</w:t>
      </w:r>
      <w:r w:rsidR="00AB2B62" w:rsidRPr="00191B06">
        <w:rPr>
          <w:rFonts w:ascii="Times New Roman" w:hAnsi="Times New Roman" w:cs="Times New Roman"/>
          <w:sz w:val="24"/>
          <w:szCs w:val="24"/>
        </w:rPr>
        <w:t xml:space="preserve"> </w:t>
      </w:r>
      <w:r w:rsidR="00191B06" w:rsidRPr="00191B06">
        <w:rPr>
          <w:rFonts w:ascii="Times New Roman" w:hAnsi="Times New Roman" w:cs="Times New Roman"/>
          <w:sz w:val="24"/>
          <w:szCs w:val="24"/>
        </w:rPr>
        <w:t>Лукашкин - Яр</w:t>
      </w:r>
      <w:r w:rsidR="00233182" w:rsidRPr="00191B06">
        <w:rPr>
          <w:rFonts w:ascii="Times New Roman" w:hAnsi="Times New Roman" w:cs="Times New Roman"/>
          <w:sz w:val="24"/>
          <w:szCs w:val="24"/>
        </w:rPr>
        <w:t>, ул</w:t>
      </w:r>
      <w:r w:rsidR="00AB2B62" w:rsidRPr="00191B06">
        <w:rPr>
          <w:rFonts w:ascii="Times New Roman" w:hAnsi="Times New Roman" w:cs="Times New Roman"/>
          <w:sz w:val="24"/>
          <w:szCs w:val="24"/>
        </w:rPr>
        <w:t xml:space="preserve">. </w:t>
      </w:r>
      <w:r w:rsidR="00191B06" w:rsidRPr="00191B06">
        <w:rPr>
          <w:rFonts w:ascii="Times New Roman" w:hAnsi="Times New Roman" w:cs="Times New Roman"/>
          <w:sz w:val="24"/>
          <w:szCs w:val="24"/>
        </w:rPr>
        <w:t>Центральная</w:t>
      </w:r>
      <w:r w:rsidR="00233182" w:rsidRPr="00191B06">
        <w:rPr>
          <w:rFonts w:ascii="Times New Roman" w:hAnsi="Times New Roman" w:cs="Times New Roman"/>
          <w:sz w:val="24"/>
          <w:szCs w:val="24"/>
        </w:rPr>
        <w:t>,</w:t>
      </w:r>
      <w:r w:rsidR="00AB2B62" w:rsidRPr="00191B06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191B06">
        <w:rPr>
          <w:rFonts w:ascii="Times New Roman" w:hAnsi="Times New Roman" w:cs="Times New Roman"/>
          <w:sz w:val="24"/>
          <w:szCs w:val="24"/>
        </w:rPr>
        <w:t>д.</w:t>
      </w:r>
      <w:r w:rsidR="00191B06" w:rsidRPr="00191B06">
        <w:rPr>
          <w:rFonts w:ascii="Times New Roman" w:hAnsi="Times New Roman" w:cs="Times New Roman"/>
          <w:sz w:val="24"/>
          <w:szCs w:val="24"/>
        </w:rPr>
        <w:t>27</w:t>
      </w:r>
      <w:r w:rsidRPr="00191B06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26580830" w14:textId="3F91BE5E" w:rsidR="008051A1" w:rsidRPr="008051A1" w:rsidRDefault="008051A1" w:rsidP="008051A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Годовая бюджетная отчетность представлена в финансовый орган своевременно, в срок до 22.01.2021г., установленный приказом Финансового отдела Администрации Александровского района от 30.12.2020 №48-п;</w:t>
      </w:r>
    </w:p>
    <w:p w14:paraId="1A3EDDC6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Бюджетная отчетность сформирована в соответствии со статьей 264.1 БК РФ и представлена в полном объеме;</w:t>
      </w:r>
    </w:p>
    <w:p w14:paraId="78CEC194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В соответствии п.4 Приказа 191н бюджетная отчетность представлена в сброшюрованном и пронумерованном виде;</w:t>
      </w:r>
    </w:p>
    <w:p w14:paraId="2EE54400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В соответствии п.6 Приказа 191н бюджетная отчетность подписана руководителем и главным бухгалтером;</w:t>
      </w:r>
    </w:p>
    <w:p w14:paraId="2C6E89F2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№191н;</w:t>
      </w:r>
    </w:p>
    <w:p w14:paraId="27AEC981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Проверкой соответствия данных, отраженных в ф. 0503317 бюджетным назначениям по доходам и расходам, утвержденных Решением Совета поселения «О бюджете МО «Лукашкин - Ярское сельское поселение» на 2020 год и плановый период 2021 и 2022 годов» расхождений не установлено;</w:t>
      </w:r>
    </w:p>
    <w:p w14:paraId="7775235D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lastRenderedPageBreak/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 о наличии имущества и обязательств на забалансовых счетах;</w:t>
      </w:r>
    </w:p>
    <w:p w14:paraId="63DAAE41" w14:textId="15071CFE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 xml:space="preserve">В нарушение п.8 Приказа №191н к ГБО приложены формы 0503371 «Сведения о финансовых вложениях», 0503372 «Сведения о государственном (муниципальном) долге, предоставленных бюджетных кредитах консолидированного бюджета» и 0503373 «Сведения об изменении остатков валюты баланса консолидированного бюджета» которые не имеют числовых показателей. Согласно п.8 Приказа 191н в случае, если все показатели, предусмотренные формой бюджетной отчетности, утвержденной Инструкцией 191н, не имеют числового значения, такая форма отчетности не составляется, </w:t>
      </w:r>
      <w:r w:rsidRPr="008051A1">
        <w:rPr>
          <w:rFonts w:ascii="Times New Roman" w:eastAsia="Calibri" w:hAnsi="Times New Roman" w:cs="Times New Roman"/>
          <w:sz w:val="24"/>
          <w:szCs w:val="24"/>
        </w:rPr>
        <w:t>информация,</w:t>
      </w:r>
      <w:r w:rsidRPr="008051A1">
        <w:rPr>
          <w:rFonts w:ascii="Times New Roman" w:eastAsia="Calibri" w:hAnsi="Times New Roman" w:cs="Times New Roman"/>
          <w:sz w:val="24"/>
          <w:szCs w:val="24"/>
        </w:rPr>
        <w:t xml:space="preserve"> о чем подлежит отражению в пояснительной записке к бюджетной отчетности за отчетный период. Нарушение повторное;</w:t>
      </w:r>
    </w:p>
    <w:p w14:paraId="575BDD09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В нарушении Приказа Минфина РФ от 30.03.2015 N 52н и приложения 4 к Положению об учетной политике Администрации поселения «Инвентаризационная опись расчетов с покупателями, поставщиками и прочими дебиторами, и кредиторами» (ф. 0504089), проверке не представлена, что не позволяет сделать вывод о достоверности бюджетной отчетности по финансовым активам и обязательствам. Нарушение повторное;</w:t>
      </w:r>
    </w:p>
    <w:p w14:paraId="7A3B91E9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Составление бюджетной отчетности велось в соответствии с требованиями бюджетного законодательства, приказов, инструкций и рекомендаций Министерства финансов Российской Федерации, а также нормативно-правовых актов органов самоуправления муниципального образования «Лукашкин - Ярское сельское поселение»;</w:t>
      </w:r>
    </w:p>
    <w:p w14:paraId="5A598A35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В соответствии ст. 11 Федерального закона «О бухгалтерском учете» от 06.12.2011 № 402 и п.7 Инструкции № 191н перед составлением годовой отчетности ГАБС проведена инвентаризация нефинансовых активов;</w:t>
      </w:r>
    </w:p>
    <w:p w14:paraId="3818091E" w14:textId="60EC4278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 xml:space="preserve">При инвентаризации выявлены излишки. </w:t>
      </w:r>
      <w:r w:rsidRPr="008051A1">
        <w:rPr>
          <w:rFonts w:ascii="Times New Roman" w:eastAsia="Calibri" w:hAnsi="Times New Roman" w:cs="Times New Roman"/>
          <w:sz w:val="24"/>
          <w:szCs w:val="24"/>
        </w:rPr>
        <w:t>Согласно ГБО,</w:t>
      </w:r>
      <w:r w:rsidRPr="008051A1">
        <w:rPr>
          <w:rFonts w:ascii="Times New Roman" w:eastAsia="Calibri" w:hAnsi="Times New Roman" w:cs="Times New Roman"/>
          <w:sz w:val="24"/>
          <w:szCs w:val="24"/>
        </w:rPr>
        <w:t xml:space="preserve"> выявленные излишки приняты к бухгалтерскому учету;</w:t>
      </w:r>
    </w:p>
    <w:p w14:paraId="0D229307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Согласно данным сводной отчетности ф. 0503369 имеется дебиторская и кредиторская задолженность, которая выросла на конец 2020 года по сравнению с 2019 годом;</w:t>
      </w:r>
    </w:p>
    <w:p w14:paraId="026F1FD4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В соответствии со ст. 219.1 Бюджетного Кодекса РФ главным распорядителем бюджетных средств утвержден «Порядок составления, ведения сводной бюджетной росписи и бюджетных росписей главных распорядителей бюджетных средств». Данные Сводной бюджетной росписи соответствуют бюджетным назначениям утвержденным Решением Совета Лукашкин - Ярского сельского поселения о бюджете на 2020 год;</w:t>
      </w:r>
    </w:p>
    <w:p w14:paraId="7C24C8E6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В соответствии с п. 1 ст. 221 Бюджетного кодекса РФ главным распорядителем бюджетных средств утвержден Порядок составления, утверждения и ведения бюджетных смет муниципальных казенных учреждений. Составлялись и велись бюджетные сметы по МКУ «Администрация Лукашкин - Ярское сельского поселения» на 2020 год. Данные бюджетных смет соответствуют данным Сводной бюджетной росписи;</w:t>
      </w:r>
    </w:p>
    <w:p w14:paraId="2A3C2B4D" w14:textId="77777777" w:rsidR="008051A1" w:rsidRPr="008051A1" w:rsidRDefault="008051A1" w:rsidP="008051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1A1">
        <w:rPr>
          <w:rFonts w:ascii="Times New Roman" w:eastAsia="Calibri" w:hAnsi="Times New Roman" w:cs="Times New Roman"/>
          <w:sz w:val="24"/>
          <w:szCs w:val="24"/>
        </w:rPr>
        <w:t>При анализе исполнения расходной части превышение фактического финансирования над плановыми бюджетными назначениями не установлено. При проверке соответствия объемов принятых денежных обязательств лимитам бюджетных обязательств нарушений не установлено.</w:t>
      </w:r>
    </w:p>
    <w:p w14:paraId="6E47CBCD" w14:textId="5A05AA03" w:rsidR="00265D73" w:rsidRPr="00265D73" w:rsidRDefault="00265D73" w:rsidP="008051A1">
      <w:p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6B5FB8" w14:textId="77777777" w:rsidR="00F3278E" w:rsidRDefault="00F3278E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A6DC61C" w14:textId="77777777" w:rsidR="00AF4BD4" w:rsidRPr="00AF4BD4" w:rsidRDefault="00AF4BD4" w:rsidP="00E03FC4">
      <w:pPr>
        <w:spacing w:line="276" w:lineRule="auto"/>
        <w:ind w:left="450" w:right="-1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Предложения:</w:t>
      </w:r>
    </w:p>
    <w:p w14:paraId="47D0B6A3" w14:textId="77777777" w:rsidR="008051A1" w:rsidRPr="008051A1" w:rsidRDefault="008051A1" w:rsidP="008051A1">
      <w:pPr>
        <w:numPr>
          <w:ilvl w:val="0"/>
          <w:numId w:val="11"/>
        </w:numPr>
        <w:spacing w:after="0" w:line="240" w:lineRule="auto"/>
        <w:ind w:left="0" w:right="-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A1">
        <w:rPr>
          <w:rFonts w:ascii="Times New Roman" w:hAnsi="Times New Roman" w:cs="Times New Roman"/>
          <w:sz w:val="24"/>
          <w:szCs w:val="24"/>
        </w:rPr>
        <w:t xml:space="preserve">Главному администратору бюджетных средств Лукашкин - Ярского сельского поселения – Администрации Лукашкин -Ярского сельского поселения проанализировать </w:t>
      </w:r>
      <w:r w:rsidRPr="008051A1">
        <w:rPr>
          <w:rFonts w:ascii="Times New Roman" w:hAnsi="Times New Roman" w:cs="Times New Roman"/>
          <w:sz w:val="24"/>
          <w:szCs w:val="24"/>
        </w:rPr>
        <w:lastRenderedPageBreak/>
        <w:t>результаты внешней проверки годовой бюджетной отчетности и принять меры по составлению отчетности согласно требованиям Инструкции о порядке составления и предоставления годовой, квартальной и месячной отчетности об исполнении бюджетов бюджетной системы РФ.</w:t>
      </w:r>
    </w:p>
    <w:p w14:paraId="2CFB6608" w14:textId="77777777" w:rsidR="008051A1" w:rsidRPr="008051A1" w:rsidRDefault="008051A1" w:rsidP="008051A1">
      <w:pPr>
        <w:numPr>
          <w:ilvl w:val="0"/>
          <w:numId w:val="11"/>
        </w:numPr>
        <w:spacing w:after="0" w:line="240" w:lineRule="auto"/>
        <w:ind w:left="0" w:right="-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A1">
        <w:rPr>
          <w:rFonts w:ascii="Times New Roman" w:hAnsi="Times New Roman" w:cs="Times New Roman"/>
          <w:sz w:val="24"/>
          <w:szCs w:val="24"/>
        </w:rPr>
        <w:t>Сводить к минимуму как дебиторскую, так и кредиторскую задолженность. Не допускать недоплаты и переплаты налоговых платежей и взносов, которая приводит к неэффективному расходованию бюджетных средств.</w:t>
      </w:r>
    </w:p>
    <w:p w14:paraId="259DED39" w14:textId="4385FA14" w:rsidR="00265D73" w:rsidRPr="008051A1" w:rsidRDefault="008051A1" w:rsidP="008051A1">
      <w:pPr>
        <w:numPr>
          <w:ilvl w:val="0"/>
          <w:numId w:val="11"/>
        </w:numPr>
        <w:spacing w:after="0" w:line="240" w:lineRule="auto"/>
        <w:ind w:left="0" w:right="-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A1">
        <w:rPr>
          <w:rFonts w:ascii="Times New Roman" w:hAnsi="Times New Roman" w:cs="Times New Roman"/>
          <w:sz w:val="24"/>
          <w:szCs w:val="24"/>
        </w:rPr>
        <w:t>Осуществлять контроль за полнотой и своевременностью осуществления платежей в бюджет, пеней и штрафов по ним, осуществлять взыскание задолженности по администрируемым доходам</w:t>
      </w:r>
      <w:r w:rsidR="00265D73" w:rsidRP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A27B13" w14:textId="77777777" w:rsidR="00265D73" w:rsidRPr="00265D73" w:rsidRDefault="00265D73" w:rsidP="00265D73">
      <w:p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FDE1E" w14:textId="4DD0E256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3728E8C9" w14:textId="7BE055B9" w:rsid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45A0C7" w14:textId="6F3A9894" w:rsidR="008051A1" w:rsidRPr="00AF4BD4" w:rsidRDefault="008051A1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для информации направлен Председателю Думы Александровского района, Главе Александровского района и в Прокуратуру Александровского района.</w:t>
      </w:r>
    </w:p>
    <w:p w14:paraId="3777303A" w14:textId="77777777" w:rsidR="00AF4BD4" w:rsidRPr="00AF4BD4" w:rsidRDefault="00AF4BD4" w:rsidP="005B0C54">
      <w:pPr>
        <w:spacing w:line="276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8051A1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8051A1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757954B4" w:rsidR="0096363F" w:rsidRPr="00531C86" w:rsidRDefault="00AF4BD4" w:rsidP="008051A1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05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О. Антонова</w:t>
      </w:r>
    </w:p>
    <w:sectPr w:rsidR="0096363F" w:rsidRPr="00531C86" w:rsidSect="008051A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FCE9D" w14:textId="77777777" w:rsidR="007E4DDB" w:rsidRDefault="007E4DDB" w:rsidP="0096363F">
      <w:pPr>
        <w:spacing w:after="0" w:line="240" w:lineRule="auto"/>
      </w:pPr>
      <w:r>
        <w:separator/>
      </w:r>
    </w:p>
  </w:endnote>
  <w:endnote w:type="continuationSeparator" w:id="0">
    <w:p w14:paraId="7C7213C8" w14:textId="77777777" w:rsidR="007E4DDB" w:rsidRDefault="007E4DDB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26235" w14:textId="77777777" w:rsidR="007E4DDB" w:rsidRDefault="007E4DDB" w:rsidP="0096363F">
      <w:pPr>
        <w:spacing w:after="0" w:line="240" w:lineRule="auto"/>
      </w:pPr>
      <w:r>
        <w:separator/>
      </w:r>
    </w:p>
  </w:footnote>
  <w:footnote w:type="continuationSeparator" w:id="0">
    <w:p w14:paraId="1E905C93" w14:textId="77777777" w:rsidR="007E4DDB" w:rsidRDefault="007E4DDB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C4260"/>
    <w:multiLevelType w:val="hybridMultilevel"/>
    <w:tmpl w:val="6164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36539"/>
    <w:multiLevelType w:val="hybridMultilevel"/>
    <w:tmpl w:val="AA8074AC"/>
    <w:lvl w:ilvl="0" w:tplc="8B20B7F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7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075"/>
    <w:rsid w:val="0001626C"/>
    <w:rsid w:val="00053C08"/>
    <w:rsid w:val="0008419B"/>
    <w:rsid w:val="00092778"/>
    <w:rsid w:val="000A45FD"/>
    <w:rsid w:val="000B14D7"/>
    <w:rsid w:val="000F36F8"/>
    <w:rsid w:val="00110FA1"/>
    <w:rsid w:val="00125C84"/>
    <w:rsid w:val="00131838"/>
    <w:rsid w:val="00133F98"/>
    <w:rsid w:val="001348C4"/>
    <w:rsid w:val="001438E6"/>
    <w:rsid w:val="00191B06"/>
    <w:rsid w:val="001A4448"/>
    <w:rsid w:val="001B747C"/>
    <w:rsid w:val="001C15DC"/>
    <w:rsid w:val="001C2B71"/>
    <w:rsid w:val="001C37D7"/>
    <w:rsid w:val="001C4F0D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65D73"/>
    <w:rsid w:val="00266541"/>
    <w:rsid w:val="0028124B"/>
    <w:rsid w:val="002B1AB1"/>
    <w:rsid w:val="002B3811"/>
    <w:rsid w:val="002E48E5"/>
    <w:rsid w:val="002E5EC3"/>
    <w:rsid w:val="002F30AC"/>
    <w:rsid w:val="003131BE"/>
    <w:rsid w:val="003166D4"/>
    <w:rsid w:val="00325015"/>
    <w:rsid w:val="0035552D"/>
    <w:rsid w:val="00365075"/>
    <w:rsid w:val="003854EB"/>
    <w:rsid w:val="00391FFA"/>
    <w:rsid w:val="00396235"/>
    <w:rsid w:val="003A3367"/>
    <w:rsid w:val="003B1FBC"/>
    <w:rsid w:val="003C0702"/>
    <w:rsid w:val="003C1797"/>
    <w:rsid w:val="003D187F"/>
    <w:rsid w:val="003D4490"/>
    <w:rsid w:val="003E2DD1"/>
    <w:rsid w:val="003F2359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64ADA"/>
    <w:rsid w:val="0058161D"/>
    <w:rsid w:val="005920B7"/>
    <w:rsid w:val="005A00DE"/>
    <w:rsid w:val="005B0C54"/>
    <w:rsid w:val="005B3085"/>
    <w:rsid w:val="005C054A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7A8B"/>
    <w:rsid w:val="0075465E"/>
    <w:rsid w:val="007554A4"/>
    <w:rsid w:val="00763456"/>
    <w:rsid w:val="0076742A"/>
    <w:rsid w:val="00783410"/>
    <w:rsid w:val="007B701A"/>
    <w:rsid w:val="007C3DD4"/>
    <w:rsid w:val="007E4DDB"/>
    <w:rsid w:val="008051A1"/>
    <w:rsid w:val="00812D9A"/>
    <w:rsid w:val="008340DD"/>
    <w:rsid w:val="00844D40"/>
    <w:rsid w:val="00874EC1"/>
    <w:rsid w:val="008820A7"/>
    <w:rsid w:val="008A3CB2"/>
    <w:rsid w:val="008A3EB5"/>
    <w:rsid w:val="008E30C4"/>
    <w:rsid w:val="008E79CF"/>
    <w:rsid w:val="00901AD5"/>
    <w:rsid w:val="0091732D"/>
    <w:rsid w:val="00930767"/>
    <w:rsid w:val="00941689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55E2E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300FC"/>
    <w:rsid w:val="00D30FAF"/>
    <w:rsid w:val="00D64A24"/>
    <w:rsid w:val="00DA063D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47A93-9F9C-4AFB-92EA-B84B80B7A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2</cp:revision>
  <cp:lastPrinted>2020-04-02T04:46:00Z</cp:lastPrinted>
  <dcterms:created xsi:type="dcterms:W3CDTF">2021-10-28T03:34:00Z</dcterms:created>
  <dcterms:modified xsi:type="dcterms:W3CDTF">2021-10-28T03:34:00Z</dcterms:modified>
</cp:coreProperties>
</file>