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39EA3" w14:textId="3DF0D6DF" w:rsidR="00AF4BD4" w:rsidRDefault="00AF4BD4" w:rsidP="00F3278E">
      <w:pPr>
        <w:spacing w:after="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Отчет № </w:t>
      </w:r>
      <w:r w:rsidR="00B900A8">
        <w:rPr>
          <w:rFonts w:ascii="Times New Roman" w:eastAsia="Times New Roman" w:hAnsi="Times New Roman" w:cs="Times New Roman"/>
          <w:b/>
          <w:sz w:val="24"/>
          <w:szCs w:val="24"/>
          <w:lang w:eastAsia="ru-RU"/>
        </w:rPr>
        <w:t>19</w:t>
      </w:r>
    </w:p>
    <w:p w14:paraId="246BE769" w14:textId="314A4DE6" w:rsidR="009442AA" w:rsidRPr="009442AA" w:rsidRDefault="009442AA" w:rsidP="009442AA">
      <w:pPr>
        <w:spacing w:after="0" w:line="240" w:lineRule="auto"/>
        <w:ind w:left="567" w:right="425"/>
        <w:jc w:val="center"/>
        <w:rPr>
          <w:rFonts w:ascii="Times New Roman" w:eastAsia="Times New Roman" w:hAnsi="Times New Roman" w:cs="Times New Roman"/>
          <w:b/>
          <w:sz w:val="24"/>
          <w:szCs w:val="24"/>
          <w:lang w:eastAsia="ru-RU"/>
        </w:rPr>
      </w:pPr>
      <w:r w:rsidRPr="009442AA">
        <w:rPr>
          <w:rFonts w:ascii="Times New Roman" w:eastAsia="Times New Roman" w:hAnsi="Times New Roman" w:cs="Times New Roman"/>
          <w:b/>
          <w:sz w:val="24"/>
          <w:szCs w:val="24"/>
          <w:lang w:eastAsia="ru-RU"/>
        </w:rPr>
        <w:t xml:space="preserve">по результатам </w:t>
      </w:r>
      <w:r w:rsidR="00B900A8" w:rsidRPr="00B900A8">
        <w:rPr>
          <w:rFonts w:ascii="Times New Roman" w:eastAsia="Times New Roman" w:hAnsi="Times New Roman" w:cs="Times New Roman"/>
          <w:b/>
          <w:sz w:val="24"/>
          <w:szCs w:val="24"/>
          <w:lang w:eastAsia="ru-RU"/>
        </w:rPr>
        <w:t>контрольного мероприятия «Проверка целевого использования иных межбюджетных трансфертов, предоставленных из районного бюджета в 2020 году бюджету МО «Новоникольское сельское поселение»</w:t>
      </w:r>
    </w:p>
    <w:p w14:paraId="41C1A0A0" w14:textId="77777777" w:rsidR="00844D40" w:rsidRPr="00531C86" w:rsidRDefault="00844D40" w:rsidP="00844D40">
      <w:pPr>
        <w:spacing w:after="0" w:line="240" w:lineRule="auto"/>
        <w:jc w:val="both"/>
        <w:rPr>
          <w:rFonts w:ascii="Times New Roman" w:eastAsia="Times New Roman" w:hAnsi="Times New Roman" w:cs="Times New Roman"/>
          <w:b/>
          <w:sz w:val="24"/>
          <w:szCs w:val="24"/>
          <w:lang w:eastAsia="ru-RU"/>
        </w:rPr>
      </w:pPr>
    </w:p>
    <w:p w14:paraId="1C372A67" w14:textId="64D69E95" w:rsidR="009442AA" w:rsidRPr="009442AA" w:rsidRDefault="00E03FC4" w:rsidP="00EE0423">
      <w:pPr>
        <w:spacing w:line="240" w:lineRule="auto"/>
        <w:ind w:right="-2" w:firstLine="709"/>
        <w:jc w:val="both"/>
        <w:rPr>
          <w:rFonts w:ascii="Times New Roman" w:eastAsia="Times New Roman" w:hAnsi="Times New Roman" w:cs="Times New Roman"/>
          <w:sz w:val="24"/>
          <w:szCs w:val="24"/>
          <w:lang w:eastAsia="ru-RU"/>
        </w:rPr>
      </w:pPr>
      <w:r w:rsidRPr="00E03FC4">
        <w:rPr>
          <w:rFonts w:ascii="Times New Roman" w:eastAsia="Times New Roman" w:hAnsi="Times New Roman" w:cs="Times New Roman"/>
          <w:b/>
          <w:sz w:val="24"/>
          <w:szCs w:val="24"/>
          <w:lang w:eastAsia="ru-RU"/>
        </w:rPr>
        <w:t xml:space="preserve">Основание для проведения контрольного мероприятия: </w:t>
      </w:r>
      <w:r w:rsidR="00B900A8" w:rsidRPr="00B900A8">
        <w:rPr>
          <w:rFonts w:ascii="Times New Roman" w:eastAsia="Times New Roman" w:hAnsi="Times New Roman" w:cs="Times New Roman"/>
          <w:sz w:val="24"/>
          <w:szCs w:val="24"/>
          <w:lang w:eastAsia="ru-RU"/>
        </w:rPr>
        <w:t>п.2.2.1. Плана работы Контрольно - ревизионной комиссии Александровского района на 2021 год (по переданным полномочиям), утвержденного приказом председателя Контрольно - ревизионной комиссии Александровского района от 26.12.2020 №10, распоряжение Контрольно - ревизионной комиссии Александровского района от 24.09.2021 №19.</w:t>
      </w:r>
    </w:p>
    <w:p w14:paraId="645E4D24" w14:textId="729EE219" w:rsidR="00844D40" w:rsidRPr="00531C86" w:rsidRDefault="00844D40" w:rsidP="00EE0423">
      <w:pPr>
        <w:spacing w:line="240" w:lineRule="auto"/>
        <w:ind w:right="-2" w:firstLine="709"/>
        <w:jc w:val="both"/>
        <w:rPr>
          <w:rFonts w:ascii="Times New Roman" w:eastAsia="Times New Roman" w:hAnsi="Times New Roman" w:cs="Times New Roman"/>
          <w:sz w:val="24"/>
          <w:szCs w:val="24"/>
          <w:lang w:eastAsia="ru-RU"/>
        </w:rPr>
      </w:pPr>
      <w:r w:rsidRPr="00531C86">
        <w:rPr>
          <w:rFonts w:ascii="Times New Roman" w:eastAsia="Times New Roman" w:hAnsi="Times New Roman" w:cs="Times New Roman"/>
          <w:b/>
          <w:sz w:val="24"/>
          <w:szCs w:val="24"/>
          <w:lang w:eastAsia="ru-RU"/>
        </w:rPr>
        <w:t>Предмет контрольного мероприятия</w:t>
      </w:r>
      <w:r w:rsidRPr="00531C86">
        <w:rPr>
          <w:rFonts w:ascii="Times New Roman" w:eastAsia="Times New Roman" w:hAnsi="Times New Roman" w:cs="Times New Roman"/>
          <w:sz w:val="24"/>
          <w:szCs w:val="24"/>
          <w:lang w:eastAsia="ru-RU"/>
        </w:rPr>
        <w:t xml:space="preserve">: </w:t>
      </w:r>
      <w:r w:rsidR="00B900A8" w:rsidRPr="00B900A8">
        <w:rPr>
          <w:rFonts w:ascii="Times New Roman" w:eastAsia="Times New Roman" w:hAnsi="Times New Roman" w:cs="Times New Roman"/>
          <w:sz w:val="24"/>
          <w:szCs w:val="24"/>
          <w:lang w:eastAsia="ru-RU"/>
        </w:rPr>
        <w:t>- средства бюджета муниципального образования "Александровский район"</w:t>
      </w:r>
      <w:r w:rsidRPr="00531C86">
        <w:rPr>
          <w:rFonts w:ascii="Times New Roman" w:eastAsia="Times New Roman" w:hAnsi="Times New Roman" w:cs="Times New Roman"/>
          <w:sz w:val="24"/>
          <w:szCs w:val="24"/>
          <w:lang w:eastAsia="ru-RU"/>
        </w:rPr>
        <w:t>.</w:t>
      </w:r>
    </w:p>
    <w:p w14:paraId="6428CCDD" w14:textId="361FB44C" w:rsidR="00E03FC4" w:rsidRDefault="00844D40" w:rsidP="00EE0423">
      <w:pPr>
        <w:spacing w:after="0" w:line="240" w:lineRule="auto"/>
        <w:ind w:firstLine="709"/>
        <w:jc w:val="both"/>
        <w:rPr>
          <w:rFonts w:ascii="Times New Roman" w:eastAsia="Times New Roman" w:hAnsi="Times New Roman" w:cs="Times New Roman"/>
          <w:sz w:val="24"/>
          <w:szCs w:val="24"/>
          <w:lang w:eastAsia="ru-RU"/>
        </w:rPr>
      </w:pPr>
      <w:r w:rsidRPr="00531C86">
        <w:rPr>
          <w:rFonts w:ascii="Times New Roman" w:eastAsia="Times New Roman" w:hAnsi="Times New Roman" w:cs="Times New Roman"/>
          <w:b/>
          <w:sz w:val="24"/>
          <w:szCs w:val="24"/>
          <w:lang w:eastAsia="ru-RU"/>
        </w:rPr>
        <w:t>Объект контрольного мероприятия:</w:t>
      </w:r>
      <w:r w:rsidR="0047791F">
        <w:rPr>
          <w:rFonts w:ascii="Times New Roman" w:eastAsia="Times New Roman" w:hAnsi="Times New Roman" w:cs="Times New Roman"/>
          <w:b/>
          <w:sz w:val="24"/>
          <w:szCs w:val="24"/>
          <w:lang w:eastAsia="ru-RU"/>
        </w:rPr>
        <w:t xml:space="preserve"> </w:t>
      </w:r>
      <w:r w:rsidR="00E03FC4" w:rsidRPr="00E03FC4">
        <w:rPr>
          <w:rFonts w:ascii="Times New Roman" w:eastAsia="Times New Roman" w:hAnsi="Times New Roman" w:cs="Times New Roman"/>
          <w:sz w:val="24"/>
          <w:szCs w:val="24"/>
          <w:lang w:eastAsia="ru-RU"/>
        </w:rPr>
        <w:t xml:space="preserve">Администрация </w:t>
      </w:r>
      <w:r w:rsidR="009442AA">
        <w:rPr>
          <w:rFonts w:ascii="Times New Roman" w:eastAsia="Times New Roman" w:hAnsi="Times New Roman" w:cs="Times New Roman"/>
          <w:sz w:val="24"/>
          <w:szCs w:val="24"/>
          <w:lang w:eastAsia="ru-RU"/>
        </w:rPr>
        <w:t>Новоникольского</w:t>
      </w:r>
      <w:r w:rsidR="00E03FC4" w:rsidRPr="00E03FC4">
        <w:rPr>
          <w:rFonts w:ascii="Times New Roman" w:eastAsia="Times New Roman" w:hAnsi="Times New Roman" w:cs="Times New Roman"/>
          <w:sz w:val="24"/>
          <w:szCs w:val="24"/>
          <w:lang w:eastAsia="ru-RU"/>
        </w:rPr>
        <w:t xml:space="preserve"> сельского поселения</w:t>
      </w:r>
      <w:r w:rsidR="00B900A8">
        <w:rPr>
          <w:rFonts w:ascii="Times New Roman" w:eastAsia="Times New Roman" w:hAnsi="Times New Roman" w:cs="Times New Roman"/>
          <w:sz w:val="24"/>
          <w:szCs w:val="24"/>
          <w:lang w:eastAsia="ru-RU"/>
        </w:rPr>
        <w:t xml:space="preserve"> </w:t>
      </w:r>
      <w:r w:rsidR="00B900A8" w:rsidRPr="00D31C9E">
        <w:rPr>
          <w:rFonts w:ascii="Times New Roman" w:hAnsi="Times New Roman" w:cs="Times New Roman"/>
          <w:sz w:val="24"/>
          <w:szCs w:val="24"/>
        </w:rPr>
        <w:t>Томской области.</w:t>
      </w:r>
    </w:p>
    <w:p w14:paraId="4E7BDFF7" w14:textId="77777777" w:rsidR="00EE0423" w:rsidRPr="00EE0423" w:rsidRDefault="00EE0423" w:rsidP="00EE0423">
      <w:pPr>
        <w:spacing w:after="0" w:line="240" w:lineRule="atLeast"/>
        <w:ind w:firstLine="709"/>
        <w:jc w:val="both"/>
        <w:rPr>
          <w:rFonts w:ascii="Times New Roman" w:eastAsia="Times New Roman" w:hAnsi="Times New Roman" w:cs="Times New Roman"/>
          <w:b/>
          <w:sz w:val="16"/>
          <w:szCs w:val="16"/>
          <w:lang w:eastAsia="ru-RU"/>
        </w:rPr>
      </w:pPr>
    </w:p>
    <w:p w14:paraId="07B3EF5B" w14:textId="3A5AF528" w:rsidR="00844D40" w:rsidRPr="00531C86" w:rsidRDefault="00844D40" w:rsidP="00EE0423">
      <w:pPr>
        <w:spacing w:after="0" w:line="240" w:lineRule="atLeast"/>
        <w:ind w:firstLine="709"/>
        <w:jc w:val="both"/>
        <w:rPr>
          <w:rFonts w:ascii="Times New Roman" w:eastAsia="Times New Roman" w:hAnsi="Times New Roman" w:cs="Times New Roman"/>
          <w:sz w:val="24"/>
          <w:szCs w:val="24"/>
          <w:lang w:eastAsia="ru-RU"/>
        </w:rPr>
      </w:pPr>
      <w:r w:rsidRPr="00531C86">
        <w:rPr>
          <w:rFonts w:ascii="Times New Roman" w:eastAsia="Times New Roman" w:hAnsi="Times New Roman" w:cs="Times New Roman"/>
          <w:b/>
          <w:sz w:val="24"/>
          <w:szCs w:val="24"/>
          <w:lang w:eastAsia="ru-RU"/>
        </w:rPr>
        <w:t>Проверяемый период:</w:t>
      </w:r>
      <w:r w:rsidRPr="00531C86">
        <w:rPr>
          <w:rFonts w:ascii="Times New Roman" w:eastAsia="Times New Roman" w:hAnsi="Times New Roman" w:cs="Times New Roman"/>
          <w:sz w:val="24"/>
          <w:szCs w:val="24"/>
          <w:lang w:eastAsia="ru-RU"/>
        </w:rPr>
        <w:t xml:space="preserve"> 20</w:t>
      </w:r>
      <w:r w:rsidR="004E5B6D">
        <w:rPr>
          <w:rFonts w:ascii="Times New Roman" w:eastAsia="Times New Roman" w:hAnsi="Times New Roman" w:cs="Times New Roman"/>
          <w:sz w:val="24"/>
          <w:szCs w:val="24"/>
          <w:lang w:eastAsia="ru-RU"/>
        </w:rPr>
        <w:t>20</w:t>
      </w:r>
      <w:r w:rsidRPr="00531C86">
        <w:rPr>
          <w:rFonts w:ascii="Times New Roman" w:eastAsia="Times New Roman" w:hAnsi="Times New Roman" w:cs="Times New Roman"/>
          <w:sz w:val="24"/>
          <w:szCs w:val="24"/>
          <w:lang w:eastAsia="ru-RU"/>
        </w:rPr>
        <w:t>г.</w:t>
      </w:r>
    </w:p>
    <w:p w14:paraId="12901232" w14:textId="77777777" w:rsidR="00EE0423" w:rsidRPr="00EE0423" w:rsidRDefault="00EE0423" w:rsidP="00EE0423">
      <w:pPr>
        <w:autoSpaceDE w:val="0"/>
        <w:autoSpaceDN w:val="0"/>
        <w:adjustRightInd w:val="0"/>
        <w:spacing w:after="0" w:line="240" w:lineRule="atLeast"/>
        <w:ind w:firstLine="709"/>
        <w:jc w:val="both"/>
        <w:rPr>
          <w:rFonts w:ascii="Times New Roman" w:eastAsia="Times New Roman" w:hAnsi="Times New Roman" w:cs="Times New Roman"/>
          <w:b/>
          <w:sz w:val="16"/>
          <w:szCs w:val="16"/>
          <w:lang w:eastAsia="ru-RU"/>
        </w:rPr>
      </w:pPr>
    </w:p>
    <w:p w14:paraId="7440F987" w14:textId="5FF3444C" w:rsidR="00B900A8" w:rsidRPr="00B900A8" w:rsidRDefault="00B900A8" w:rsidP="00EE0423">
      <w:pPr>
        <w:autoSpaceDE w:val="0"/>
        <w:autoSpaceDN w:val="0"/>
        <w:adjustRightInd w:val="0"/>
        <w:spacing w:after="0" w:line="240" w:lineRule="atLeast"/>
        <w:ind w:firstLine="709"/>
        <w:jc w:val="both"/>
        <w:rPr>
          <w:rFonts w:ascii="Times New Roman" w:eastAsia="Times New Roman" w:hAnsi="Times New Roman" w:cs="Times New Roman"/>
          <w:b/>
          <w:sz w:val="24"/>
          <w:szCs w:val="24"/>
          <w:lang w:eastAsia="ru-RU"/>
        </w:rPr>
      </w:pPr>
      <w:r w:rsidRPr="00B900A8">
        <w:rPr>
          <w:rFonts w:ascii="Times New Roman" w:eastAsia="Times New Roman" w:hAnsi="Times New Roman" w:cs="Times New Roman"/>
          <w:b/>
          <w:sz w:val="24"/>
          <w:szCs w:val="24"/>
          <w:lang w:eastAsia="ru-RU"/>
        </w:rPr>
        <w:t>Общий объем проверенных средств: 8 659,115 тыс. руб.</w:t>
      </w:r>
    </w:p>
    <w:p w14:paraId="326D56D6" w14:textId="77777777" w:rsidR="00EE0423" w:rsidRPr="00EE0423" w:rsidRDefault="00EE0423" w:rsidP="00EE0423">
      <w:pPr>
        <w:autoSpaceDE w:val="0"/>
        <w:autoSpaceDN w:val="0"/>
        <w:adjustRightInd w:val="0"/>
        <w:spacing w:after="0" w:line="240" w:lineRule="atLeast"/>
        <w:ind w:firstLine="709"/>
        <w:jc w:val="both"/>
        <w:rPr>
          <w:rFonts w:ascii="Times New Roman" w:eastAsia="Times New Roman" w:hAnsi="Times New Roman" w:cs="Times New Roman"/>
          <w:b/>
          <w:sz w:val="16"/>
          <w:szCs w:val="16"/>
          <w:lang w:eastAsia="ru-RU"/>
        </w:rPr>
      </w:pPr>
    </w:p>
    <w:p w14:paraId="4C5C4CB6" w14:textId="2EACB375" w:rsidR="00B900A8" w:rsidRDefault="00B900A8" w:rsidP="00EE0423">
      <w:pPr>
        <w:autoSpaceDE w:val="0"/>
        <w:autoSpaceDN w:val="0"/>
        <w:adjustRightInd w:val="0"/>
        <w:spacing w:after="0" w:line="240" w:lineRule="atLeast"/>
        <w:ind w:firstLine="709"/>
        <w:jc w:val="both"/>
        <w:rPr>
          <w:rFonts w:ascii="Times New Roman" w:hAnsi="Times New Roman" w:cs="Times New Roman"/>
          <w:b/>
          <w:bCs/>
          <w:sz w:val="24"/>
          <w:szCs w:val="24"/>
        </w:rPr>
      </w:pPr>
      <w:r w:rsidRPr="00B900A8">
        <w:rPr>
          <w:rFonts w:ascii="Times New Roman" w:eastAsia="Times New Roman" w:hAnsi="Times New Roman" w:cs="Times New Roman"/>
          <w:b/>
          <w:sz w:val="24"/>
          <w:szCs w:val="24"/>
          <w:lang w:eastAsia="ru-RU"/>
        </w:rPr>
        <w:t xml:space="preserve">Цель контрольного мероприятия: </w:t>
      </w:r>
      <w:r w:rsidRPr="00B900A8">
        <w:rPr>
          <w:rFonts w:ascii="Times New Roman" w:eastAsia="Times New Roman" w:hAnsi="Times New Roman" w:cs="Times New Roman"/>
          <w:bCs/>
          <w:sz w:val="24"/>
          <w:szCs w:val="24"/>
          <w:lang w:eastAsia="ru-RU"/>
        </w:rPr>
        <w:t>Соблюдение органами местного самоуправления Новоникольского сельского поселения целевого использования межбюджетных трансфертов, предоставленных из районного бюджета.</w:t>
      </w:r>
    </w:p>
    <w:p w14:paraId="02D9EB67" w14:textId="77777777" w:rsidR="00EE0423" w:rsidRPr="00EE0423" w:rsidRDefault="00EE0423" w:rsidP="00EE0423">
      <w:pPr>
        <w:autoSpaceDE w:val="0"/>
        <w:autoSpaceDN w:val="0"/>
        <w:adjustRightInd w:val="0"/>
        <w:spacing w:after="0" w:line="276" w:lineRule="auto"/>
        <w:ind w:firstLine="709"/>
        <w:jc w:val="both"/>
        <w:rPr>
          <w:rFonts w:ascii="Times New Roman" w:hAnsi="Times New Roman" w:cs="Times New Roman"/>
          <w:b/>
          <w:bCs/>
          <w:sz w:val="16"/>
          <w:szCs w:val="16"/>
        </w:rPr>
      </w:pPr>
    </w:p>
    <w:p w14:paraId="7ECD3E64" w14:textId="1183A83D" w:rsidR="00844D40" w:rsidRPr="00AF4BD4" w:rsidRDefault="00844D40" w:rsidP="00EE0423">
      <w:pPr>
        <w:autoSpaceDE w:val="0"/>
        <w:autoSpaceDN w:val="0"/>
        <w:adjustRightInd w:val="0"/>
        <w:spacing w:after="0" w:line="276" w:lineRule="auto"/>
        <w:ind w:firstLine="709"/>
        <w:jc w:val="both"/>
        <w:rPr>
          <w:rFonts w:ascii="Times New Roman" w:hAnsi="Times New Roman" w:cs="Times New Roman"/>
          <w:b/>
          <w:bCs/>
          <w:sz w:val="24"/>
          <w:szCs w:val="24"/>
        </w:rPr>
      </w:pPr>
      <w:r w:rsidRPr="00AF4BD4">
        <w:rPr>
          <w:rFonts w:ascii="Times New Roman" w:hAnsi="Times New Roman" w:cs="Times New Roman"/>
          <w:b/>
          <w:bCs/>
          <w:sz w:val="24"/>
          <w:szCs w:val="24"/>
        </w:rPr>
        <w:t>Краткая информация об объекте контрольного мероприятия:</w:t>
      </w:r>
    </w:p>
    <w:p w14:paraId="22DF8C93" w14:textId="20BE85A0" w:rsidR="00844D40" w:rsidRPr="00265D73" w:rsidRDefault="00844D40" w:rsidP="00EE0423">
      <w:pPr>
        <w:autoSpaceDE w:val="0"/>
        <w:autoSpaceDN w:val="0"/>
        <w:adjustRightInd w:val="0"/>
        <w:spacing w:after="0" w:line="276" w:lineRule="auto"/>
        <w:ind w:firstLine="709"/>
        <w:jc w:val="both"/>
        <w:rPr>
          <w:rFonts w:ascii="Times New Roman" w:hAnsi="Times New Roman" w:cs="Times New Roman"/>
          <w:sz w:val="24"/>
          <w:szCs w:val="24"/>
        </w:rPr>
      </w:pPr>
      <w:r w:rsidRPr="00F3278E">
        <w:rPr>
          <w:rFonts w:ascii="Times New Roman" w:hAnsi="Times New Roman" w:cs="Times New Roman"/>
          <w:sz w:val="24"/>
          <w:szCs w:val="24"/>
        </w:rPr>
        <w:t>Полное наименование объекта проверки:</w:t>
      </w:r>
      <w:r w:rsidR="003854EB" w:rsidRPr="00F3278E">
        <w:rPr>
          <w:rFonts w:ascii="Times New Roman" w:hAnsi="Times New Roman" w:cs="Times New Roman"/>
          <w:sz w:val="24"/>
          <w:szCs w:val="24"/>
        </w:rPr>
        <w:t xml:space="preserve"> Муниципальное казенное учреждение «</w:t>
      </w:r>
      <w:r w:rsidR="00265D73">
        <w:rPr>
          <w:rFonts w:ascii="Times New Roman" w:hAnsi="Times New Roman" w:cs="Times New Roman"/>
          <w:sz w:val="24"/>
          <w:szCs w:val="24"/>
        </w:rPr>
        <w:t xml:space="preserve">Администрация </w:t>
      </w:r>
      <w:r w:rsidR="009442AA">
        <w:rPr>
          <w:rFonts w:ascii="Times New Roman" w:hAnsi="Times New Roman" w:cs="Times New Roman"/>
          <w:sz w:val="24"/>
          <w:szCs w:val="24"/>
        </w:rPr>
        <w:t>Новоникольского</w:t>
      </w:r>
      <w:r w:rsidR="00E03FC4" w:rsidRPr="00F3278E">
        <w:rPr>
          <w:rFonts w:ascii="Times New Roman" w:hAnsi="Times New Roman" w:cs="Times New Roman"/>
          <w:sz w:val="24"/>
          <w:szCs w:val="24"/>
        </w:rPr>
        <w:t xml:space="preserve"> сельского поселения</w:t>
      </w:r>
      <w:r w:rsidR="003854EB" w:rsidRPr="00F3278E">
        <w:rPr>
          <w:rFonts w:ascii="Times New Roman" w:hAnsi="Times New Roman" w:cs="Times New Roman"/>
          <w:sz w:val="24"/>
          <w:szCs w:val="24"/>
        </w:rPr>
        <w:t>»</w:t>
      </w:r>
      <w:r w:rsidRPr="00F3278E">
        <w:rPr>
          <w:rFonts w:ascii="Times New Roman" w:hAnsi="Times New Roman" w:cs="Times New Roman"/>
          <w:sz w:val="24"/>
          <w:szCs w:val="24"/>
        </w:rPr>
        <w:t>.</w:t>
      </w:r>
      <w:r w:rsidR="00941689" w:rsidRPr="00F3278E">
        <w:rPr>
          <w:rFonts w:ascii="Times New Roman" w:hAnsi="Times New Roman" w:cs="Times New Roman"/>
          <w:sz w:val="24"/>
          <w:szCs w:val="24"/>
        </w:rPr>
        <w:t xml:space="preserve"> </w:t>
      </w:r>
      <w:r w:rsidRPr="00F3278E">
        <w:rPr>
          <w:rFonts w:ascii="Times New Roman" w:hAnsi="Times New Roman" w:cs="Times New Roman"/>
          <w:sz w:val="24"/>
          <w:szCs w:val="24"/>
        </w:rPr>
        <w:t xml:space="preserve">ИНН/КПП </w:t>
      </w:r>
      <w:r w:rsidR="009442AA">
        <w:rPr>
          <w:rFonts w:ascii="Times New Roman" w:hAnsi="Times New Roman" w:cs="Times New Roman"/>
          <w:sz w:val="24"/>
          <w:szCs w:val="24"/>
        </w:rPr>
        <w:t>7022014419</w:t>
      </w:r>
      <w:r w:rsidR="00053C08" w:rsidRPr="00053C08">
        <w:rPr>
          <w:rFonts w:ascii="Times New Roman" w:hAnsi="Times New Roman" w:cs="Times New Roman"/>
          <w:sz w:val="24"/>
          <w:szCs w:val="24"/>
        </w:rPr>
        <w:t>/702201001</w:t>
      </w:r>
      <w:r w:rsidR="00941689" w:rsidRPr="00F3278E">
        <w:rPr>
          <w:rFonts w:ascii="Times New Roman" w:hAnsi="Times New Roman" w:cs="Times New Roman"/>
          <w:sz w:val="24"/>
          <w:szCs w:val="24"/>
        </w:rPr>
        <w:t>,</w:t>
      </w:r>
      <w:r w:rsidRPr="00F3278E">
        <w:rPr>
          <w:rFonts w:ascii="Times New Roman" w:hAnsi="Times New Roman" w:cs="Times New Roman"/>
          <w:sz w:val="24"/>
          <w:szCs w:val="24"/>
        </w:rPr>
        <w:t xml:space="preserve"> ОГРН </w:t>
      </w:r>
      <w:r w:rsidR="009442AA" w:rsidRPr="009442AA">
        <w:rPr>
          <w:rFonts w:ascii="Times New Roman" w:eastAsia="Calibri" w:hAnsi="Times New Roman" w:cs="Times New Roman"/>
          <w:sz w:val="24"/>
          <w:szCs w:val="24"/>
        </w:rPr>
        <w:t>1067022000055</w:t>
      </w:r>
      <w:r w:rsidR="00941689" w:rsidRPr="00F3278E">
        <w:rPr>
          <w:rFonts w:ascii="Times New Roman" w:hAnsi="Times New Roman" w:cs="Times New Roman"/>
          <w:sz w:val="24"/>
          <w:szCs w:val="24"/>
        </w:rPr>
        <w:t xml:space="preserve">, </w:t>
      </w:r>
      <w:r w:rsidRPr="00F3278E">
        <w:rPr>
          <w:rFonts w:ascii="Times New Roman" w:hAnsi="Times New Roman" w:cs="Times New Roman"/>
          <w:sz w:val="24"/>
          <w:szCs w:val="24"/>
        </w:rPr>
        <w:t xml:space="preserve">ОКПО </w:t>
      </w:r>
      <w:r w:rsidR="009442AA">
        <w:rPr>
          <w:rFonts w:ascii="Times New Roman" w:hAnsi="Times New Roman" w:cs="Times New Roman"/>
          <w:sz w:val="24"/>
          <w:szCs w:val="24"/>
        </w:rPr>
        <w:t xml:space="preserve">04254654, </w:t>
      </w:r>
      <w:r w:rsidRPr="00F3278E">
        <w:rPr>
          <w:rFonts w:ascii="Times New Roman" w:hAnsi="Times New Roman" w:cs="Times New Roman"/>
          <w:sz w:val="24"/>
          <w:szCs w:val="24"/>
        </w:rPr>
        <w:t>ОКОПФ</w:t>
      </w:r>
      <w:r w:rsidR="00941689" w:rsidRPr="00F3278E">
        <w:rPr>
          <w:rFonts w:ascii="Times New Roman" w:hAnsi="Times New Roman" w:cs="Times New Roman"/>
          <w:sz w:val="24"/>
          <w:szCs w:val="24"/>
        </w:rPr>
        <w:t xml:space="preserve"> </w:t>
      </w:r>
      <w:r w:rsidR="00053C08" w:rsidRPr="00053C08">
        <w:rPr>
          <w:rFonts w:ascii="Times New Roman" w:hAnsi="Times New Roman" w:cs="Times New Roman"/>
          <w:sz w:val="24"/>
          <w:szCs w:val="24"/>
        </w:rPr>
        <w:t>75404</w:t>
      </w:r>
      <w:r w:rsidR="003F5818" w:rsidRPr="00F3278E">
        <w:rPr>
          <w:rFonts w:ascii="Times New Roman" w:hAnsi="Times New Roman" w:cs="Times New Roman"/>
          <w:sz w:val="24"/>
          <w:szCs w:val="24"/>
        </w:rPr>
        <w:t>,</w:t>
      </w:r>
      <w:r w:rsidRPr="00F3278E">
        <w:rPr>
          <w:rFonts w:ascii="Times New Roman" w:hAnsi="Times New Roman" w:cs="Times New Roman"/>
          <w:sz w:val="24"/>
          <w:szCs w:val="24"/>
        </w:rPr>
        <w:t xml:space="preserve"> ОКФС 14.</w:t>
      </w:r>
      <w:r w:rsidR="00233182" w:rsidRPr="00F3278E">
        <w:rPr>
          <w:rFonts w:ascii="Times New Roman" w:hAnsi="Times New Roman" w:cs="Times New Roman"/>
          <w:sz w:val="24"/>
          <w:szCs w:val="24"/>
        </w:rPr>
        <w:t xml:space="preserve"> </w:t>
      </w:r>
      <w:r w:rsidRPr="00F3278E">
        <w:rPr>
          <w:rFonts w:ascii="Times New Roman" w:hAnsi="Times New Roman" w:cs="Times New Roman"/>
          <w:sz w:val="24"/>
          <w:szCs w:val="24"/>
        </w:rPr>
        <w:t>Лицев</w:t>
      </w:r>
      <w:r w:rsidR="009442AA">
        <w:rPr>
          <w:rFonts w:ascii="Times New Roman" w:hAnsi="Times New Roman" w:cs="Times New Roman"/>
          <w:sz w:val="24"/>
          <w:szCs w:val="24"/>
        </w:rPr>
        <w:t>ой</w:t>
      </w:r>
      <w:r w:rsidRPr="00F3278E">
        <w:rPr>
          <w:rFonts w:ascii="Times New Roman" w:hAnsi="Times New Roman" w:cs="Times New Roman"/>
          <w:sz w:val="24"/>
          <w:szCs w:val="24"/>
        </w:rPr>
        <w:t xml:space="preserve"> счет № </w:t>
      </w:r>
      <w:r w:rsidR="009442AA" w:rsidRPr="009442AA">
        <w:rPr>
          <w:rFonts w:ascii="Times New Roman" w:hAnsi="Times New Roman" w:cs="Times New Roman"/>
          <w:sz w:val="24"/>
          <w:szCs w:val="24"/>
        </w:rPr>
        <w:t>20000К0026</w:t>
      </w:r>
      <w:r w:rsidRPr="00F3278E">
        <w:rPr>
          <w:rFonts w:ascii="Times New Roman" w:hAnsi="Times New Roman" w:cs="Times New Roman"/>
          <w:sz w:val="24"/>
          <w:szCs w:val="24"/>
        </w:rPr>
        <w:t xml:space="preserve"> открыт</w:t>
      </w:r>
      <w:r w:rsidR="00053C08">
        <w:rPr>
          <w:rFonts w:ascii="Times New Roman" w:hAnsi="Times New Roman" w:cs="Times New Roman"/>
          <w:sz w:val="24"/>
          <w:szCs w:val="24"/>
        </w:rPr>
        <w:t>ы</w:t>
      </w:r>
      <w:r w:rsidR="009442AA">
        <w:rPr>
          <w:rFonts w:ascii="Times New Roman" w:hAnsi="Times New Roman" w:cs="Times New Roman"/>
          <w:sz w:val="24"/>
          <w:szCs w:val="24"/>
        </w:rPr>
        <w:t>й</w:t>
      </w:r>
      <w:r w:rsidRPr="00F3278E">
        <w:rPr>
          <w:rFonts w:ascii="Times New Roman" w:hAnsi="Times New Roman" w:cs="Times New Roman"/>
          <w:sz w:val="24"/>
          <w:szCs w:val="24"/>
        </w:rPr>
        <w:t xml:space="preserve"> в Финансовом </w:t>
      </w:r>
      <w:r w:rsidR="00233182" w:rsidRPr="00F3278E">
        <w:rPr>
          <w:rFonts w:ascii="Times New Roman" w:hAnsi="Times New Roman" w:cs="Times New Roman"/>
          <w:sz w:val="24"/>
          <w:szCs w:val="24"/>
        </w:rPr>
        <w:t xml:space="preserve">отделе </w:t>
      </w:r>
      <w:r w:rsidRPr="00F3278E">
        <w:rPr>
          <w:rFonts w:ascii="Times New Roman" w:hAnsi="Times New Roman" w:cs="Times New Roman"/>
          <w:sz w:val="24"/>
          <w:szCs w:val="24"/>
        </w:rPr>
        <w:t xml:space="preserve">Администрации </w:t>
      </w:r>
      <w:r w:rsidR="009A4CAC" w:rsidRPr="00F3278E">
        <w:rPr>
          <w:rFonts w:ascii="Times New Roman" w:hAnsi="Times New Roman" w:cs="Times New Roman"/>
          <w:sz w:val="24"/>
          <w:szCs w:val="24"/>
        </w:rPr>
        <w:t xml:space="preserve">Александровского района </w:t>
      </w:r>
      <w:r w:rsidR="00233182" w:rsidRPr="00F3278E">
        <w:rPr>
          <w:rFonts w:ascii="Times New Roman" w:hAnsi="Times New Roman" w:cs="Times New Roman"/>
          <w:sz w:val="24"/>
          <w:szCs w:val="24"/>
        </w:rPr>
        <w:t>Томской области</w:t>
      </w:r>
      <w:r w:rsidRPr="00F3278E">
        <w:rPr>
          <w:rFonts w:ascii="Times New Roman" w:hAnsi="Times New Roman" w:cs="Times New Roman"/>
          <w:sz w:val="24"/>
          <w:szCs w:val="24"/>
        </w:rPr>
        <w:t>.</w:t>
      </w:r>
      <w:r w:rsidR="004A08DF" w:rsidRPr="00F3278E">
        <w:rPr>
          <w:rFonts w:ascii="Times New Roman" w:hAnsi="Times New Roman" w:cs="Times New Roman"/>
          <w:sz w:val="24"/>
          <w:szCs w:val="24"/>
        </w:rPr>
        <w:t xml:space="preserve"> </w:t>
      </w:r>
      <w:r w:rsidRPr="00F3278E">
        <w:rPr>
          <w:rFonts w:ascii="Times New Roman" w:hAnsi="Times New Roman" w:cs="Times New Roman"/>
          <w:sz w:val="24"/>
          <w:szCs w:val="24"/>
        </w:rPr>
        <w:t xml:space="preserve">Юридический и почтовый адрес: </w:t>
      </w:r>
      <w:r w:rsidRPr="003F34C3">
        <w:rPr>
          <w:rFonts w:ascii="Times New Roman" w:hAnsi="Times New Roman" w:cs="Times New Roman"/>
          <w:sz w:val="24"/>
          <w:szCs w:val="24"/>
        </w:rPr>
        <w:t>6</w:t>
      </w:r>
      <w:r w:rsidR="00233182" w:rsidRPr="003F34C3">
        <w:rPr>
          <w:rFonts w:ascii="Times New Roman" w:hAnsi="Times New Roman" w:cs="Times New Roman"/>
          <w:sz w:val="24"/>
          <w:szCs w:val="24"/>
        </w:rPr>
        <w:t>3676</w:t>
      </w:r>
      <w:r w:rsidR="009442AA">
        <w:rPr>
          <w:rFonts w:ascii="Times New Roman" w:hAnsi="Times New Roman" w:cs="Times New Roman"/>
          <w:sz w:val="24"/>
          <w:szCs w:val="24"/>
        </w:rPr>
        <w:t>6</w:t>
      </w:r>
      <w:r w:rsidR="00233182" w:rsidRPr="003F34C3">
        <w:rPr>
          <w:rFonts w:ascii="Times New Roman" w:hAnsi="Times New Roman" w:cs="Times New Roman"/>
          <w:sz w:val="24"/>
          <w:szCs w:val="24"/>
        </w:rPr>
        <w:t>, Томская область,</w:t>
      </w:r>
      <w:r w:rsidR="00AB2B62" w:rsidRPr="003F34C3">
        <w:rPr>
          <w:rFonts w:ascii="Times New Roman" w:hAnsi="Times New Roman" w:cs="Times New Roman"/>
          <w:sz w:val="24"/>
          <w:szCs w:val="24"/>
        </w:rPr>
        <w:t xml:space="preserve"> </w:t>
      </w:r>
      <w:r w:rsidR="00233182" w:rsidRPr="003F34C3">
        <w:rPr>
          <w:rFonts w:ascii="Times New Roman" w:hAnsi="Times New Roman" w:cs="Times New Roman"/>
          <w:sz w:val="24"/>
          <w:szCs w:val="24"/>
        </w:rPr>
        <w:t>Александровский район, с.</w:t>
      </w:r>
      <w:r w:rsidR="00AB2B62" w:rsidRPr="003F34C3">
        <w:rPr>
          <w:rFonts w:ascii="Times New Roman" w:hAnsi="Times New Roman" w:cs="Times New Roman"/>
          <w:sz w:val="24"/>
          <w:szCs w:val="24"/>
        </w:rPr>
        <w:t xml:space="preserve"> </w:t>
      </w:r>
      <w:r w:rsidR="009442AA">
        <w:rPr>
          <w:rFonts w:ascii="Times New Roman" w:hAnsi="Times New Roman" w:cs="Times New Roman"/>
          <w:sz w:val="24"/>
          <w:szCs w:val="24"/>
        </w:rPr>
        <w:t>Новоникольское</w:t>
      </w:r>
      <w:r w:rsidR="00233182" w:rsidRPr="003F34C3">
        <w:rPr>
          <w:rFonts w:ascii="Times New Roman" w:hAnsi="Times New Roman" w:cs="Times New Roman"/>
          <w:sz w:val="24"/>
          <w:szCs w:val="24"/>
        </w:rPr>
        <w:t xml:space="preserve">, </w:t>
      </w:r>
      <w:r w:rsidR="003F34C3" w:rsidRPr="003F34C3">
        <w:rPr>
          <w:rFonts w:ascii="Times New Roman" w:hAnsi="Times New Roman" w:cs="Times New Roman"/>
          <w:sz w:val="24"/>
          <w:szCs w:val="24"/>
        </w:rPr>
        <w:t xml:space="preserve">пер. </w:t>
      </w:r>
      <w:r w:rsidR="009442AA">
        <w:rPr>
          <w:rFonts w:ascii="Times New Roman" w:hAnsi="Times New Roman" w:cs="Times New Roman"/>
          <w:sz w:val="24"/>
          <w:szCs w:val="24"/>
        </w:rPr>
        <w:t>Школьный</w:t>
      </w:r>
      <w:r w:rsidR="003F34C3" w:rsidRPr="003F34C3">
        <w:rPr>
          <w:rFonts w:ascii="Times New Roman" w:hAnsi="Times New Roman" w:cs="Times New Roman"/>
          <w:sz w:val="24"/>
          <w:szCs w:val="24"/>
        </w:rPr>
        <w:t xml:space="preserve">, д. </w:t>
      </w:r>
      <w:r w:rsidR="009442AA">
        <w:rPr>
          <w:rFonts w:ascii="Times New Roman" w:hAnsi="Times New Roman" w:cs="Times New Roman"/>
          <w:sz w:val="24"/>
          <w:szCs w:val="24"/>
        </w:rPr>
        <w:t>3</w:t>
      </w:r>
      <w:r w:rsidRPr="003F34C3">
        <w:rPr>
          <w:rFonts w:ascii="Times New Roman" w:hAnsi="Times New Roman" w:cs="Times New Roman"/>
          <w:sz w:val="24"/>
          <w:szCs w:val="24"/>
        </w:rPr>
        <w:t>.</w:t>
      </w:r>
    </w:p>
    <w:p w14:paraId="4B89EE74" w14:textId="25022A6A" w:rsidR="00B900A8" w:rsidRPr="00B900A8" w:rsidRDefault="00B900A8" w:rsidP="00EE0423">
      <w:pPr>
        <w:autoSpaceDE w:val="0"/>
        <w:autoSpaceDN w:val="0"/>
        <w:adjustRightInd w:val="0"/>
        <w:spacing w:after="0" w:line="240" w:lineRule="auto"/>
        <w:ind w:firstLine="709"/>
        <w:jc w:val="both"/>
        <w:rPr>
          <w:rFonts w:ascii="Times New Roman" w:hAnsi="Times New Roman" w:cs="Times New Roman"/>
          <w:sz w:val="24"/>
          <w:szCs w:val="24"/>
        </w:rPr>
      </w:pPr>
      <w:r w:rsidRPr="00B900A8">
        <w:rPr>
          <w:rFonts w:ascii="Times New Roman" w:hAnsi="Times New Roman" w:cs="Times New Roman"/>
          <w:sz w:val="24"/>
          <w:szCs w:val="24"/>
        </w:rPr>
        <w:t>Учреждение действует на основании Устава МО «Новоникольское сельское поселение», принятого решением Совета Новоникольского сельского поселения от 24.04.2015 №104 (с дополнениями), Администрация поселения является исполнительно - распорядительным органом МО «Новоникольское сельское поселение», наделенным полномочиями по решению вопросов местного значения. Администрация поселения обладает правами юридического лица, имеет обособленное имущество на праве оперативного управления, самостоятельный баланс, гербовую печать, штампы и бланки со своим наименованием</w:t>
      </w:r>
      <w:r>
        <w:rPr>
          <w:rFonts w:ascii="Times New Roman" w:hAnsi="Times New Roman" w:cs="Times New Roman"/>
          <w:sz w:val="24"/>
          <w:szCs w:val="24"/>
        </w:rPr>
        <w:t>.</w:t>
      </w:r>
    </w:p>
    <w:p w14:paraId="058DAB8A" w14:textId="77777777" w:rsidR="00B900A8" w:rsidRPr="00B900A8" w:rsidRDefault="00B900A8" w:rsidP="00EE0423">
      <w:pPr>
        <w:autoSpaceDE w:val="0"/>
        <w:autoSpaceDN w:val="0"/>
        <w:adjustRightInd w:val="0"/>
        <w:spacing w:after="0" w:line="240" w:lineRule="auto"/>
        <w:ind w:firstLine="709"/>
        <w:jc w:val="both"/>
        <w:rPr>
          <w:rFonts w:ascii="Times New Roman" w:hAnsi="Times New Roman" w:cs="Times New Roman"/>
          <w:sz w:val="24"/>
          <w:szCs w:val="24"/>
        </w:rPr>
      </w:pPr>
      <w:r w:rsidRPr="00B900A8">
        <w:rPr>
          <w:rFonts w:ascii="Times New Roman" w:hAnsi="Times New Roman" w:cs="Times New Roman"/>
          <w:sz w:val="24"/>
          <w:szCs w:val="24"/>
        </w:rPr>
        <w:t>Распорядителями средств с правом подписи финансовых документов в проверяемом периоде являлись:</w:t>
      </w:r>
    </w:p>
    <w:p w14:paraId="26FA86FB" w14:textId="77777777" w:rsidR="00B900A8" w:rsidRPr="00B900A8" w:rsidRDefault="00B900A8" w:rsidP="00EE0423">
      <w:pPr>
        <w:autoSpaceDE w:val="0"/>
        <w:autoSpaceDN w:val="0"/>
        <w:adjustRightInd w:val="0"/>
        <w:spacing w:after="0" w:line="240" w:lineRule="auto"/>
        <w:ind w:firstLine="709"/>
        <w:jc w:val="both"/>
        <w:rPr>
          <w:rFonts w:ascii="Times New Roman" w:hAnsi="Times New Roman" w:cs="Times New Roman"/>
          <w:sz w:val="24"/>
          <w:szCs w:val="24"/>
        </w:rPr>
      </w:pPr>
      <w:r w:rsidRPr="00B900A8">
        <w:rPr>
          <w:rFonts w:ascii="Times New Roman" w:hAnsi="Times New Roman" w:cs="Times New Roman"/>
          <w:sz w:val="24"/>
          <w:szCs w:val="24"/>
        </w:rPr>
        <w:t>С правом первой подписи:</w:t>
      </w:r>
    </w:p>
    <w:p w14:paraId="74190759" w14:textId="5F21F9B3" w:rsidR="00B900A8" w:rsidRPr="00B900A8" w:rsidRDefault="00B900A8" w:rsidP="00EE0423">
      <w:pPr>
        <w:autoSpaceDE w:val="0"/>
        <w:autoSpaceDN w:val="0"/>
        <w:adjustRightInd w:val="0"/>
        <w:spacing w:after="0" w:line="240" w:lineRule="auto"/>
        <w:ind w:firstLine="709"/>
        <w:jc w:val="both"/>
        <w:rPr>
          <w:rFonts w:ascii="Times New Roman" w:hAnsi="Times New Roman" w:cs="Times New Roman"/>
          <w:sz w:val="24"/>
          <w:szCs w:val="24"/>
        </w:rPr>
      </w:pPr>
      <w:r w:rsidRPr="00B900A8">
        <w:rPr>
          <w:rFonts w:ascii="Times New Roman" w:hAnsi="Times New Roman" w:cs="Times New Roman"/>
          <w:sz w:val="24"/>
          <w:szCs w:val="24"/>
        </w:rPr>
        <w:t>- Глава сельского поселения – Першин Владимир Николаевич;</w:t>
      </w:r>
    </w:p>
    <w:p w14:paraId="7F3BDC10" w14:textId="77777777" w:rsidR="00B900A8" w:rsidRPr="00B900A8" w:rsidRDefault="00B900A8" w:rsidP="00EE0423">
      <w:pPr>
        <w:autoSpaceDE w:val="0"/>
        <w:autoSpaceDN w:val="0"/>
        <w:adjustRightInd w:val="0"/>
        <w:spacing w:after="0" w:line="240" w:lineRule="auto"/>
        <w:ind w:firstLine="709"/>
        <w:jc w:val="both"/>
        <w:rPr>
          <w:rFonts w:ascii="Times New Roman" w:hAnsi="Times New Roman" w:cs="Times New Roman"/>
          <w:sz w:val="24"/>
          <w:szCs w:val="24"/>
        </w:rPr>
      </w:pPr>
      <w:r w:rsidRPr="00B900A8">
        <w:rPr>
          <w:rFonts w:ascii="Times New Roman" w:hAnsi="Times New Roman" w:cs="Times New Roman"/>
          <w:sz w:val="24"/>
          <w:szCs w:val="24"/>
        </w:rPr>
        <w:t>С правом второй подписи:</w:t>
      </w:r>
    </w:p>
    <w:p w14:paraId="6E7932A8" w14:textId="2D169BA2" w:rsidR="006E7D85" w:rsidRDefault="00B900A8" w:rsidP="00EE0423">
      <w:pPr>
        <w:autoSpaceDE w:val="0"/>
        <w:autoSpaceDN w:val="0"/>
        <w:adjustRightInd w:val="0"/>
        <w:spacing w:after="0" w:line="240" w:lineRule="auto"/>
        <w:ind w:firstLine="709"/>
        <w:jc w:val="both"/>
        <w:rPr>
          <w:rFonts w:ascii="Times New Roman" w:hAnsi="Times New Roman" w:cs="Times New Roman"/>
          <w:sz w:val="24"/>
          <w:szCs w:val="24"/>
        </w:rPr>
      </w:pPr>
      <w:r w:rsidRPr="00B900A8">
        <w:rPr>
          <w:rFonts w:ascii="Times New Roman" w:hAnsi="Times New Roman" w:cs="Times New Roman"/>
          <w:sz w:val="24"/>
          <w:szCs w:val="24"/>
        </w:rPr>
        <w:t>- Главный бухгалтер – Красницкая Марина Александровна</w:t>
      </w:r>
      <w:r>
        <w:rPr>
          <w:rFonts w:ascii="Times New Roman" w:hAnsi="Times New Roman" w:cs="Times New Roman"/>
          <w:sz w:val="24"/>
          <w:szCs w:val="24"/>
        </w:rPr>
        <w:t>.</w:t>
      </w:r>
    </w:p>
    <w:p w14:paraId="575D54F1" w14:textId="77777777" w:rsidR="00B900A8" w:rsidRPr="00531C86" w:rsidRDefault="00B900A8" w:rsidP="00EE0423">
      <w:pPr>
        <w:autoSpaceDE w:val="0"/>
        <w:autoSpaceDN w:val="0"/>
        <w:adjustRightInd w:val="0"/>
        <w:spacing w:after="0" w:line="240" w:lineRule="auto"/>
        <w:ind w:firstLine="709"/>
        <w:jc w:val="both"/>
        <w:rPr>
          <w:rFonts w:ascii="Times New Roman" w:hAnsi="Times New Roman" w:cs="Times New Roman"/>
          <w:sz w:val="24"/>
          <w:szCs w:val="24"/>
        </w:rPr>
      </w:pPr>
    </w:p>
    <w:p w14:paraId="163847BD" w14:textId="77777777" w:rsidR="00AF4BD4" w:rsidRPr="00AF4BD4" w:rsidRDefault="00AF4BD4" w:rsidP="00EE0423">
      <w:pPr>
        <w:pStyle w:val="a3"/>
        <w:spacing w:after="0" w:line="276" w:lineRule="auto"/>
        <w:ind w:left="0" w:firstLine="709"/>
        <w:jc w:val="both"/>
        <w:rPr>
          <w:rFonts w:ascii="Times New Roman" w:hAnsi="Times New Roman" w:cs="Times New Roman"/>
          <w:sz w:val="24"/>
          <w:szCs w:val="24"/>
        </w:rPr>
      </w:pPr>
      <w:r w:rsidRPr="00AF4BD4">
        <w:rPr>
          <w:rFonts w:ascii="Times New Roman" w:hAnsi="Times New Roman" w:cs="Times New Roman"/>
          <w:b/>
          <w:sz w:val="24"/>
          <w:szCs w:val="24"/>
        </w:rPr>
        <w:t>Проведенной проверкой установлено:</w:t>
      </w:r>
    </w:p>
    <w:p w14:paraId="3C77CDD1" w14:textId="77777777" w:rsidR="00EE0423" w:rsidRPr="00EE0423" w:rsidRDefault="00EE0423" w:rsidP="00EE0423">
      <w:pPr>
        <w:pStyle w:val="a3"/>
        <w:numPr>
          <w:ilvl w:val="0"/>
          <w:numId w:val="18"/>
        </w:numPr>
        <w:spacing w:line="276" w:lineRule="auto"/>
        <w:ind w:left="0" w:right="-1" w:firstLine="0"/>
        <w:jc w:val="both"/>
        <w:rPr>
          <w:rFonts w:ascii="Times New Roman" w:eastAsia="Times New Roman" w:hAnsi="Times New Roman" w:cs="Times New Roman"/>
          <w:sz w:val="24"/>
          <w:szCs w:val="24"/>
        </w:rPr>
      </w:pPr>
      <w:r w:rsidRPr="00EE0423">
        <w:rPr>
          <w:rFonts w:ascii="Times New Roman" w:eastAsia="Times New Roman" w:hAnsi="Times New Roman" w:cs="Times New Roman"/>
          <w:sz w:val="24"/>
          <w:szCs w:val="24"/>
        </w:rPr>
        <w:t xml:space="preserve">Иные межбюджетные трансферты МО «Новоникольское сельское поселение» предоставлялись из бюджета МО «Александровский район» в соответствии с </w:t>
      </w:r>
      <w:r w:rsidRPr="00EE0423">
        <w:rPr>
          <w:rFonts w:ascii="Times New Roman" w:eastAsia="Times New Roman" w:hAnsi="Times New Roman" w:cs="Times New Roman"/>
          <w:sz w:val="24"/>
          <w:szCs w:val="24"/>
        </w:rPr>
        <w:lastRenderedPageBreak/>
        <w:t>бюджетными ассигнованиями, утвержденными решениями Думы Александровского района о бюджете на очередной финансовый год и плановый период;</w:t>
      </w:r>
    </w:p>
    <w:p w14:paraId="5B1F9CD2" w14:textId="77777777" w:rsidR="00EE0423" w:rsidRPr="00EE0423" w:rsidRDefault="00EE0423" w:rsidP="00EE0423">
      <w:pPr>
        <w:pStyle w:val="a3"/>
        <w:numPr>
          <w:ilvl w:val="0"/>
          <w:numId w:val="18"/>
        </w:numPr>
        <w:spacing w:line="276" w:lineRule="auto"/>
        <w:ind w:left="0" w:right="-1" w:firstLine="0"/>
        <w:jc w:val="both"/>
        <w:rPr>
          <w:rFonts w:ascii="Times New Roman" w:eastAsia="Times New Roman" w:hAnsi="Times New Roman" w:cs="Times New Roman"/>
          <w:sz w:val="24"/>
          <w:szCs w:val="24"/>
        </w:rPr>
      </w:pPr>
      <w:r w:rsidRPr="00EE0423">
        <w:rPr>
          <w:rFonts w:ascii="Times New Roman" w:eastAsia="Times New Roman" w:hAnsi="Times New Roman" w:cs="Times New Roman"/>
          <w:sz w:val="24"/>
          <w:szCs w:val="24"/>
        </w:rPr>
        <w:t>В соответствии с пунктом 16 Порядка предоставления межбюджетных трансфертов из бюджета муниципального образования «Александровский район» бюджетам сельских поселений Александровского района Томской области, утвержденного решением Думы Александровского района от 20.09.2018 № 213 предоставление иных МБТ в 2020 году осуществлялось на основании Соглашений о выделении иных МБТ из бюджета МО «Александровский район»;</w:t>
      </w:r>
    </w:p>
    <w:p w14:paraId="66D01295" w14:textId="77777777" w:rsidR="00EE0423" w:rsidRPr="00EE0423" w:rsidRDefault="00EE0423" w:rsidP="00EE0423">
      <w:pPr>
        <w:pStyle w:val="a3"/>
        <w:numPr>
          <w:ilvl w:val="0"/>
          <w:numId w:val="18"/>
        </w:numPr>
        <w:spacing w:line="276" w:lineRule="auto"/>
        <w:ind w:left="0" w:right="-1" w:firstLine="0"/>
        <w:jc w:val="both"/>
        <w:rPr>
          <w:rFonts w:ascii="Times New Roman" w:eastAsia="Times New Roman" w:hAnsi="Times New Roman" w:cs="Times New Roman"/>
          <w:sz w:val="24"/>
          <w:szCs w:val="24"/>
        </w:rPr>
      </w:pPr>
      <w:r w:rsidRPr="00EE0423">
        <w:rPr>
          <w:rFonts w:ascii="Times New Roman" w:eastAsia="Times New Roman" w:hAnsi="Times New Roman" w:cs="Times New Roman"/>
          <w:sz w:val="24"/>
          <w:szCs w:val="24"/>
        </w:rPr>
        <w:t>В нарушение Порядка №213 от 20.09.2018 года заключались Соглашения о выделении в 2020 году из бюджета муниципального образования «Александровский район» бюджету муниципального образования «Новоникольское сельское поселение» иных межбюджетных трансфертов с ссылкой в водной части на решение Думы от 19.11.2009 года №515 – отменено решением №213 от 20.09.2018 года;</w:t>
      </w:r>
    </w:p>
    <w:p w14:paraId="5765C65A" w14:textId="77777777" w:rsidR="00EE0423" w:rsidRPr="00EE0423" w:rsidRDefault="00EE0423" w:rsidP="00EE0423">
      <w:pPr>
        <w:pStyle w:val="a3"/>
        <w:numPr>
          <w:ilvl w:val="0"/>
          <w:numId w:val="18"/>
        </w:numPr>
        <w:spacing w:line="276" w:lineRule="auto"/>
        <w:ind w:left="0" w:right="-1" w:firstLine="0"/>
        <w:jc w:val="both"/>
        <w:rPr>
          <w:rFonts w:ascii="Times New Roman" w:eastAsia="Times New Roman" w:hAnsi="Times New Roman" w:cs="Times New Roman"/>
          <w:sz w:val="24"/>
          <w:szCs w:val="24"/>
        </w:rPr>
      </w:pPr>
      <w:r w:rsidRPr="00EE0423">
        <w:rPr>
          <w:rFonts w:ascii="Times New Roman" w:eastAsia="Times New Roman" w:hAnsi="Times New Roman" w:cs="Times New Roman"/>
          <w:sz w:val="24"/>
          <w:szCs w:val="24"/>
        </w:rPr>
        <w:t>В нарушении Порядка №213 заключено Соглашение от 12.05.2020 №5 о передаче полномочий по решению вопросов местного значения, отнесенных к ведению Администрации района, в ведение Администрации поселения с перечислением финансовых средств другой стороне в виде субвенции;</w:t>
      </w:r>
    </w:p>
    <w:p w14:paraId="76775DEF" w14:textId="77777777" w:rsidR="00EE0423" w:rsidRPr="00EE0423" w:rsidRDefault="00EE0423" w:rsidP="00EE0423">
      <w:pPr>
        <w:pStyle w:val="a3"/>
        <w:numPr>
          <w:ilvl w:val="0"/>
          <w:numId w:val="18"/>
        </w:numPr>
        <w:spacing w:line="276" w:lineRule="auto"/>
        <w:ind w:left="0" w:right="-1" w:firstLine="0"/>
        <w:jc w:val="both"/>
        <w:rPr>
          <w:rFonts w:ascii="Times New Roman" w:eastAsia="Times New Roman" w:hAnsi="Times New Roman" w:cs="Times New Roman"/>
          <w:sz w:val="24"/>
          <w:szCs w:val="24"/>
        </w:rPr>
      </w:pPr>
      <w:r w:rsidRPr="00EE0423">
        <w:rPr>
          <w:rFonts w:ascii="Times New Roman" w:eastAsia="Times New Roman" w:hAnsi="Times New Roman" w:cs="Times New Roman"/>
          <w:sz w:val="24"/>
          <w:szCs w:val="24"/>
        </w:rPr>
        <w:t>Иные МБТ, предусмотренные в бюджете МО «Александровский район», перечислены в бюджет МО «Новоникольское сельское поселение» в полном объеме, с нарушением сроков и сумм утвержденных в приложениях к соглашениям: №14-ИМТ от 05.03.2020 года, №30-ИМТ от 17.03.2020 года, №32-ИМТ от 08.05.2020, №33-ИМТ от 12.05.2020, №40-ИМТ от 13.07.2020 года;</w:t>
      </w:r>
    </w:p>
    <w:p w14:paraId="5C5B8199" w14:textId="77777777" w:rsidR="00EE0423" w:rsidRPr="00EE0423" w:rsidRDefault="00EE0423" w:rsidP="00EE0423">
      <w:pPr>
        <w:pStyle w:val="a3"/>
        <w:numPr>
          <w:ilvl w:val="0"/>
          <w:numId w:val="18"/>
        </w:numPr>
        <w:spacing w:line="276" w:lineRule="auto"/>
        <w:ind w:left="0" w:right="-1" w:firstLine="0"/>
        <w:jc w:val="both"/>
        <w:rPr>
          <w:rFonts w:ascii="Times New Roman" w:eastAsia="Times New Roman" w:hAnsi="Times New Roman" w:cs="Times New Roman"/>
          <w:sz w:val="24"/>
          <w:szCs w:val="24"/>
        </w:rPr>
      </w:pPr>
      <w:r w:rsidRPr="00EE0423">
        <w:rPr>
          <w:rFonts w:ascii="Times New Roman" w:eastAsia="Times New Roman" w:hAnsi="Times New Roman" w:cs="Times New Roman"/>
          <w:sz w:val="24"/>
          <w:szCs w:val="24"/>
        </w:rPr>
        <w:t>Выявлен случай заключения Новоникольским сельским поселением муниципального контракта на услуги не соответствующие условиям соглашения, заключенного с администрацией Александровского района. В соответствии с муниципальным контрактом оказана одна услуга, которая оплачена администрацией поселения по разным кодам классификатора операций сектора государственного управления (КОСГУ).</w:t>
      </w:r>
    </w:p>
    <w:p w14:paraId="3D87BA73" w14:textId="77777777" w:rsidR="00EE0423" w:rsidRPr="00EE0423" w:rsidRDefault="00EE0423" w:rsidP="00EE0423">
      <w:pPr>
        <w:pStyle w:val="a3"/>
        <w:numPr>
          <w:ilvl w:val="0"/>
          <w:numId w:val="18"/>
        </w:numPr>
        <w:spacing w:line="276" w:lineRule="auto"/>
        <w:ind w:left="0" w:right="-1" w:firstLine="0"/>
        <w:jc w:val="both"/>
        <w:rPr>
          <w:rFonts w:ascii="Times New Roman" w:eastAsia="Times New Roman" w:hAnsi="Times New Roman" w:cs="Times New Roman"/>
          <w:sz w:val="24"/>
          <w:szCs w:val="24"/>
        </w:rPr>
      </w:pPr>
      <w:r w:rsidRPr="00EE0423">
        <w:rPr>
          <w:rFonts w:ascii="Times New Roman" w:eastAsia="Times New Roman" w:hAnsi="Times New Roman" w:cs="Times New Roman"/>
          <w:sz w:val="24"/>
          <w:szCs w:val="24"/>
        </w:rPr>
        <w:t>При проведении проверки обнаружено, что были неверно произведены расходы по КОСГУ 226. Неверное отражении КОСГУ может рассматриваться как нецелевое использование бюджетных средств, и учреждение может получить наказание (ст. 15.14 КоАП):</w:t>
      </w:r>
    </w:p>
    <w:p w14:paraId="1B08AEE3" w14:textId="77777777" w:rsidR="00EE0423" w:rsidRPr="00EE0423" w:rsidRDefault="00EE0423" w:rsidP="00EE0423">
      <w:pPr>
        <w:pStyle w:val="a3"/>
        <w:spacing w:line="276" w:lineRule="auto"/>
        <w:ind w:left="0" w:right="-1" w:firstLine="567"/>
        <w:jc w:val="both"/>
        <w:rPr>
          <w:rFonts w:ascii="Times New Roman" w:eastAsia="Times New Roman" w:hAnsi="Times New Roman" w:cs="Times New Roman"/>
          <w:sz w:val="24"/>
          <w:szCs w:val="24"/>
        </w:rPr>
      </w:pPr>
      <w:r w:rsidRPr="00EE0423">
        <w:rPr>
          <w:rFonts w:ascii="Times New Roman" w:eastAsia="Times New Roman" w:hAnsi="Times New Roman" w:cs="Times New Roman"/>
          <w:sz w:val="24"/>
          <w:szCs w:val="24"/>
        </w:rPr>
        <w:t>- штраф на должностных лиц – от 20 до 50 тыс. рублей или отстранение от работы на срок от 1 до 3 лет;</w:t>
      </w:r>
    </w:p>
    <w:p w14:paraId="3729FD87" w14:textId="77777777" w:rsidR="00EE0423" w:rsidRPr="00EE0423" w:rsidRDefault="00EE0423" w:rsidP="00EE0423">
      <w:pPr>
        <w:pStyle w:val="a3"/>
        <w:spacing w:line="276" w:lineRule="auto"/>
        <w:ind w:left="0" w:right="-1" w:firstLine="567"/>
        <w:jc w:val="both"/>
        <w:rPr>
          <w:rFonts w:ascii="Times New Roman" w:eastAsia="Times New Roman" w:hAnsi="Times New Roman" w:cs="Times New Roman"/>
          <w:sz w:val="24"/>
          <w:szCs w:val="24"/>
        </w:rPr>
      </w:pPr>
      <w:r w:rsidRPr="00EE0423">
        <w:rPr>
          <w:rFonts w:ascii="Times New Roman" w:eastAsia="Times New Roman" w:hAnsi="Times New Roman" w:cs="Times New Roman"/>
          <w:sz w:val="24"/>
          <w:szCs w:val="24"/>
        </w:rPr>
        <w:t>- штраф на юридическое лицо – от 5 до 25 % полученной из бюджета суммы;</w:t>
      </w:r>
    </w:p>
    <w:p w14:paraId="60EFED52" w14:textId="77777777" w:rsidR="00EE0423" w:rsidRPr="00EE0423" w:rsidRDefault="00EE0423" w:rsidP="00EE0423">
      <w:pPr>
        <w:pStyle w:val="a3"/>
        <w:numPr>
          <w:ilvl w:val="0"/>
          <w:numId w:val="18"/>
        </w:numPr>
        <w:spacing w:line="276" w:lineRule="auto"/>
        <w:ind w:left="0" w:right="-1" w:firstLine="0"/>
        <w:jc w:val="both"/>
        <w:rPr>
          <w:rFonts w:ascii="Times New Roman" w:eastAsia="Times New Roman" w:hAnsi="Times New Roman" w:cs="Times New Roman"/>
          <w:sz w:val="24"/>
          <w:szCs w:val="24"/>
        </w:rPr>
      </w:pPr>
      <w:r w:rsidRPr="00EE0423">
        <w:rPr>
          <w:rFonts w:ascii="Times New Roman" w:eastAsia="Times New Roman" w:hAnsi="Times New Roman" w:cs="Times New Roman"/>
          <w:sz w:val="24"/>
          <w:szCs w:val="24"/>
        </w:rPr>
        <w:t>В соответствии с п. 18 Порядка №213 предоставлены не все отчеты по использованию иных МБТ. Отсутствует отчет по соглашению от 14-ИМТ от 05.03.2020 года;</w:t>
      </w:r>
    </w:p>
    <w:p w14:paraId="6F70555A" w14:textId="77777777" w:rsidR="00EE0423" w:rsidRPr="00EE0423" w:rsidRDefault="00EE0423" w:rsidP="00EE0423">
      <w:pPr>
        <w:pStyle w:val="a3"/>
        <w:numPr>
          <w:ilvl w:val="0"/>
          <w:numId w:val="18"/>
        </w:numPr>
        <w:spacing w:line="276" w:lineRule="auto"/>
        <w:ind w:left="0" w:right="-1" w:firstLine="0"/>
        <w:jc w:val="both"/>
        <w:rPr>
          <w:rFonts w:ascii="Times New Roman" w:eastAsia="Times New Roman" w:hAnsi="Times New Roman" w:cs="Times New Roman"/>
          <w:sz w:val="24"/>
          <w:szCs w:val="24"/>
        </w:rPr>
      </w:pPr>
      <w:r w:rsidRPr="00EE0423">
        <w:rPr>
          <w:rFonts w:ascii="Times New Roman" w:eastAsia="Times New Roman" w:hAnsi="Times New Roman" w:cs="Times New Roman"/>
          <w:sz w:val="24"/>
          <w:szCs w:val="24"/>
        </w:rPr>
        <w:t>При предоставлении отчета в администрацию Александровского района указывалась дата составления отчета, не указывалась дата получения администрацией Александровского района отчета, что не позволяет установить своевременность предоставления отчетности по целевому использованию иных межбюджетных трансфертов;</w:t>
      </w:r>
    </w:p>
    <w:p w14:paraId="4387537C" w14:textId="77777777" w:rsidR="00EE0423" w:rsidRPr="00EE0423" w:rsidRDefault="00EE0423" w:rsidP="00EE0423">
      <w:pPr>
        <w:pStyle w:val="a3"/>
        <w:numPr>
          <w:ilvl w:val="0"/>
          <w:numId w:val="18"/>
        </w:numPr>
        <w:spacing w:line="276" w:lineRule="auto"/>
        <w:ind w:left="0" w:right="-1" w:firstLine="0"/>
        <w:jc w:val="both"/>
        <w:rPr>
          <w:rFonts w:ascii="Times New Roman" w:eastAsia="Times New Roman" w:hAnsi="Times New Roman" w:cs="Times New Roman"/>
          <w:sz w:val="24"/>
          <w:szCs w:val="24"/>
        </w:rPr>
      </w:pPr>
      <w:r w:rsidRPr="00EE0423">
        <w:rPr>
          <w:rFonts w:ascii="Times New Roman" w:eastAsia="Times New Roman" w:hAnsi="Times New Roman" w:cs="Times New Roman"/>
          <w:sz w:val="24"/>
          <w:szCs w:val="24"/>
        </w:rPr>
        <w:t xml:space="preserve">В заключенном Соглашении №40 с МУП «Комсервис» в целях контроля, отсутствует условие о предоставлении отчета о целевом использовании бюджетных </w:t>
      </w:r>
      <w:r w:rsidRPr="00EE0423">
        <w:rPr>
          <w:rFonts w:ascii="Times New Roman" w:eastAsia="Times New Roman" w:hAnsi="Times New Roman" w:cs="Times New Roman"/>
          <w:sz w:val="24"/>
          <w:szCs w:val="24"/>
        </w:rPr>
        <w:lastRenderedPageBreak/>
        <w:t>средств, но прописано осуществление контроля администрацией Новоникольского сельского поселения за целевым использованием субсидии;</w:t>
      </w:r>
    </w:p>
    <w:p w14:paraId="399A8434" w14:textId="4D228028" w:rsidR="00EE0423" w:rsidRDefault="00EE0423" w:rsidP="00EE0423">
      <w:pPr>
        <w:pStyle w:val="a3"/>
        <w:numPr>
          <w:ilvl w:val="0"/>
          <w:numId w:val="18"/>
        </w:numPr>
        <w:spacing w:line="276" w:lineRule="auto"/>
        <w:ind w:left="0" w:right="-1" w:firstLine="0"/>
        <w:jc w:val="both"/>
        <w:rPr>
          <w:rFonts w:ascii="Times New Roman" w:eastAsia="Times New Roman" w:hAnsi="Times New Roman" w:cs="Times New Roman"/>
          <w:sz w:val="24"/>
          <w:szCs w:val="24"/>
        </w:rPr>
      </w:pPr>
      <w:r w:rsidRPr="00EE0423">
        <w:rPr>
          <w:rFonts w:ascii="Times New Roman" w:eastAsia="Times New Roman" w:hAnsi="Times New Roman" w:cs="Times New Roman"/>
          <w:sz w:val="24"/>
          <w:szCs w:val="24"/>
        </w:rPr>
        <w:t>В соглашении от 05.03.2020 №14-ИМТ о выделении в 2020 году из бюджета муниципального образования «Александровский район» бюджету муниципального образования «Новоникольское сельское поселение» иных межбюджетных трансфертов на мероприятие по обеспечению населения Александровского района чистой питьевой водой (обслуживание станции водоочистки), отсутствует печать сельского поселения;</w:t>
      </w:r>
    </w:p>
    <w:p w14:paraId="77CE95A8" w14:textId="647512A2" w:rsidR="00EE0423" w:rsidRPr="00EE0423" w:rsidRDefault="00EE0423" w:rsidP="00ED00A0">
      <w:pPr>
        <w:pStyle w:val="a3"/>
        <w:numPr>
          <w:ilvl w:val="0"/>
          <w:numId w:val="18"/>
        </w:numPr>
        <w:spacing w:line="276" w:lineRule="auto"/>
        <w:ind w:left="0" w:right="-1" w:firstLine="0"/>
        <w:jc w:val="both"/>
        <w:rPr>
          <w:rFonts w:ascii="Times New Roman" w:eastAsia="Times New Roman" w:hAnsi="Times New Roman" w:cs="Times New Roman"/>
          <w:sz w:val="24"/>
          <w:szCs w:val="24"/>
        </w:rPr>
      </w:pPr>
      <w:r w:rsidRPr="00EE0423">
        <w:rPr>
          <w:rFonts w:ascii="Times New Roman" w:eastAsia="Times New Roman" w:hAnsi="Times New Roman" w:cs="Times New Roman"/>
          <w:sz w:val="24"/>
          <w:szCs w:val="24"/>
        </w:rPr>
        <w:t xml:space="preserve"> </w:t>
      </w:r>
      <w:r w:rsidRPr="00EE0423">
        <w:rPr>
          <w:rFonts w:ascii="Times New Roman" w:eastAsia="Times New Roman" w:hAnsi="Times New Roman" w:cs="Times New Roman"/>
          <w:sz w:val="24"/>
          <w:szCs w:val="24"/>
        </w:rPr>
        <w:t>Выявлены случаи несоответствия предоставляемой услуги по муниципальному контракту, принимаемой к оплате по актам выполненных работ, оказанных услуг;</w:t>
      </w:r>
    </w:p>
    <w:p w14:paraId="4B5034E8" w14:textId="77777777" w:rsidR="00EE0423" w:rsidRPr="00EE0423" w:rsidRDefault="00EE0423" w:rsidP="00EE0423">
      <w:pPr>
        <w:pStyle w:val="a3"/>
        <w:numPr>
          <w:ilvl w:val="0"/>
          <w:numId w:val="18"/>
        </w:numPr>
        <w:spacing w:line="276" w:lineRule="auto"/>
        <w:ind w:left="0" w:right="-1" w:firstLine="0"/>
        <w:jc w:val="both"/>
        <w:rPr>
          <w:rFonts w:ascii="Times New Roman" w:eastAsia="Times New Roman" w:hAnsi="Times New Roman" w:cs="Times New Roman"/>
          <w:sz w:val="24"/>
          <w:szCs w:val="24"/>
        </w:rPr>
      </w:pPr>
      <w:r w:rsidRPr="00EE0423">
        <w:rPr>
          <w:rFonts w:ascii="Times New Roman" w:eastAsia="Times New Roman" w:hAnsi="Times New Roman" w:cs="Times New Roman"/>
          <w:sz w:val="24"/>
          <w:szCs w:val="24"/>
        </w:rPr>
        <w:t>Администрацией поселения не корректно составлялись соглашения и дополнительные соглашения с МУП «Комсервис» Александровского района Томской области;</w:t>
      </w:r>
    </w:p>
    <w:p w14:paraId="5F0A9141" w14:textId="77777777" w:rsidR="00EE0423" w:rsidRPr="00EE0423" w:rsidRDefault="00EE0423" w:rsidP="00EE0423">
      <w:pPr>
        <w:pStyle w:val="a3"/>
        <w:numPr>
          <w:ilvl w:val="0"/>
          <w:numId w:val="18"/>
        </w:numPr>
        <w:spacing w:line="276" w:lineRule="auto"/>
        <w:ind w:left="0" w:right="-1" w:firstLine="0"/>
        <w:jc w:val="both"/>
        <w:rPr>
          <w:rFonts w:ascii="Times New Roman" w:eastAsia="Times New Roman" w:hAnsi="Times New Roman" w:cs="Times New Roman"/>
          <w:sz w:val="24"/>
          <w:szCs w:val="24"/>
        </w:rPr>
      </w:pPr>
      <w:r w:rsidRPr="00EE0423">
        <w:rPr>
          <w:rFonts w:ascii="Times New Roman" w:eastAsia="Times New Roman" w:hAnsi="Times New Roman" w:cs="Times New Roman"/>
          <w:sz w:val="24"/>
          <w:szCs w:val="24"/>
        </w:rPr>
        <w:t>Установлены случаи нарушения регламентированных сумм (или процентов) и сроков оплаты авансовых платежей за выполненные работы, оказанные услуги по заключенным муниципальным контрактам из-за отсутствия должного контроля условий муниципальных контрактов и выставленных первичных бухгалтерских документов;</w:t>
      </w:r>
    </w:p>
    <w:p w14:paraId="337356D0" w14:textId="77777777" w:rsidR="00EE0423" w:rsidRPr="00EE0423" w:rsidRDefault="00EE0423" w:rsidP="00EE0423">
      <w:pPr>
        <w:pStyle w:val="a3"/>
        <w:numPr>
          <w:ilvl w:val="0"/>
          <w:numId w:val="18"/>
        </w:numPr>
        <w:spacing w:line="276" w:lineRule="auto"/>
        <w:ind w:left="0" w:right="-1" w:firstLine="0"/>
        <w:jc w:val="both"/>
        <w:rPr>
          <w:rFonts w:ascii="Times New Roman" w:eastAsia="Times New Roman" w:hAnsi="Times New Roman" w:cs="Times New Roman"/>
          <w:sz w:val="24"/>
          <w:szCs w:val="24"/>
        </w:rPr>
      </w:pPr>
      <w:r w:rsidRPr="00EE0423">
        <w:rPr>
          <w:rFonts w:ascii="Times New Roman" w:eastAsia="Times New Roman" w:hAnsi="Times New Roman" w:cs="Times New Roman"/>
          <w:sz w:val="24"/>
          <w:szCs w:val="24"/>
        </w:rPr>
        <w:t>Отдельные отчеты Администрации поселения составлялись не корректно, не достоверно, установлено отсутствие части первичных документов, подтверждающих использование бюджетных средств;</w:t>
      </w:r>
    </w:p>
    <w:p w14:paraId="6AD62820" w14:textId="3221CF41" w:rsidR="00EE0423" w:rsidRPr="00EE0423" w:rsidRDefault="00EE0423" w:rsidP="00EE0423">
      <w:pPr>
        <w:pStyle w:val="a3"/>
        <w:numPr>
          <w:ilvl w:val="0"/>
          <w:numId w:val="18"/>
        </w:numPr>
        <w:spacing w:line="276" w:lineRule="auto"/>
        <w:ind w:left="0" w:right="-1" w:firstLine="0"/>
        <w:jc w:val="both"/>
        <w:rPr>
          <w:rFonts w:ascii="Times New Roman" w:eastAsia="Times New Roman" w:hAnsi="Times New Roman" w:cs="Times New Roman"/>
          <w:sz w:val="24"/>
          <w:szCs w:val="24"/>
        </w:rPr>
      </w:pPr>
      <w:r w:rsidRPr="00EE0423">
        <w:rPr>
          <w:rFonts w:ascii="Times New Roman" w:eastAsia="Times New Roman" w:hAnsi="Times New Roman" w:cs="Times New Roman"/>
          <w:sz w:val="24"/>
          <w:szCs w:val="24"/>
        </w:rPr>
        <w:t xml:space="preserve">Выявлены </w:t>
      </w:r>
      <w:r w:rsidRPr="00EE0423">
        <w:rPr>
          <w:rFonts w:ascii="Times New Roman" w:eastAsia="Times New Roman" w:hAnsi="Times New Roman" w:cs="Times New Roman"/>
          <w:sz w:val="24"/>
          <w:szCs w:val="24"/>
        </w:rPr>
        <w:t>случаи,</w:t>
      </w:r>
      <w:r w:rsidRPr="00EE0423">
        <w:rPr>
          <w:rFonts w:ascii="Times New Roman" w:eastAsia="Times New Roman" w:hAnsi="Times New Roman" w:cs="Times New Roman"/>
          <w:sz w:val="24"/>
          <w:szCs w:val="24"/>
        </w:rPr>
        <w:t xml:space="preserve"> когда администрация поселения в заключаемых соглашениях с МУП «Комсервис» устанавливала срок использования субсидии позже, чем срок предоставления отчета об использовании иных МБТ, предусмотренный соглашением с администрацией Александровского района.</w:t>
      </w:r>
    </w:p>
    <w:p w14:paraId="34CE472A" w14:textId="77777777" w:rsidR="00EE0423" w:rsidRPr="00EE0423" w:rsidRDefault="00EE0423" w:rsidP="00EE0423">
      <w:pPr>
        <w:spacing w:line="276" w:lineRule="auto"/>
        <w:ind w:right="-1" w:firstLine="709"/>
        <w:contextualSpacing/>
        <w:jc w:val="both"/>
        <w:rPr>
          <w:rFonts w:ascii="Times New Roman" w:eastAsia="Times New Roman" w:hAnsi="Times New Roman" w:cs="Times New Roman"/>
          <w:sz w:val="24"/>
          <w:szCs w:val="24"/>
        </w:rPr>
      </w:pPr>
    </w:p>
    <w:p w14:paraId="55C6DAD2" w14:textId="77777777" w:rsidR="00EE0423" w:rsidRPr="00EE0423" w:rsidRDefault="00EE0423" w:rsidP="00EE0423">
      <w:pPr>
        <w:spacing w:line="276" w:lineRule="auto"/>
        <w:ind w:right="-1" w:firstLine="709"/>
        <w:contextualSpacing/>
        <w:jc w:val="both"/>
        <w:rPr>
          <w:rFonts w:ascii="Times New Roman" w:eastAsia="Times New Roman" w:hAnsi="Times New Roman" w:cs="Times New Roman"/>
          <w:b/>
          <w:bCs/>
          <w:sz w:val="24"/>
          <w:szCs w:val="24"/>
        </w:rPr>
      </w:pPr>
      <w:r w:rsidRPr="00EE0423">
        <w:rPr>
          <w:rFonts w:ascii="Times New Roman" w:eastAsia="Times New Roman" w:hAnsi="Times New Roman" w:cs="Times New Roman"/>
          <w:b/>
          <w:bCs/>
          <w:sz w:val="24"/>
          <w:szCs w:val="24"/>
        </w:rPr>
        <w:t>Предложения по Акту:</w:t>
      </w:r>
    </w:p>
    <w:p w14:paraId="48C59BF4" w14:textId="77777777" w:rsidR="00EE0423" w:rsidRPr="00EE0423" w:rsidRDefault="00EE0423" w:rsidP="00EE0423">
      <w:pPr>
        <w:spacing w:line="276" w:lineRule="auto"/>
        <w:ind w:right="-1" w:firstLine="709"/>
        <w:contextualSpacing/>
        <w:jc w:val="both"/>
        <w:rPr>
          <w:rFonts w:ascii="Times New Roman" w:eastAsia="Times New Roman" w:hAnsi="Times New Roman" w:cs="Times New Roman"/>
          <w:b/>
          <w:bCs/>
          <w:sz w:val="24"/>
          <w:szCs w:val="24"/>
        </w:rPr>
      </w:pPr>
      <w:r w:rsidRPr="00EE0423">
        <w:rPr>
          <w:rFonts w:ascii="Times New Roman" w:eastAsia="Times New Roman" w:hAnsi="Times New Roman" w:cs="Times New Roman"/>
          <w:b/>
          <w:bCs/>
          <w:sz w:val="24"/>
          <w:szCs w:val="24"/>
        </w:rPr>
        <w:t>Администрации Новоникольского сельского поселения:</w:t>
      </w:r>
    </w:p>
    <w:p w14:paraId="5FFCCE88" w14:textId="16439942" w:rsidR="00EE0423" w:rsidRPr="00EE0423" w:rsidRDefault="00EE0423" w:rsidP="00EE0423">
      <w:pPr>
        <w:pStyle w:val="a3"/>
        <w:numPr>
          <w:ilvl w:val="0"/>
          <w:numId w:val="19"/>
        </w:numPr>
        <w:spacing w:line="276" w:lineRule="auto"/>
        <w:ind w:left="0" w:right="-1" w:firstLine="0"/>
        <w:jc w:val="both"/>
        <w:rPr>
          <w:rFonts w:ascii="Times New Roman" w:eastAsia="Times New Roman" w:hAnsi="Times New Roman" w:cs="Times New Roman"/>
          <w:sz w:val="24"/>
          <w:szCs w:val="24"/>
        </w:rPr>
      </w:pPr>
      <w:r w:rsidRPr="00EE0423">
        <w:rPr>
          <w:rFonts w:ascii="Times New Roman" w:eastAsia="Times New Roman" w:hAnsi="Times New Roman" w:cs="Times New Roman"/>
          <w:sz w:val="24"/>
          <w:szCs w:val="24"/>
        </w:rPr>
        <w:t>Для возможности определения своевременности предоставления отчета Администрацией Новоникольского сельского поселения в Администрацию района следует регистрировать дату принятия отчета администрацией района;</w:t>
      </w:r>
    </w:p>
    <w:p w14:paraId="008C3105" w14:textId="77777777" w:rsidR="00EE0423" w:rsidRPr="00EE0423" w:rsidRDefault="00EE0423" w:rsidP="00EE0423">
      <w:pPr>
        <w:pStyle w:val="a3"/>
        <w:numPr>
          <w:ilvl w:val="0"/>
          <w:numId w:val="19"/>
        </w:numPr>
        <w:spacing w:line="276" w:lineRule="auto"/>
        <w:ind w:left="0" w:right="-1" w:firstLine="0"/>
        <w:jc w:val="both"/>
        <w:rPr>
          <w:rFonts w:ascii="Times New Roman" w:eastAsia="Times New Roman" w:hAnsi="Times New Roman" w:cs="Times New Roman"/>
          <w:sz w:val="24"/>
          <w:szCs w:val="24"/>
        </w:rPr>
      </w:pPr>
      <w:r w:rsidRPr="00EE0423">
        <w:rPr>
          <w:rFonts w:ascii="Times New Roman" w:eastAsia="Times New Roman" w:hAnsi="Times New Roman" w:cs="Times New Roman"/>
          <w:sz w:val="24"/>
          <w:szCs w:val="24"/>
        </w:rPr>
        <w:t>Администрации Новоникольского сельского поселения в соглашениях, заключаемых с МУП «Комсервис» Александровского района Томской области четко устанавливать сроки предоставления отчетов по представленным субсидиям, отражать дату поступления отчета на титульном листе и отслеживать предоставленные отчеты на предмет достоверности расходования средств субсидии и отсутствия нецелевого расходования;</w:t>
      </w:r>
    </w:p>
    <w:p w14:paraId="1D4138BA" w14:textId="77777777" w:rsidR="00EE0423" w:rsidRPr="00EE0423" w:rsidRDefault="00EE0423" w:rsidP="00EE0423">
      <w:pPr>
        <w:pStyle w:val="a3"/>
        <w:numPr>
          <w:ilvl w:val="0"/>
          <w:numId w:val="19"/>
        </w:numPr>
        <w:spacing w:line="276" w:lineRule="auto"/>
        <w:ind w:left="0" w:right="-1" w:firstLine="0"/>
        <w:jc w:val="both"/>
        <w:rPr>
          <w:rFonts w:ascii="Times New Roman" w:eastAsia="Times New Roman" w:hAnsi="Times New Roman" w:cs="Times New Roman"/>
          <w:sz w:val="24"/>
          <w:szCs w:val="24"/>
        </w:rPr>
      </w:pPr>
      <w:r w:rsidRPr="00EE0423">
        <w:rPr>
          <w:rFonts w:ascii="Times New Roman" w:eastAsia="Times New Roman" w:hAnsi="Times New Roman" w:cs="Times New Roman"/>
          <w:sz w:val="24"/>
          <w:szCs w:val="24"/>
        </w:rPr>
        <w:t>Администрации поселения контролировать и отслеживать муниципальные контракты на соответствие даты составления, сроков выполнения работ, сроков оплаты, достоверность первичных бухгалтерских документов;</w:t>
      </w:r>
    </w:p>
    <w:p w14:paraId="6A29FBFB" w14:textId="77777777" w:rsidR="00EE0423" w:rsidRPr="00EE0423" w:rsidRDefault="00EE0423" w:rsidP="00EE0423">
      <w:pPr>
        <w:pStyle w:val="a3"/>
        <w:numPr>
          <w:ilvl w:val="0"/>
          <w:numId w:val="19"/>
        </w:numPr>
        <w:spacing w:line="276" w:lineRule="auto"/>
        <w:ind w:left="0" w:right="-1" w:firstLine="0"/>
        <w:jc w:val="both"/>
        <w:rPr>
          <w:rFonts w:ascii="Times New Roman" w:eastAsia="Times New Roman" w:hAnsi="Times New Roman" w:cs="Times New Roman"/>
          <w:sz w:val="24"/>
          <w:szCs w:val="24"/>
        </w:rPr>
      </w:pPr>
      <w:r w:rsidRPr="00EE0423">
        <w:rPr>
          <w:rFonts w:ascii="Times New Roman" w:eastAsia="Times New Roman" w:hAnsi="Times New Roman" w:cs="Times New Roman"/>
          <w:sz w:val="24"/>
          <w:szCs w:val="24"/>
        </w:rPr>
        <w:t>Отслеживать и соблюдать оплату по муниципальным контрактам, не допускать переплат и отсрочек платежей;</w:t>
      </w:r>
    </w:p>
    <w:p w14:paraId="67B4AB4E" w14:textId="77777777" w:rsidR="00EE0423" w:rsidRPr="00EE0423" w:rsidRDefault="00EE0423" w:rsidP="00EE0423">
      <w:pPr>
        <w:pStyle w:val="a3"/>
        <w:numPr>
          <w:ilvl w:val="0"/>
          <w:numId w:val="19"/>
        </w:numPr>
        <w:spacing w:line="276" w:lineRule="auto"/>
        <w:ind w:left="0" w:right="-1" w:firstLine="0"/>
        <w:jc w:val="both"/>
        <w:rPr>
          <w:rFonts w:ascii="Times New Roman" w:eastAsia="Times New Roman" w:hAnsi="Times New Roman" w:cs="Times New Roman"/>
          <w:sz w:val="24"/>
          <w:szCs w:val="24"/>
        </w:rPr>
      </w:pPr>
      <w:r w:rsidRPr="00EE0423">
        <w:rPr>
          <w:rFonts w:ascii="Times New Roman" w:eastAsia="Times New Roman" w:hAnsi="Times New Roman" w:cs="Times New Roman"/>
          <w:sz w:val="24"/>
          <w:szCs w:val="24"/>
        </w:rPr>
        <w:t xml:space="preserve">Администрации Новоникольского сельского поселения в Соглашениях, заключаемых с МУП «Комсервис» указывать Порядок предоставления субсидии из бюджета МО «Новоникольского сельское поселение» юридическим лицам (за исключением субсидий государственным (муниципальным) учреждениям), </w:t>
      </w:r>
      <w:r w:rsidRPr="00EE0423">
        <w:rPr>
          <w:rFonts w:ascii="Times New Roman" w:eastAsia="Times New Roman" w:hAnsi="Times New Roman" w:cs="Times New Roman"/>
          <w:sz w:val="24"/>
          <w:szCs w:val="24"/>
        </w:rPr>
        <w:lastRenderedPageBreak/>
        <w:t>индивидуальным предпринимателям, физическим лицам – производителям товаров, работ, услуг.</w:t>
      </w:r>
    </w:p>
    <w:p w14:paraId="191CACB3" w14:textId="77777777" w:rsidR="00EE0423" w:rsidRPr="00EE0423" w:rsidRDefault="00EE0423" w:rsidP="00EE0423">
      <w:pPr>
        <w:spacing w:line="276" w:lineRule="auto"/>
        <w:ind w:right="-1" w:firstLine="709"/>
        <w:contextualSpacing/>
        <w:jc w:val="both"/>
        <w:rPr>
          <w:rFonts w:ascii="Times New Roman" w:eastAsia="Times New Roman" w:hAnsi="Times New Roman" w:cs="Times New Roman"/>
          <w:sz w:val="24"/>
          <w:szCs w:val="24"/>
        </w:rPr>
      </w:pPr>
    </w:p>
    <w:p w14:paraId="7C1A0EF0" w14:textId="77777777" w:rsidR="00EE0423" w:rsidRPr="00EE0423" w:rsidRDefault="00EE0423" w:rsidP="00EE0423">
      <w:pPr>
        <w:spacing w:line="276" w:lineRule="auto"/>
        <w:ind w:right="-1" w:firstLine="709"/>
        <w:contextualSpacing/>
        <w:jc w:val="both"/>
        <w:rPr>
          <w:rFonts w:ascii="Times New Roman" w:eastAsia="Times New Roman" w:hAnsi="Times New Roman" w:cs="Times New Roman"/>
          <w:b/>
          <w:bCs/>
          <w:sz w:val="24"/>
          <w:szCs w:val="24"/>
        </w:rPr>
      </w:pPr>
      <w:r w:rsidRPr="00EE0423">
        <w:rPr>
          <w:rFonts w:ascii="Times New Roman" w:eastAsia="Times New Roman" w:hAnsi="Times New Roman" w:cs="Times New Roman"/>
          <w:b/>
          <w:bCs/>
          <w:sz w:val="24"/>
          <w:szCs w:val="24"/>
        </w:rPr>
        <w:t>Администрации Александровского района:</w:t>
      </w:r>
    </w:p>
    <w:p w14:paraId="0EBC0B12" w14:textId="1E5AA803" w:rsidR="00EE0423" w:rsidRPr="00EE0423" w:rsidRDefault="00EE0423" w:rsidP="00EE0423">
      <w:pPr>
        <w:pStyle w:val="a3"/>
        <w:numPr>
          <w:ilvl w:val="0"/>
          <w:numId w:val="20"/>
        </w:numPr>
        <w:spacing w:line="276" w:lineRule="auto"/>
        <w:ind w:left="0" w:right="-1" w:firstLine="0"/>
        <w:jc w:val="both"/>
        <w:rPr>
          <w:rFonts w:ascii="Times New Roman" w:eastAsia="Times New Roman" w:hAnsi="Times New Roman" w:cs="Times New Roman"/>
          <w:sz w:val="24"/>
          <w:szCs w:val="24"/>
        </w:rPr>
      </w:pPr>
      <w:r w:rsidRPr="00EE0423">
        <w:rPr>
          <w:rFonts w:ascii="Times New Roman" w:eastAsia="Times New Roman" w:hAnsi="Times New Roman" w:cs="Times New Roman"/>
          <w:sz w:val="24"/>
          <w:szCs w:val="24"/>
        </w:rPr>
        <w:t xml:space="preserve">При заключении соглашения о передаче полномочий Администрации Александровского района Администрации Новоникольского сельского поселения, по решению вопросов по участию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руководствоваться </w:t>
      </w:r>
      <w:r w:rsidRPr="00EE0423">
        <w:rPr>
          <w:rFonts w:ascii="Times New Roman" w:eastAsia="Times New Roman" w:hAnsi="Times New Roman" w:cs="Times New Roman"/>
          <w:sz w:val="24"/>
          <w:szCs w:val="24"/>
        </w:rPr>
        <w:t>постановлением администрации района,</w:t>
      </w:r>
      <w:r w:rsidRPr="00EE0423">
        <w:rPr>
          <w:rFonts w:ascii="Times New Roman" w:eastAsia="Times New Roman" w:hAnsi="Times New Roman" w:cs="Times New Roman"/>
          <w:sz w:val="24"/>
          <w:szCs w:val="24"/>
        </w:rPr>
        <w:t xml:space="preserve"> действующим в году, в котором заключается соглашение;</w:t>
      </w:r>
    </w:p>
    <w:p w14:paraId="5F016B02" w14:textId="77777777" w:rsidR="00EE0423" w:rsidRPr="00EE0423" w:rsidRDefault="00EE0423" w:rsidP="00EE0423">
      <w:pPr>
        <w:pStyle w:val="a3"/>
        <w:numPr>
          <w:ilvl w:val="0"/>
          <w:numId w:val="20"/>
        </w:numPr>
        <w:spacing w:line="276" w:lineRule="auto"/>
        <w:ind w:left="0" w:right="-1" w:firstLine="0"/>
        <w:jc w:val="both"/>
        <w:rPr>
          <w:rFonts w:ascii="Times New Roman" w:eastAsia="Times New Roman" w:hAnsi="Times New Roman" w:cs="Times New Roman"/>
          <w:sz w:val="24"/>
          <w:szCs w:val="24"/>
        </w:rPr>
      </w:pPr>
      <w:r w:rsidRPr="00EE0423">
        <w:rPr>
          <w:rFonts w:ascii="Times New Roman" w:eastAsia="Times New Roman" w:hAnsi="Times New Roman" w:cs="Times New Roman"/>
          <w:sz w:val="24"/>
          <w:szCs w:val="24"/>
        </w:rPr>
        <w:t>Администрации Александровского района отражать дату поступления отчетов о расходовании иных межбюджетных трансфертов от Администрации Новоникольского сельского поселения и отслеживать предоставленные отчеты на предмет достоверности расходования иных межбюджетных трансфертов.</w:t>
      </w:r>
    </w:p>
    <w:p w14:paraId="32EFDE1E" w14:textId="4DD0E256" w:rsidR="00AF4BD4" w:rsidRPr="00AF4BD4" w:rsidRDefault="00AF4BD4" w:rsidP="005B0C54">
      <w:pPr>
        <w:spacing w:line="276" w:lineRule="auto"/>
        <w:ind w:right="-1" w:firstLine="709"/>
        <w:contextualSpacing/>
        <w:jc w:val="both"/>
        <w:rPr>
          <w:rFonts w:ascii="Times New Roman" w:eastAsia="Times New Roman" w:hAnsi="Times New Roman" w:cs="Times New Roman"/>
          <w:sz w:val="24"/>
          <w:szCs w:val="24"/>
          <w:lang w:eastAsia="ru-RU"/>
        </w:rPr>
      </w:pPr>
      <w:r w:rsidRPr="00EE0423">
        <w:rPr>
          <w:rFonts w:ascii="Times New Roman" w:eastAsia="Times New Roman" w:hAnsi="Times New Roman" w:cs="Times New Roman"/>
          <w:sz w:val="24"/>
          <w:szCs w:val="24"/>
          <w:lang w:eastAsia="ru-RU"/>
        </w:rPr>
        <w:t>Акт проверки подписан без разногласий.</w:t>
      </w:r>
    </w:p>
    <w:p w14:paraId="3728E8C9" w14:textId="28B83726" w:rsidR="00AF4BD4" w:rsidRPr="00AF4BD4" w:rsidRDefault="004E5B6D" w:rsidP="005B0C54">
      <w:pPr>
        <w:spacing w:line="276" w:lineRule="auto"/>
        <w:ind w:right="-1" w:firstLine="709"/>
        <w:contextualSpacing/>
        <w:jc w:val="both"/>
        <w:rPr>
          <w:rFonts w:ascii="Times New Roman" w:eastAsia="Times New Roman" w:hAnsi="Times New Roman" w:cs="Times New Roman"/>
          <w:sz w:val="24"/>
          <w:szCs w:val="24"/>
          <w:lang w:eastAsia="ru-RU"/>
        </w:rPr>
      </w:pPr>
      <w:r w:rsidRPr="004E5B6D">
        <w:rPr>
          <w:rFonts w:ascii="Times New Roman" w:eastAsia="Times New Roman" w:hAnsi="Times New Roman" w:cs="Times New Roman"/>
          <w:sz w:val="24"/>
          <w:szCs w:val="24"/>
          <w:lang w:eastAsia="ru-RU"/>
        </w:rPr>
        <w:t>Акт проверки для информации направлен Председателю Думы Александровского района, Главе Александровского района</w:t>
      </w:r>
      <w:r>
        <w:rPr>
          <w:rFonts w:ascii="Times New Roman" w:eastAsia="Times New Roman" w:hAnsi="Times New Roman" w:cs="Times New Roman"/>
          <w:sz w:val="24"/>
          <w:szCs w:val="24"/>
          <w:lang w:eastAsia="ru-RU"/>
        </w:rPr>
        <w:t xml:space="preserve"> и в Прокуратуру Александровского района.</w:t>
      </w:r>
    </w:p>
    <w:p w14:paraId="3777303A" w14:textId="2178F144" w:rsidR="00AF4BD4" w:rsidRDefault="00AF4BD4" w:rsidP="005B0C54">
      <w:pPr>
        <w:spacing w:line="276" w:lineRule="auto"/>
        <w:ind w:right="-1" w:firstLine="709"/>
        <w:contextualSpacing/>
        <w:jc w:val="both"/>
        <w:rPr>
          <w:rFonts w:ascii="Times New Roman" w:eastAsia="Times New Roman" w:hAnsi="Times New Roman" w:cs="Times New Roman"/>
          <w:sz w:val="24"/>
          <w:szCs w:val="24"/>
          <w:lang w:eastAsia="ru-RU"/>
        </w:rPr>
      </w:pPr>
    </w:p>
    <w:p w14:paraId="37CC796C" w14:textId="77777777" w:rsidR="00EE0423" w:rsidRDefault="00EE0423" w:rsidP="005B0C54">
      <w:pPr>
        <w:spacing w:line="276" w:lineRule="auto"/>
        <w:ind w:right="-1" w:firstLine="709"/>
        <w:contextualSpacing/>
        <w:jc w:val="both"/>
        <w:rPr>
          <w:rFonts w:ascii="Times New Roman" w:eastAsia="Times New Roman" w:hAnsi="Times New Roman" w:cs="Times New Roman"/>
          <w:sz w:val="24"/>
          <w:szCs w:val="24"/>
          <w:lang w:eastAsia="ru-RU"/>
        </w:rPr>
      </w:pPr>
    </w:p>
    <w:p w14:paraId="7281E64D" w14:textId="33D8DB5D" w:rsidR="00AF4BD4" w:rsidRPr="00AF4BD4" w:rsidRDefault="00F3278E" w:rsidP="004E5B6D">
      <w:pPr>
        <w:spacing w:line="276" w:lineRule="auto"/>
        <w:ind w:right="-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Инспектор</w:t>
      </w:r>
    </w:p>
    <w:p w14:paraId="7C6D11E1" w14:textId="77777777" w:rsidR="00AF4BD4" w:rsidRPr="00AF4BD4" w:rsidRDefault="00AF4BD4" w:rsidP="004E5B6D">
      <w:pPr>
        <w:spacing w:line="276" w:lineRule="auto"/>
        <w:ind w:right="-1"/>
        <w:contextualSpacing/>
        <w:jc w:val="both"/>
        <w:rPr>
          <w:rFonts w:ascii="Times New Roman" w:eastAsia="Times New Roman" w:hAnsi="Times New Roman" w:cs="Times New Roman"/>
          <w:sz w:val="24"/>
          <w:szCs w:val="24"/>
          <w:lang w:eastAsia="ru-RU"/>
        </w:rPr>
      </w:pPr>
      <w:r w:rsidRPr="00AF4BD4">
        <w:rPr>
          <w:rFonts w:ascii="Times New Roman" w:eastAsia="Times New Roman" w:hAnsi="Times New Roman" w:cs="Times New Roman"/>
          <w:sz w:val="24"/>
          <w:szCs w:val="24"/>
          <w:lang w:eastAsia="ru-RU"/>
        </w:rPr>
        <w:t>Контрольно-ревизионной комиссии</w:t>
      </w:r>
    </w:p>
    <w:p w14:paraId="77636165" w14:textId="1343BD0C" w:rsidR="0096363F" w:rsidRPr="00531C86" w:rsidRDefault="00AF4BD4" w:rsidP="004E5B6D">
      <w:pPr>
        <w:spacing w:line="276" w:lineRule="auto"/>
        <w:ind w:right="-1"/>
        <w:contextualSpacing/>
        <w:jc w:val="both"/>
        <w:rPr>
          <w:rFonts w:ascii="Times New Roman" w:eastAsia="Times New Roman" w:hAnsi="Times New Roman" w:cs="Times New Roman"/>
          <w:sz w:val="24"/>
          <w:szCs w:val="24"/>
          <w:lang w:eastAsia="ru-RU"/>
        </w:rPr>
      </w:pPr>
      <w:r w:rsidRPr="00AF4BD4">
        <w:rPr>
          <w:rFonts w:ascii="Times New Roman" w:eastAsia="Times New Roman" w:hAnsi="Times New Roman" w:cs="Times New Roman"/>
          <w:sz w:val="24"/>
          <w:szCs w:val="24"/>
          <w:lang w:eastAsia="ru-RU"/>
        </w:rPr>
        <w:t>Александровского района</w:t>
      </w:r>
      <w:r w:rsidR="00F3278E">
        <w:rPr>
          <w:rFonts w:ascii="Times New Roman" w:eastAsia="Times New Roman" w:hAnsi="Times New Roman" w:cs="Times New Roman"/>
          <w:sz w:val="24"/>
          <w:szCs w:val="24"/>
          <w:lang w:eastAsia="ru-RU"/>
        </w:rPr>
        <w:tab/>
      </w:r>
      <w:r w:rsidR="00F3278E">
        <w:rPr>
          <w:rFonts w:ascii="Times New Roman" w:eastAsia="Times New Roman" w:hAnsi="Times New Roman" w:cs="Times New Roman"/>
          <w:sz w:val="24"/>
          <w:szCs w:val="24"/>
          <w:lang w:eastAsia="ru-RU"/>
        </w:rPr>
        <w:tab/>
      </w:r>
      <w:r w:rsidR="00F3278E">
        <w:rPr>
          <w:rFonts w:ascii="Times New Roman" w:eastAsia="Times New Roman" w:hAnsi="Times New Roman" w:cs="Times New Roman"/>
          <w:sz w:val="24"/>
          <w:szCs w:val="24"/>
          <w:lang w:eastAsia="ru-RU"/>
        </w:rPr>
        <w:tab/>
      </w:r>
      <w:r w:rsidR="00F3278E">
        <w:rPr>
          <w:rFonts w:ascii="Times New Roman" w:eastAsia="Times New Roman" w:hAnsi="Times New Roman" w:cs="Times New Roman"/>
          <w:sz w:val="24"/>
          <w:szCs w:val="24"/>
          <w:lang w:eastAsia="ru-RU"/>
        </w:rPr>
        <w:tab/>
      </w:r>
      <w:r w:rsidR="00F3278E">
        <w:rPr>
          <w:rFonts w:ascii="Times New Roman" w:eastAsia="Times New Roman" w:hAnsi="Times New Roman" w:cs="Times New Roman"/>
          <w:sz w:val="24"/>
          <w:szCs w:val="24"/>
          <w:lang w:eastAsia="ru-RU"/>
        </w:rPr>
        <w:tab/>
      </w:r>
      <w:r w:rsidR="00AE14B7">
        <w:rPr>
          <w:rFonts w:ascii="Times New Roman" w:eastAsia="Times New Roman" w:hAnsi="Times New Roman" w:cs="Times New Roman"/>
          <w:sz w:val="24"/>
          <w:szCs w:val="24"/>
          <w:lang w:eastAsia="ru-RU"/>
        </w:rPr>
        <w:tab/>
      </w:r>
      <w:r w:rsidR="00F3278E">
        <w:rPr>
          <w:rFonts w:ascii="Times New Roman" w:eastAsia="Times New Roman" w:hAnsi="Times New Roman" w:cs="Times New Roman"/>
          <w:sz w:val="24"/>
          <w:szCs w:val="24"/>
          <w:lang w:eastAsia="ru-RU"/>
        </w:rPr>
        <w:tab/>
      </w:r>
      <w:r w:rsidR="00AE14B7">
        <w:rPr>
          <w:rFonts w:ascii="Times New Roman" w:eastAsia="Times New Roman" w:hAnsi="Times New Roman" w:cs="Times New Roman"/>
          <w:sz w:val="24"/>
          <w:szCs w:val="24"/>
          <w:lang w:eastAsia="ru-RU"/>
        </w:rPr>
        <w:t xml:space="preserve">     </w:t>
      </w:r>
      <w:r w:rsidR="00F3278E">
        <w:rPr>
          <w:rFonts w:ascii="Times New Roman" w:eastAsia="Times New Roman" w:hAnsi="Times New Roman" w:cs="Times New Roman"/>
          <w:sz w:val="24"/>
          <w:szCs w:val="24"/>
          <w:lang w:eastAsia="ru-RU"/>
        </w:rPr>
        <w:t>Г. О. Антонова</w:t>
      </w:r>
    </w:p>
    <w:sectPr w:rsidR="0096363F" w:rsidRPr="00531C86" w:rsidSect="008359FB">
      <w:footerReference w:type="default" r:id="rId8"/>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8D568" w14:textId="77777777" w:rsidR="00D9070D" w:rsidRDefault="00D9070D" w:rsidP="0096363F">
      <w:pPr>
        <w:spacing w:after="0" w:line="240" w:lineRule="auto"/>
      </w:pPr>
      <w:r>
        <w:separator/>
      </w:r>
    </w:p>
  </w:endnote>
  <w:endnote w:type="continuationSeparator" w:id="0">
    <w:p w14:paraId="18D1BA26" w14:textId="77777777" w:rsidR="00D9070D" w:rsidRDefault="00D9070D" w:rsidP="009636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5947102"/>
      <w:docPartObj>
        <w:docPartGallery w:val="Page Numbers (Bottom of Page)"/>
        <w:docPartUnique/>
      </w:docPartObj>
    </w:sdtPr>
    <w:sdtEndPr/>
    <w:sdtContent>
      <w:p w14:paraId="09E56817" w14:textId="0EF926DE" w:rsidR="008359FB" w:rsidRDefault="008359FB">
        <w:pPr>
          <w:pStyle w:val="a7"/>
          <w:jc w:val="right"/>
        </w:pPr>
        <w:r>
          <w:fldChar w:fldCharType="begin"/>
        </w:r>
        <w:r>
          <w:instrText>PAGE   \* MERGEFORMAT</w:instrText>
        </w:r>
        <w:r>
          <w:fldChar w:fldCharType="separate"/>
        </w:r>
        <w:r>
          <w:t>2</w:t>
        </w:r>
        <w:r>
          <w:fldChar w:fldCharType="end"/>
        </w:r>
      </w:p>
    </w:sdtContent>
  </w:sdt>
  <w:p w14:paraId="3807C165" w14:textId="77777777" w:rsidR="008359FB" w:rsidRDefault="008359F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49E71" w14:textId="77777777" w:rsidR="00D9070D" w:rsidRDefault="00D9070D" w:rsidP="0096363F">
      <w:pPr>
        <w:spacing w:after="0" w:line="240" w:lineRule="auto"/>
      </w:pPr>
      <w:r>
        <w:separator/>
      </w:r>
    </w:p>
  </w:footnote>
  <w:footnote w:type="continuationSeparator" w:id="0">
    <w:p w14:paraId="4B07E752" w14:textId="77777777" w:rsidR="00D9070D" w:rsidRDefault="00D9070D" w:rsidP="009636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21BBB"/>
    <w:multiLevelType w:val="hybridMultilevel"/>
    <w:tmpl w:val="A5AC4278"/>
    <w:lvl w:ilvl="0" w:tplc="CC1E532E">
      <w:start w:val="1"/>
      <w:numFmt w:val="decimal"/>
      <w:lvlText w:val="%1."/>
      <w:lvlJc w:val="left"/>
      <w:pPr>
        <w:ind w:left="3621" w:hanging="360"/>
      </w:pPr>
      <w:rPr>
        <w:rFonts w:eastAsia="Times New Roman"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 w15:restartNumberingAfterBreak="0">
    <w:nsid w:val="07B01746"/>
    <w:multiLevelType w:val="hybridMultilevel"/>
    <w:tmpl w:val="01D21C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8F0139"/>
    <w:multiLevelType w:val="hybridMultilevel"/>
    <w:tmpl w:val="E402A6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936539"/>
    <w:multiLevelType w:val="hybridMultilevel"/>
    <w:tmpl w:val="61AA55F0"/>
    <w:lvl w:ilvl="0" w:tplc="33629DE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EB7D57"/>
    <w:multiLevelType w:val="hybridMultilevel"/>
    <w:tmpl w:val="841C8F46"/>
    <w:lvl w:ilvl="0" w:tplc="368611F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5043908"/>
    <w:multiLevelType w:val="multilevel"/>
    <w:tmpl w:val="46360B88"/>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6" w15:restartNumberingAfterBreak="0">
    <w:nsid w:val="2B0517C8"/>
    <w:multiLevelType w:val="hybridMultilevel"/>
    <w:tmpl w:val="3E5A7F0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B077508"/>
    <w:multiLevelType w:val="hybridMultilevel"/>
    <w:tmpl w:val="589A78D0"/>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5007804"/>
    <w:multiLevelType w:val="hybridMultilevel"/>
    <w:tmpl w:val="D012DE02"/>
    <w:lvl w:ilvl="0" w:tplc="37ECB40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39D4413A"/>
    <w:multiLevelType w:val="multilevel"/>
    <w:tmpl w:val="1D6038A8"/>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A5A574B"/>
    <w:multiLevelType w:val="hybridMultilevel"/>
    <w:tmpl w:val="C4964D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C1C0D05"/>
    <w:multiLevelType w:val="hybridMultilevel"/>
    <w:tmpl w:val="C86A1E9A"/>
    <w:lvl w:ilvl="0" w:tplc="3C64118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10F6AFF"/>
    <w:multiLevelType w:val="hybridMultilevel"/>
    <w:tmpl w:val="AC301A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2CD4DA0"/>
    <w:multiLevelType w:val="multilevel"/>
    <w:tmpl w:val="8576A682"/>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F835FE1"/>
    <w:multiLevelType w:val="hybridMultilevel"/>
    <w:tmpl w:val="4B184BD0"/>
    <w:lvl w:ilvl="0" w:tplc="8E2E049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15:restartNumberingAfterBreak="0">
    <w:nsid w:val="63CA0ACF"/>
    <w:multiLevelType w:val="hybridMultilevel"/>
    <w:tmpl w:val="BB52C590"/>
    <w:lvl w:ilvl="0" w:tplc="04190001">
      <w:start w:val="1"/>
      <w:numFmt w:val="bullet"/>
      <w:lvlText w:val=""/>
      <w:lvlJc w:val="left"/>
      <w:pPr>
        <w:ind w:left="1492" w:hanging="360"/>
      </w:pPr>
      <w:rPr>
        <w:rFonts w:ascii="Symbol" w:hAnsi="Symbol" w:hint="default"/>
      </w:rPr>
    </w:lvl>
    <w:lvl w:ilvl="1" w:tplc="04190003" w:tentative="1">
      <w:start w:val="1"/>
      <w:numFmt w:val="bullet"/>
      <w:lvlText w:val="o"/>
      <w:lvlJc w:val="left"/>
      <w:pPr>
        <w:ind w:left="2212" w:hanging="360"/>
      </w:pPr>
      <w:rPr>
        <w:rFonts w:ascii="Courier New" w:hAnsi="Courier New" w:cs="Courier New" w:hint="default"/>
      </w:rPr>
    </w:lvl>
    <w:lvl w:ilvl="2" w:tplc="04190005" w:tentative="1">
      <w:start w:val="1"/>
      <w:numFmt w:val="bullet"/>
      <w:lvlText w:val=""/>
      <w:lvlJc w:val="left"/>
      <w:pPr>
        <w:ind w:left="2932" w:hanging="360"/>
      </w:pPr>
      <w:rPr>
        <w:rFonts w:ascii="Wingdings" w:hAnsi="Wingdings" w:hint="default"/>
      </w:rPr>
    </w:lvl>
    <w:lvl w:ilvl="3" w:tplc="04190001" w:tentative="1">
      <w:start w:val="1"/>
      <w:numFmt w:val="bullet"/>
      <w:lvlText w:val=""/>
      <w:lvlJc w:val="left"/>
      <w:pPr>
        <w:ind w:left="3652" w:hanging="360"/>
      </w:pPr>
      <w:rPr>
        <w:rFonts w:ascii="Symbol" w:hAnsi="Symbol" w:hint="default"/>
      </w:rPr>
    </w:lvl>
    <w:lvl w:ilvl="4" w:tplc="04190003" w:tentative="1">
      <w:start w:val="1"/>
      <w:numFmt w:val="bullet"/>
      <w:lvlText w:val="o"/>
      <w:lvlJc w:val="left"/>
      <w:pPr>
        <w:ind w:left="4372" w:hanging="360"/>
      </w:pPr>
      <w:rPr>
        <w:rFonts w:ascii="Courier New" w:hAnsi="Courier New" w:cs="Courier New" w:hint="default"/>
      </w:rPr>
    </w:lvl>
    <w:lvl w:ilvl="5" w:tplc="04190005" w:tentative="1">
      <w:start w:val="1"/>
      <w:numFmt w:val="bullet"/>
      <w:lvlText w:val=""/>
      <w:lvlJc w:val="left"/>
      <w:pPr>
        <w:ind w:left="5092" w:hanging="360"/>
      </w:pPr>
      <w:rPr>
        <w:rFonts w:ascii="Wingdings" w:hAnsi="Wingdings" w:hint="default"/>
      </w:rPr>
    </w:lvl>
    <w:lvl w:ilvl="6" w:tplc="04190001" w:tentative="1">
      <w:start w:val="1"/>
      <w:numFmt w:val="bullet"/>
      <w:lvlText w:val=""/>
      <w:lvlJc w:val="left"/>
      <w:pPr>
        <w:ind w:left="5812" w:hanging="360"/>
      </w:pPr>
      <w:rPr>
        <w:rFonts w:ascii="Symbol" w:hAnsi="Symbol" w:hint="default"/>
      </w:rPr>
    </w:lvl>
    <w:lvl w:ilvl="7" w:tplc="04190003" w:tentative="1">
      <w:start w:val="1"/>
      <w:numFmt w:val="bullet"/>
      <w:lvlText w:val="o"/>
      <w:lvlJc w:val="left"/>
      <w:pPr>
        <w:ind w:left="6532" w:hanging="360"/>
      </w:pPr>
      <w:rPr>
        <w:rFonts w:ascii="Courier New" w:hAnsi="Courier New" w:cs="Courier New" w:hint="default"/>
      </w:rPr>
    </w:lvl>
    <w:lvl w:ilvl="8" w:tplc="04190005" w:tentative="1">
      <w:start w:val="1"/>
      <w:numFmt w:val="bullet"/>
      <w:lvlText w:val=""/>
      <w:lvlJc w:val="left"/>
      <w:pPr>
        <w:ind w:left="7252" w:hanging="360"/>
      </w:pPr>
      <w:rPr>
        <w:rFonts w:ascii="Wingdings" w:hAnsi="Wingdings" w:hint="default"/>
      </w:rPr>
    </w:lvl>
  </w:abstractNum>
  <w:abstractNum w:abstractNumId="16" w15:restartNumberingAfterBreak="0">
    <w:nsid w:val="669248C3"/>
    <w:multiLevelType w:val="hybridMultilevel"/>
    <w:tmpl w:val="CE983DD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7" w15:restartNumberingAfterBreak="0">
    <w:nsid w:val="6F270B7D"/>
    <w:multiLevelType w:val="hybridMultilevel"/>
    <w:tmpl w:val="D11225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FA56917"/>
    <w:multiLevelType w:val="hybridMultilevel"/>
    <w:tmpl w:val="66F2B9A8"/>
    <w:lvl w:ilvl="0" w:tplc="9ED4DADA">
      <w:start w:val="1"/>
      <w:numFmt w:val="decimal"/>
      <w:lvlText w:val="%1."/>
      <w:lvlJc w:val="left"/>
      <w:pPr>
        <w:ind w:left="360"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9" w15:restartNumberingAfterBreak="0">
    <w:nsid w:val="71D426B1"/>
    <w:multiLevelType w:val="hybridMultilevel"/>
    <w:tmpl w:val="F744A5F6"/>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num w:numId="1">
    <w:abstractNumId w:val="9"/>
  </w:num>
  <w:num w:numId="2">
    <w:abstractNumId w:val="8"/>
  </w:num>
  <w:num w:numId="3">
    <w:abstractNumId w:val="18"/>
  </w:num>
  <w:num w:numId="4">
    <w:abstractNumId w:val="13"/>
  </w:num>
  <w:num w:numId="5">
    <w:abstractNumId w:val="19"/>
  </w:num>
  <w:num w:numId="6">
    <w:abstractNumId w:val="1"/>
  </w:num>
  <w:num w:numId="7">
    <w:abstractNumId w:val="6"/>
  </w:num>
  <w:num w:numId="8">
    <w:abstractNumId w:val="17"/>
  </w:num>
  <w:num w:numId="9">
    <w:abstractNumId w:val="15"/>
  </w:num>
  <w:num w:numId="10">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3"/>
  </w:num>
  <w:num w:numId="13">
    <w:abstractNumId w:val="2"/>
  </w:num>
  <w:num w:numId="14">
    <w:abstractNumId w:val="7"/>
  </w:num>
  <w:num w:numId="15">
    <w:abstractNumId w:val="0"/>
  </w:num>
  <w:num w:numId="16">
    <w:abstractNumId w:val="14"/>
  </w:num>
  <w:num w:numId="17">
    <w:abstractNumId w:val="11"/>
  </w:num>
  <w:num w:numId="18">
    <w:abstractNumId w:val="12"/>
  </w:num>
  <w:num w:numId="19">
    <w:abstractNumId w:val="10"/>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5075"/>
    <w:rsid w:val="0001626C"/>
    <w:rsid w:val="00053C08"/>
    <w:rsid w:val="0008419B"/>
    <w:rsid w:val="00092778"/>
    <w:rsid w:val="000A45FD"/>
    <w:rsid w:val="000B14D7"/>
    <w:rsid w:val="000F36F8"/>
    <w:rsid w:val="00110FA1"/>
    <w:rsid w:val="001226BB"/>
    <w:rsid w:val="00125C84"/>
    <w:rsid w:val="00131838"/>
    <w:rsid w:val="00133F98"/>
    <w:rsid w:val="001348C4"/>
    <w:rsid w:val="001438E6"/>
    <w:rsid w:val="001741BD"/>
    <w:rsid w:val="001A4448"/>
    <w:rsid w:val="001B747C"/>
    <w:rsid w:val="001C15DC"/>
    <w:rsid w:val="001C2B71"/>
    <w:rsid w:val="001C37D7"/>
    <w:rsid w:val="001C4F0D"/>
    <w:rsid w:val="001D5CB3"/>
    <w:rsid w:val="001E7CE4"/>
    <w:rsid w:val="001F5C23"/>
    <w:rsid w:val="001F721A"/>
    <w:rsid w:val="00233182"/>
    <w:rsid w:val="00241705"/>
    <w:rsid w:val="00246BDE"/>
    <w:rsid w:val="00247FA6"/>
    <w:rsid w:val="00260ED3"/>
    <w:rsid w:val="00265D73"/>
    <w:rsid w:val="00266541"/>
    <w:rsid w:val="0028124B"/>
    <w:rsid w:val="002B1AB1"/>
    <w:rsid w:val="002B3811"/>
    <w:rsid w:val="002E48E5"/>
    <w:rsid w:val="002E5EC3"/>
    <w:rsid w:val="002F30AC"/>
    <w:rsid w:val="003131BE"/>
    <w:rsid w:val="003166D4"/>
    <w:rsid w:val="00325015"/>
    <w:rsid w:val="0035552D"/>
    <w:rsid w:val="00365075"/>
    <w:rsid w:val="003854EB"/>
    <w:rsid w:val="00391FFA"/>
    <w:rsid w:val="00396235"/>
    <w:rsid w:val="003A3367"/>
    <w:rsid w:val="003B1FBC"/>
    <w:rsid w:val="003C0702"/>
    <w:rsid w:val="003C1797"/>
    <w:rsid w:val="003D187F"/>
    <w:rsid w:val="003D4490"/>
    <w:rsid w:val="003E2DD1"/>
    <w:rsid w:val="003F2359"/>
    <w:rsid w:val="003F34C3"/>
    <w:rsid w:val="003F5818"/>
    <w:rsid w:val="00414D1F"/>
    <w:rsid w:val="0043335E"/>
    <w:rsid w:val="004350C4"/>
    <w:rsid w:val="00436D2A"/>
    <w:rsid w:val="00442BD9"/>
    <w:rsid w:val="00447F31"/>
    <w:rsid w:val="00457A8F"/>
    <w:rsid w:val="0047791F"/>
    <w:rsid w:val="0049785B"/>
    <w:rsid w:val="004A08DF"/>
    <w:rsid w:val="004A392B"/>
    <w:rsid w:val="004E0941"/>
    <w:rsid w:val="004E5B6D"/>
    <w:rsid w:val="004F253C"/>
    <w:rsid w:val="004F6F71"/>
    <w:rsid w:val="0050733E"/>
    <w:rsid w:val="005102F5"/>
    <w:rsid w:val="00531C86"/>
    <w:rsid w:val="0054048A"/>
    <w:rsid w:val="00564ADA"/>
    <w:rsid w:val="0058161D"/>
    <w:rsid w:val="005854E8"/>
    <w:rsid w:val="005920B7"/>
    <w:rsid w:val="005A00DE"/>
    <w:rsid w:val="005B0C54"/>
    <w:rsid w:val="005B3085"/>
    <w:rsid w:val="005C2CFB"/>
    <w:rsid w:val="005E2CBC"/>
    <w:rsid w:val="00603E7C"/>
    <w:rsid w:val="00612FC7"/>
    <w:rsid w:val="0061682A"/>
    <w:rsid w:val="00646694"/>
    <w:rsid w:val="00664F93"/>
    <w:rsid w:val="006830B1"/>
    <w:rsid w:val="00687344"/>
    <w:rsid w:val="006A0DDE"/>
    <w:rsid w:val="006A5C1B"/>
    <w:rsid w:val="006A6AD2"/>
    <w:rsid w:val="006E5FBD"/>
    <w:rsid w:val="006E7D85"/>
    <w:rsid w:val="006F7820"/>
    <w:rsid w:val="00701025"/>
    <w:rsid w:val="0070134E"/>
    <w:rsid w:val="00743EEE"/>
    <w:rsid w:val="00747A8B"/>
    <w:rsid w:val="0075465E"/>
    <w:rsid w:val="007554A4"/>
    <w:rsid w:val="00763456"/>
    <w:rsid w:val="0076742A"/>
    <w:rsid w:val="00783410"/>
    <w:rsid w:val="007B701A"/>
    <w:rsid w:val="007C3DD4"/>
    <w:rsid w:val="00812D9A"/>
    <w:rsid w:val="008340DD"/>
    <w:rsid w:val="008359FB"/>
    <w:rsid w:val="00844D40"/>
    <w:rsid w:val="00874EC1"/>
    <w:rsid w:val="008820A7"/>
    <w:rsid w:val="008A3CB2"/>
    <w:rsid w:val="008A3EB5"/>
    <w:rsid w:val="008E30C4"/>
    <w:rsid w:val="008E79CF"/>
    <w:rsid w:val="00901AD5"/>
    <w:rsid w:val="0091732D"/>
    <w:rsid w:val="00930767"/>
    <w:rsid w:val="00941689"/>
    <w:rsid w:val="009442AA"/>
    <w:rsid w:val="0096242A"/>
    <w:rsid w:val="0096363F"/>
    <w:rsid w:val="00986DA6"/>
    <w:rsid w:val="009A040C"/>
    <w:rsid w:val="009A4CAC"/>
    <w:rsid w:val="009A50EE"/>
    <w:rsid w:val="009C6D6A"/>
    <w:rsid w:val="00A04878"/>
    <w:rsid w:val="00A21C59"/>
    <w:rsid w:val="00A23782"/>
    <w:rsid w:val="00A430FB"/>
    <w:rsid w:val="00A546D0"/>
    <w:rsid w:val="00A9484A"/>
    <w:rsid w:val="00AA23F3"/>
    <w:rsid w:val="00AB2B62"/>
    <w:rsid w:val="00AB3FCF"/>
    <w:rsid w:val="00AC47FB"/>
    <w:rsid w:val="00AD6776"/>
    <w:rsid w:val="00AD7AB0"/>
    <w:rsid w:val="00AE1321"/>
    <w:rsid w:val="00AE14B7"/>
    <w:rsid w:val="00AE4AD4"/>
    <w:rsid w:val="00AF4BD4"/>
    <w:rsid w:val="00B03F8B"/>
    <w:rsid w:val="00B055A5"/>
    <w:rsid w:val="00B10609"/>
    <w:rsid w:val="00B147EA"/>
    <w:rsid w:val="00B55E2E"/>
    <w:rsid w:val="00B63F70"/>
    <w:rsid w:val="00B900A8"/>
    <w:rsid w:val="00BA55F5"/>
    <w:rsid w:val="00BC4A5D"/>
    <w:rsid w:val="00BD0127"/>
    <w:rsid w:val="00BD307D"/>
    <w:rsid w:val="00BE5DCA"/>
    <w:rsid w:val="00BF6AE2"/>
    <w:rsid w:val="00C000CF"/>
    <w:rsid w:val="00C2084D"/>
    <w:rsid w:val="00C70505"/>
    <w:rsid w:val="00C72B28"/>
    <w:rsid w:val="00C745BA"/>
    <w:rsid w:val="00C77890"/>
    <w:rsid w:val="00C81D65"/>
    <w:rsid w:val="00C848E1"/>
    <w:rsid w:val="00C85BE3"/>
    <w:rsid w:val="00CC6E56"/>
    <w:rsid w:val="00CD3C33"/>
    <w:rsid w:val="00D10FF9"/>
    <w:rsid w:val="00D1222A"/>
    <w:rsid w:val="00D300FC"/>
    <w:rsid w:val="00D30FAF"/>
    <w:rsid w:val="00D64A24"/>
    <w:rsid w:val="00D9070D"/>
    <w:rsid w:val="00DA063D"/>
    <w:rsid w:val="00DD443B"/>
    <w:rsid w:val="00DF1186"/>
    <w:rsid w:val="00DF3A2A"/>
    <w:rsid w:val="00E03FC4"/>
    <w:rsid w:val="00E11754"/>
    <w:rsid w:val="00E1675E"/>
    <w:rsid w:val="00E432EC"/>
    <w:rsid w:val="00E56744"/>
    <w:rsid w:val="00E61020"/>
    <w:rsid w:val="00E67CF3"/>
    <w:rsid w:val="00E90355"/>
    <w:rsid w:val="00E921E4"/>
    <w:rsid w:val="00E92E6A"/>
    <w:rsid w:val="00EA3C34"/>
    <w:rsid w:val="00EA5F3E"/>
    <w:rsid w:val="00EC5464"/>
    <w:rsid w:val="00EC7DC8"/>
    <w:rsid w:val="00EC7EFF"/>
    <w:rsid w:val="00ED419E"/>
    <w:rsid w:val="00ED469C"/>
    <w:rsid w:val="00EE0423"/>
    <w:rsid w:val="00EE38F6"/>
    <w:rsid w:val="00F20C7B"/>
    <w:rsid w:val="00F23C62"/>
    <w:rsid w:val="00F3278E"/>
    <w:rsid w:val="00F378C8"/>
    <w:rsid w:val="00F4490C"/>
    <w:rsid w:val="00F47E6E"/>
    <w:rsid w:val="00F5541C"/>
    <w:rsid w:val="00F57DD6"/>
    <w:rsid w:val="00F7373F"/>
    <w:rsid w:val="00F9244C"/>
    <w:rsid w:val="00F93F68"/>
    <w:rsid w:val="00F94F82"/>
    <w:rsid w:val="00FA0309"/>
    <w:rsid w:val="00FA34CF"/>
    <w:rsid w:val="00FA72BB"/>
    <w:rsid w:val="00FC5826"/>
    <w:rsid w:val="00FE57DA"/>
    <w:rsid w:val="00FF49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991411"/>
  <w15:chartTrackingRefBased/>
  <w15:docId w15:val="{AFE1AAB4-F810-46E7-9E4B-43547565F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0FAF"/>
  </w:style>
  <w:style w:type="paragraph" w:styleId="1">
    <w:name w:val="heading 1"/>
    <w:basedOn w:val="a"/>
    <w:next w:val="a"/>
    <w:link w:val="10"/>
    <w:uiPriority w:val="9"/>
    <w:qFormat/>
    <w:rsid w:val="00FA030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6BDE"/>
    <w:pPr>
      <w:ind w:left="720"/>
      <w:contextualSpacing/>
    </w:pPr>
  </w:style>
  <w:style w:type="table" w:styleId="a4">
    <w:name w:val="Table Grid"/>
    <w:basedOn w:val="a1"/>
    <w:uiPriority w:val="59"/>
    <w:rsid w:val="00EE38F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96363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6363F"/>
  </w:style>
  <w:style w:type="paragraph" w:styleId="a7">
    <w:name w:val="footer"/>
    <w:basedOn w:val="a"/>
    <w:link w:val="a8"/>
    <w:uiPriority w:val="99"/>
    <w:unhideWhenUsed/>
    <w:rsid w:val="0096363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6363F"/>
  </w:style>
  <w:style w:type="table" w:customStyle="1" w:styleId="11">
    <w:name w:val="Сетка таблицы1"/>
    <w:basedOn w:val="a1"/>
    <w:next w:val="a4"/>
    <w:uiPriority w:val="59"/>
    <w:rsid w:val="00A430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4"/>
    <w:uiPriority w:val="59"/>
    <w:rsid w:val="002E48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
    <w:uiPriority w:val="99"/>
    <w:unhideWhenUsed/>
    <w:rsid w:val="00F93F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Strong"/>
    <w:basedOn w:val="a0"/>
    <w:uiPriority w:val="22"/>
    <w:qFormat/>
    <w:rsid w:val="00F93F68"/>
    <w:rPr>
      <w:b/>
      <w:bCs/>
    </w:rPr>
  </w:style>
  <w:style w:type="paragraph" w:styleId="ab">
    <w:name w:val="Balloon Text"/>
    <w:basedOn w:val="a"/>
    <w:link w:val="ac"/>
    <w:uiPriority w:val="99"/>
    <w:semiHidden/>
    <w:unhideWhenUsed/>
    <w:rsid w:val="00B055A5"/>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B055A5"/>
    <w:rPr>
      <w:rFonts w:ascii="Segoe UI" w:hAnsi="Segoe UI" w:cs="Segoe UI"/>
      <w:sz w:val="18"/>
      <w:szCs w:val="18"/>
    </w:rPr>
  </w:style>
  <w:style w:type="character" w:styleId="ad">
    <w:name w:val="Hyperlink"/>
    <w:basedOn w:val="a0"/>
    <w:uiPriority w:val="99"/>
    <w:unhideWhenUsed/>
    <w:rsid w:val="00241705"/>
    <w:rPr>
      <w:color w:val="0563C1" w:themeColor="hyperlink"/>
      <w:u w:val="single"/>
    </w:rPr>
  </w:style>
  <w:style w:type="character" w:customStyle="1" w:styleId="12">
    <w:name w:val="Неразрешенное упоминание1"/>
    <w:basedOn w:val="a0"/>
    <w:uiPriority w:val="99"/>
    <w:semiHidden/>
    <w:unhideWhenUsed/>
    <w:rsid w:val="00241705"/>
    <w:rPr>
      <w:color w:val="605E5C"/>
      <w:shd w:val="clear" w:color="auto" w:fill="E1DFDD"/>
    </w:rPr>
  </w:style>
  <w:style w:type="character" w:customStyle="1" w:styleId="10">
    <w:name w:val="Заголовок 1 Знак"/>
    <w:basedOn w:val="a0"/>
    <w:link w:val="1"/>
    <w:uiPriority w:val="9"/>
    <w:rsid w:val="00FA0309"/>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912853">
      <w:bodyDiv w:val="1"/>
      <w:marLeft w:val="0"/>
      <w:marRight w:val="0"/>
      <w:marTop w:val="0"/>
      <w:marBottom w:val="0"/>
      <w:divBdr>
        <w:top w:val="none" w:sz="0" w:space="0" w:color="auto"/>
        <w:left w:val="none" w:sz="0" w:space="0" w:color="auto"/>
        <w:bottom w:val="none" w:sz="0" w:space="0" w:color="auto"/>
        <w:right w:val="none" w:sz="0" w:space="0" w:color="auto"/>
      </w:divBdr>
    </w:div>
    <w:div w:id="938834769">
      <w:bodyDiv w:val="1"/>
      <w:marLeft w:val="0"/>
      <w:marRight w:val="0"/>
      <w:marTop w:val="0"/>
      <w:marBottom w:val="0"/>
      <w:divBdr>
        <w:top w:val="none" w:sz="0" w:space="0" w:color="auto"/>
        <w:left w:val="none" w:sz="0" w:space="0" w:color="auto"/>
        <w:bottom w:val="none" w:sz="0" w:space="0" w:color="auto"/>
        <w:right w:val="none" w:sz="0" w:space="0" w:color="auto"/>
      </w:divBdr>
    </w:div>
    <w:div w:id="1180434712">
      <w:bodyDiv w:val="1"/>
      <w:marLeft w:val="0"/>
      <w:marRight w:val="0"/>
      <w:marTop w:val="0"/>
      <w:marBottom w:val="0"/>
      <w:divBdr>
        <w:top w:val="none" w:sz="0" w:space="0" w:color="auto"/>
        <w:left w:val="none" w:sz="0" w:space="0" w:color="auto"/>
        <w:bottom w:val="none" w:sz="0" w:space="0" w:color="auto"/>
        <w:right w:val="none" w:sz="0" w:space="0" w:color="auto"/>
      </w:divBdr>
    </w:div>
    <w:div w:id="1253974850">
      <w:bodyDiv w:val="1"/>
      <w:marLeft w:val="0"/>
      <w:marRight w:val="0"/>
      <w:marTop w:val="0"/>
      <w:marBottom w:val="0"/>
      <w:divBdr>
        <w:top w:val="none" w:sz="0" w:space="0" w:color="auto"/>
        <w:left w:val="none" w:sz="0" w:space="0" w:color="auto"/>
        <w:bottom w:val="none" w:sz="0" w:space="0" w:color="auto"/>
        <w:right w:val="none" w:sz="0" w:space="0" w:color="auto"/>
      </w:divBdr>
    </w:div>
    <w:div w:id="1331447510">
      <w:bodyDiv w:val="1"/>
      <w:marLeft w:val="0"/>
      <w:marRight w:val="0"/>
      <w:marTop w:val="0"/>
      <w:marBottom w:val="0"/>
      <w:divBdr>
        <w:top w:val="none" w:sz="0" w:space="0" w:color="auto"/>
        <w:left w:val="none" w:sz="0" w:space="0" w:color="auto"/>
        <w:bottom w:val="none" w:sz="0" w:space="0" w:color="auto"/>
        <w:right w:val="none" w:sz="0" w:space="0" w:color="auto"/>
      </w:divBdr>
    </w:div>
    <w:div w:id="1545217812">
      <w:bodyDiv w:val="1"/>
      <w:marLeft w:val="0"/>
      <w:marRight w:val="0"/>
      <w:marTop w:val="0"/>
      <w:marBottom w:val="0"/>
      <w:divBdr>
        <w:top w:val="none" w:sz="0" w:space="0" w:color="auto"/>
        <w:left w:val="none" w:sz="0" w:space="0" w:color="auto"/>
        <w:bottom w:val="none" w:sz="0" w:space="0" w:color="auto"/>
        <w:right w:val="none" w:sz="0" w:space="0" w:color="auto"/>
      </w:divBdr>
    </w:div>
    <w:div w:id="1610039978">
      <w:bodyDiv w:val="1"/>
      <w:marLeft w:val="0"/>
      <w:marRight w:val="0"/>
      <w:marTop w:val="0"/>
      <w:marBottom w:val="0"/>
      <w:divBdr>
        <w:top w:val="none" w:sz="0" w:space="0" w:color="auto"/>
        <w:left w:val="none" w:sz="0" w:space="0" w:color="auto"/>
        <w:bottom w:val="none" w:sz="0" w:space="0" w:color="auto"/>
        <w:right w:val="none" w:sz="0" w:space="0" w:color="auto"/>
      </w:divBdr>
    </w:div>
    <w:div w:id="163710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BD8628-A7DE-4F0F-9AA6-9A52F7DE9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1409</Words>
  <Characters>8035</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КРУ</dc:creator>
  <cp:keywords/>
  <dc:description/>
  <cp:lastModifiedBy>Коновалова Наталья В</cp:lastModifiedBy>
  <cp:revision>5</cp:revision>
  <cp:lastPrinted>2022-03-10T07:24:00Z</cp:lastPrinted>
  <dcterms:created xsi:type="dcterms:W3CDTF">2021-10-28T04:11:00Z</dcterms:created>
  <dcterms:modified xsi:type="dcterms:W3CDTF">2022-03-10T07:24:00Z</dcterms:modified>
</cp:coreProperties>
</file>