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FC44" w14:textId="7B44E7B4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5A55AA">
        <w:rPr>
          <w:b/>
        </w:rPr>
        <w:t>7</w:t>
      </w:r>
    </w:p>
    <w:p w14:paraId="0C33422F" w14:textId="392AB0D8" w:rsidR="00D97F8E" w:rsidRDefault="005A55AA" w:rsidP="00D97F8E">
      <w:pPr>
        <w:spacing w:line="276" w:lineRule="auto"/>
        <w:ind w:right="-2"/>
        <w:jc w:val="center"/>
        <w:rPr>
          <w:b/>
        </w:rPr>
      </w:pPr>
      <w:r w:rsidRPr="005A55AA">
        <w:rPr>
          <w:b/>
        </w:rPr>
        <w:t xml:space="preserve">по результатам </w:t>
      </w:r>
      <w:bookmarkStart w:id="0" w:name="_Hlk129858357"/>
      <w:r w:rsidRPr="005A55AA">
        <w:rPr>
          <w:b/>
        </w:rPr>
        <w:t>внешней проверки достоверности годовой бюджетной отчетности ГРБС МКУ Отдел культуры, спорта и молодежной политики Администрации Александровского района за 2022 год</w:t>
      </w:r>
      <w:bookmarkEnd w:id="0"/>
    </w:p>
    <w:p w14:paraId="35CF16A0" w14:textId="77777777" w:rsidR="005A55AA" w:rsidRPr="009F4644" w:rsidRDefault="005A55AA" w:rsidP="00D97F8E">
      <w:pPr>
        <w:spacing w:line="276" w:lineRule="auto"/>
        <w:ind w:right="-2"/>
        <w:jc w:val="center"/>
      </w:pPr>
    </w:p>
    <w:p w14:paraId="50A8B315" w14:textId="58C39E29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 w:rsidR="005A55AA">
        <w:t>6</w:t>
      </w:r>
      <w:r>
        <w:t>.</w:t>
      </w:r>
      <w:r w:rsidRPr="00531C86">
        <w:t xml:space="preserve"> </w:t>
      </w:r>
      <w:r w:rsidR="00520266" w:rsidRPr="00520266">
        <w:t xml:space="preserve">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26.12.2022 ¬ №17, распоряжение Контрольно-ревизионной комиссии Александровского  района о проведении контрольного мероприятия от </w:t>
      </w:r>
      <w:r w:rsidR="005A55AA">
        <w:t>08</w:t>
      </w:r>
      <w:r w:rsidR="00520266" w:rsidRPr="00520266">
        <w:t>.0</w:t>
      </w:r>
      <w:r w:rsidR="005A55AA">
        <w:t>2</w:t>
      </w:r>
      <w:r w:rsidR="00520266" w:rsidRPr="00520266">
        <w:t xml:space="preserve">.2023 № </w:t>
      </w:r>
      <w:r w:rsidR="005A55AA">
        <w:t>11</w:t>
      </w:r>
      <w:r w:rsidR="00520266" w:rsidRPr="00520266">
        <w:t>.</w:t>
      </w:r>
    </w:p>
    <w:p w14:paraId="6CAE51EC" w14:textId="42D06B14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Предмет контрольного мероприятия</w:t>
      </w:r>
      <w:r w:rsidRPr="00531C86">
        <w:t xml:space="preserve">: годовая бюджетная отчетность главного </w:t>
      </w:r>
      <w:r>
        <w:t>распорядителя</w:t>
      </w:r>
      <w:r w:rsidRPr="00531C86">
        <w:t xml:space="preserve"> бюджетных средств (далее – Г</w:t>
      </w:r>
      <w:r>
        <w:t>БРС), регистры бухгалтерского учета</w:t>
      </w:r>
      <w:r w:rsidRPr="00531C86">
        <w:t>.</w:t>
      </w:r>
    </w:p>
    <w:p w14:paraId="5DA60BE3" w14:textId="77777777" w:rsidR="005A55AA" w:rsidRDefault="00015287" w:rsidP="00015287">
      <w:pPr>
        <w:spacing w:line="276" w:lineRule="auto"/>
        <w:ind w:firstLine="567"/>
        <w:jc w:val="both"/>
        <w:rPr>
          <w:bCs/>
        </w:rPr>
      </w:pPr>
      <w:r w:rsidRPr="00531C86">
        <w:rPr>
          <w:b/>
        </w:rPr>
        <w:t>Объект контрольного мероприятия:</w:t>
      </w:r>
      <w:r>
        <w:rPr>
          <w:b/>
        </w:rPr>
        <w:t xml:space="preserve"> </w:t>
      </w:r>
      <w:bookmarkStart w:id="1" w:name="_Hlk36645551"/>
      <w:r w:rsidR="005A55AA" w:rsidRPr="005A55AA">
        <w:rPr>
          <w:bCs/>
        </w:rPr>
        <w:t>МКУ Отдел культуры, спорта и молодежной политики Администрации Александровского района</w:t>
      </w:r>
      <w:bookmarkEnd w:id="1"/>
      <w:r w:rsidR="005A55AA" w:rsidRPr="005A55AA">
        <w:rPr>
          <w:bCs/>
        </w:rPr>
        <w:t>.</w:t>
      </w:r>
    </w:p>
    <w:p w14:paraId="1F74A85A" w14:textId="35962F6C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Проверяемый период:</w:t>
      </w:r>
      <w:r w:rsidRPr="00531C86">
        <w:t xml:space="preserve"> 01.01.20</w:t>
      </w:r>
      <w:r>
        <w:t>2</w:t>
      </w:r>
      <w:r w:rsidR="00520266">
        <w:t>2</w:t>
      </w:r>
      <w:r w:rsidRPr="00531C86">
        <w:t xml:space="preserve"> по 31.12.20</w:t>
      </w:r>
      <w:r>
        <w:t>2</w:t>
      </w:r>
      <w:r w:rsidR="00520266">
        <w:t>2</w:t>
      </w:r>
      <w:r>
        <w:t xml:space="preserve"> </w:t>
      </w:r>
      <w:r w:rsidRPr="00531C86">
        <w:t>г.</w:t>
      </w:r>
    </w:p>
    <w:p w14:paraId="596B3912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Цели контрольного мероприятия:</w:t>
      </w:r>
    </w:p>
    <w:p w14:paraId="0179401C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Цель 1.</w:t>
      </w:r>
      <w:r w:rsidRPr="00531C86">
        <w:t xml:space="preserve"> </w:t>
      </w:r>
      <w:r w:rsidRPr="00531C86">
        <w:rPr>
          <w:b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14:paraId="239D1A1C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rPr>
          <w:rFonts w:eastAsia="Calibri"/>
        </w:rPr>
        <w:t xml:space="preserve">1.1. </w:t>
      </w:r>
      <w:r w:rsidRPr="00531C86">
        <w:t>Нормативные правовые акты, регламентирующие полномочия и функции главного распорядителя бюджетных средств.</w:t>
      </w:r>
    </w:p>
    <w:p w14:paraId="5CFF76E4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1.2. Проверка своевременности предоставления бюджетной отчетности.</w:t>
      </w:r>
    </w:p>
    <w:p w14:paraId="4F81028C" w14:textId="77777777" w:rsidR="00015287" w:rsidRPr="00531C86" w:rsidRDefault="00015287" w:rsidP="00015287">
      <w:pPr>
        <w:spacing w:line="276" w:lineRule="auto"/>
        <w:ind w:right="-142" w:firstLine="567"/>
        <w:jc w:val="both"/>
        <w:rPr>
          <w:b/>
        </w:rPr>
      </w:pPr>
      <w:r w:rsidRPr="00531C86">
        <w:rPr>
          <w:b/>
        </w:rPr>
        <w:t>Цель 2</w:t>
      </w:r>
      <w:r w:rsidRPr="00531C86">
        <w:rPr>
          <w:b/>
          <w:i/>
        </w:rPr>
        <w:t xml:space="preserve">. </w:t>
      </w:r>
      <w:r w:rsidRPr="00531C86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34BA4CE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t>2.1.</w:t>
      </w:r>
      <w:r w:rsidRPr="00531C86">
        <w:rPr>
          <w:b/>
        </w:rPr>
        <w:t xml:space="preserve"> </w:t>
      </w:r>
      <w:r w:rsidRPr="00531C86">
        <w:t>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27FE348D" w14:textId="77777777" w:rsidR="00015287" w:rsidRPr="002B3811" w:rsidRDefault="00015287" w:rsidP="00015287">
      <w:pPr>
        <w:spacing w:line="276" w:lineRule="auto"/>
        <w:ind w:right="-1" w:firstLine="567"/>
        <w:contextualSpacing/>
        <w:jc w:val="both"/>
      </w:pPr>
      <w:r w:rsidRPr="00531C86">
        <w:t>2.2.</w:t>
      </w:r>
      <w:r w:rsidRPr="002B3811">
        <w:rPr>
          <w:b/>
        </w:rPr>
        <w:t xml:space="preserve"> </w:t>
      </w:r>
      <w:r w:rsidRPr="002B3811">
        <w:t xml:space="preserve">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E32C429" w14:textId="77777777" w:rsidR="00015287" w:rsidRDefault="00015287" w:rsidP="00015287">
      <w:pPr>
        <w:spacing w:line="276" w:lineRule="auto"/>
        <w:ind w:right="-142" w:firstLine="567"/>
        <w:jc w:val="both"/>
      </w:pPr>
      <w:r>
        <w:t>2.3.</w:t>
      </w:r>
      <w:r w:rsidRPr="00E90355">
        <w:t xml:space="preserve"> </w:t>
      </w:r>
      <w:r w:rsidRPr="00531C86">
        <w:t>Проверка полноты проведения инвентаризации активов и обязательств перед составлением годовой бюджетной отчетности</w:t>
      </w:r>
      <w:r>
        <w:t>.</w:t>
      </w:r>
    </w:p>
    <w:p w14:paraId="5C9C48E9" w14:textId="77777777" w:rsidR="00015287" w:rsidRPr="00531C86" w:rsidRDefault="00015287" w:rsidP="00015287">
      <w:pPr>
        <w:spacing w:line="276" w:lineRule="auto"/>
        <w:ind w:right="-142" w:firstLine="567"/>
        <w:jc w:val="both"/>
      </w:pPr>
    </w:p>
    <w:p w14:paraId="72A601AF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659B9E1E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3.</w:t>
      </w:r>
      <w:r>
        <w:t>1</w:t>
      </w:r>
      <w:r w:rsidRPr="00531C86">
        <w:t>. Анализ исполнения бюджета ГРБС. Оценка уровня исполнения в отчет</w:t>
      </w:r>
      <w:r>
        <w:t xml:space="preserve">ном финансовом году показателей, </w:t>
      </w:r>
      <w:r w:rsidRPr="00531C86">
        <w:t>утвержденных решением о бюджете. Обоснование отклонений.</w:t>
      </w:r>
    </w:p>
    <w:p w14:paraId="449B5C01" w14:textId="04D53232" w:rsidR="001C3A07" w:rsidRPr="00AD27E3" w:rsidRDefault="001C3A07" w:rsidP="001C3A07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Объект проверки</w:t>
      </w:r>
      <w:r w:rsidRPr="00D40B39">
        <w:rPr>
          <w:b/>
          <w:sz w:val="28"/>
          <w:szCs w:val="28"/>
          <w:u w:val="single"/>
        </w:rPr>
        <w:t>:</w:t>
      </w:r>
      <w:r w:rsidRPr="00D40B39">
        <w:rPr>
          <w:sz w:val="28"/>
          <w:szCs w:val="28"/>
        </w:rPr>
        <w:t xml:space="preserve"> </w:t>
      </w:r>
      <w:r w:rsidRPr="00AD27E3">
        <w:t>главный распорядитель бюджетных средств –</w:t>
      </w:r>
      <w:r>
        <w:t xml:space="preserve"> </w:t>
      </w:r>
      <w:r w:rsidR="005A55AA" w:rsidRPr="005A55AA">
        <w:t>МКУ Отдел культуры, спорта и молодежной политики Администрации Александровского района Томской области (далее - ГРБС</w:t>
      </w:r>
      <w:proofErr w:type="gramStart"/>
      <w:r w:rsidR="005A55AA" w:rsidRPr="005A55AA">
        <w:t>).</w:t>
      </w:r>
      <w:r w:rsidRPr="00AD27E3">
        <w:t>.</w:t>
      </w:r>
      <w:proofErr w:type="gramEnd"/>
    </w:p>
    <w:p w14:paraId="17255B7F" w14:textId="77777777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>
        <w:rPr>
          <w:rFonts w:eastAsiaTheme="minorHAnsi"/>
          <w:b/>
          <w:bCs/>
          <w:lang w:eastAsia="en-US"/>
        </w:rPr>
        <w:t xml:space="preserve"> </w:t>
      </w:r>
      <w:r w:rsidRPr="00AD27E3">
        <w:t>годовая отчетность за 20</w:t>
      </w:r>
      <w:r>
        <w:t>22</w:t>
      </w:r>
      <w:r w:rsidRPr="00AD27E3">
        <w:t xml:space="preserve"> год, представленная главным распорядителем бюджетных средств местного бюджета –</w:t>
      </w:r>
      <w:r>
        <w:t xml:space="preserve"> Думой</w:t>
      </w:r>
      <w:r w:rsidRPr="00060DE6">
        <w:rPr>
          <w:bCs/>
        </w:rPr>
        <w:t xml:space="preserve"> Александровског</w:t>
      </w:r>
      <w:r w:rsidRPr="00F74C0C">
        <w:rPr>
          <w:bCs/>
        </w:rPr>
        <w:t>о района</w:t>
      </w:r>
      <w:r w:rsidRPr="00AD27E3">
        <w:t>.</w:t>
      </w:r>
    </w:p>
    <w:p w14:paraId="0F33D568" w14:textId="77777777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Проверяемый период - 20</w:t>
      </w:r>
      <w:r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22</w:t>
      </w: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528EA815" w14:textId="77777777" w:rsidR="001C3A07" w:rsidRPr="00AD27E3" w:rsidRDefault="001C3A07" w:rsidP="001C3A07">
      <w:pPr>
        <w:ind w:firstLine="851"/>
        <w:jc w:val="both"/>
      </w:pPr>
      <w:r w:rsidRPr="00A81D2A">
        <w:rPr>
          <w:b/>
          <w:i/>
          <w:sz w:val="28"/>
          <w:szCs w:val="28"/>
          <w:u w:val="single"/>
        </w:rPr>
        <w:lastRenderedPageBreak/>
        <w:t>Исполнители:</w:t>
      </w:r>
      <w:r w:rsidRPr="00D40B39">
        <w:rPr>
          <w:sz w:val="28"/>
          <w:szCs w:val="28"/>
        </w:rPr>
        <w:t> </w:t>
      </w:r>
      <w:r w:rsidRPr="00AD27E3">
        <w:t xml:space="preserve">председатель контрольно- ревизионной комиссии </w:t>
      </w:r>
      <w:r>
        <w:t>А</w:t>
      </w:r>
      <w:r w:rsidRPr="00AD27E3">
        <w:t>лександровского района Дорохова Людмила Викторовна.</w:t>
      </w:r>
    </w:p>
    <w:p w14:paraId="45D31B66" w14:textId="52AD8096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AD27E3">
        <w:rPr>
          <w:rFonts w:eastAsiaTheme="minorHAnsi"/>
          <w:bCs/>
          <w:i/>
          <w:iCs/>
          <w:sz w:val="28"/>
          <w:szCs w:val="28"/>
          <w:lang w:eastAsia="en-US"/>
        </w:rPr>
        <w:t>:</w:t>
      </w:r>
      <w:r w:rsidRPr="0077618E">
        <w:rPr>
          <w:rFonts w:eastAsiaTheme="minorHAnsi"/>
          <w:bCs/>
          <w:lang w:eastAsia="en-US"/>
        </w:rPr>
        <w:t xml:space="preserve"> </w:t>
      </w:r>
      <w:r w:rsidRPr="0077618E">
        <w:rPr>
          <w:rFonts w:eastAsiaTheme="minorHAnsi"/>
          <w:lang w:eastAsia="en-US"/>
        </w:rPr>
        <w:t xml:space="preserve">с </w:t>
      </w:r>
      <w:r w:rsidR="005A55AA">
        <w:rPr>
          <w:rFonts w:eastAsiaTheme="minorHAnsi"/>
          <w:lang w:eastAsia="en-US"/>
        </w:rPr>
        <w:t>13</w:t>
      </w:r>
      <w:r>
        <w:rPr>
          <w:rFonts w:eastAsiaTheme="minorHAnsi"/>
          <w:lang w:eastAsia="en-US"/>
        </w:rPr>
        <w:t>.02.2023</w:t>
      </w:r>
      <w:r w:rsidRPr="0077618E">
        <w:rPr>
          <w:rFonts w:eastAsiaTheme="minorHAnsi"/>
          <w:lang w:eastAsia="en-US"/>
        </w:rPr>
        <w:t xml:space="preserve"> г. по</w:t>
      </w:r>
      <w:r>
        <w:rPr>
          <w:rFonts w:eastAsiaTheme="minorHAnsi"/>
          <w:lang w:eastAsia="en-US"/>
        </w:rPr>
        <w:t xml:space="preserve"> </w:t>
      </w:r>
      <w:r w:rsidR="005A55AA">
        <w:rPr>
          <w:rFonts w:eastAsiaTheme="minorHAnsi"/>
          <w:lang w:eastAsia="en-US"/>
        </w:rPr>
        <w:t>06</w:t>
      </w:r>
      <w:r>
        <w:rPr>
          <w:rFonts w:eastAsiaTheme="minorHAnsi"/>
          <w:lang w:eastAsia="en-US"/>
        </w:rPr>
        <w:t>.0</w:t>
      </w:r>
      <w:r w:rsidR="005A55AA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>.2023</w:t>
      </w:r>
      <w:r w:rsidRPr="0077618E">
        <w:rPr>
          <w:rFonts w:eastAsiaTheme="minorHAnsi"/>
          <w:lang w:eastAsia="en-US"/>
        </w:rPr>
        <w:t xml:space="preserve"> г.</w:t>
      </w:r>
    </w:p>
    <w:p w14:paraId="4ECEF5DD" w14:textId="77777777" w:rsidR="001C3A07" w:rsidRDefault="001C3A07" w:rsidP="001C3A0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AD27E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74BB0902" w14:textId="77777777" w:rsidR="001C3A07" w:rsidRPr="00AD27E3" w:rsidRDefault="001C3A07" w:rsidP="001C3A0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465576E1" w14:textId="77777777" w:rsidR="001C3A07" w:rsidRPr="007A1613" w:rsidRDefault="001C3A07" w:rsidP="001C3A07">
      <w:pPr>
        <w:pStyle w:val="aff5"/>
        <w:numPr>
          <w:ilvl w:val="0"/>
          <w:numId w:val="8"/>
        </w:numPr>
        <w:ind w:left="0" w:firstLine="0"/>
        <w:jc w:val="both"/>
        <w:rPr>
          <w:bCs/>
          <w:iCs/>
        </w:rPr>
      </w:pPr>
      <w:r w:rsidRPr="007A1613">
        <w:rPr>
          <w:bCs/>
          <w:iCs/>
        </w:rPr>
        <w:t>Бюджетный кодекс Российской Федерации;</w:t>
      </w:r>
    </w:p>
    <w:p w14:paraId="57BE77F8" w14:textId="77777777" w:rsidR="001C3A07" w:rsidRPr="007A1613" w:rsidRDefault="001C3A07" w:rsidP="001C3A07">
      <w:pPr>
        <w:pStyle w:val="aff5"/>
        <w:numPr>
          <w:ilvl w:val="0"/>
          <w:numId w:val="8"/>
        </w:numPr>
        <w:ind w:left="0" w:firstLine="0"/>
        <w:jc w:val="both"/>
        <w:rPr>
          <w:bCs/>
          <w:iCs/>
        </w:rPr>
      </w:pPr>
      <w:r w:rsidRPr="007A1613">
        <w:rPr>
          <w:bCs/>
          <w:iCs/>
        </w:rPr>
        <w:t>Федеральный закон от 06.12.2011 № 402-ФЗ «О бухгалтерском учете»;</w:t>
      </w:r>
    </w:p>
    <w:p w14:paraId="410D43F4" w14:textId="77777777" w:rsidR="001C3A07" w:rsidRPr="007A1613" w:rsidRDefault="001C3A07" w:rsidP="001C3A07">
      <w:pPr>
        <w:pStyle w:val="aff5"/>
        <w:numPr>
          <w:ilvl w:val="0"/>
          <w:numId w:val="8"/>
        </w:numPr>
        <w:ind w:left="0" w:firstLine="0"/>
        <w:jc w:val="both"/>
        <w:rPr>
          <w:bCs/>
          <w:iCs/>
        </w:rPr>
      </w:pPr>
      <w:r w:rsidRPr="007A1613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(с изменениями, далее – Инструкция 191н);</w:t>
      </w:r>
    </w:p>
    <w:p w14:paraId="34F4BFD5" w14:textId="77777777" w:rsidR="001C3A07" w:rsidRPr="00D84DC6" w:rsidRDefault="001C3A07" w:rsidP="001C3A07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 xml:space="preserve">Решение Думы Александровского района от </w:t>
      </w:r>
      <w:r>
        <w:t>24</w:t>
      </w:r>
      <w:r w:rsidRPr="00D84DC6">
        <w:t>.12.20</w:t>
      </w:r>
      <w:r>
        <w:t>21</w:t>
      </w:r>
      <w:r w:rsidRPr="00D84DC6">
        <w:t xml:space="preserve"> №</w:t>
      </w:r>
      <w:r>
        <w:t>089</w:t>
      </w:r>
      <w:r w:rsidRPr="00D84DC6">
        <w:t xml:space="preserve"> «О бюджете </w:t>
      </w:r>
      <w:r>
        <w:t>муниципального образования</w:t>
      </w:r>
      <w:r w:rsidRPr="00D84DC6">
        <w:t xml:space="preserve"> «Александровский район» на 20</w:t>
      </w:r>
      <w:r>
        <w:t>22</w:t>
      </w:r>
      <w:r w:rsidRPr="00D84DC6">
        <w:t xml:space="preserve"> год и плановый период 202</w:t>
      </w:r>
      <w:r>
        <w:t>3</w:t>
      </w:r>
      <w:r w:rsidRPr="00D84DC6">
        <w:t xml:space="preserve"> и 202</w:t>
      </w:r>
      <w:r>
        <w:t>4</w:t>
      </w:r>
      <w:r w:rsidRPr="00D84DC6">
        <w:t xml:space="preserve"> годов» (с изменениями).</w:t>
      </w:r>
    </w:p>
    <w:p w14:paraId="2C702034" w14:textId="5A9D8B9E" w:rsidR="001C3A07" w:rsidRPr="00D84DC6" w:rsidRDefault="005A55AA" w:rsidP="001C3A07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5A55AA">
        <w:t>•</w:t>
      </w:r>
      <w:r w:rsidRPr="005A55AA">
        <w:tab/>
        <w:t>Сводная бюджетная роспись МКУ Отдел культуры, спорта и молодежной политики Администрации Александровского района, утвержденная приказом начальника МКУ «ОКСМП» Администрации Александровского района от 30.12.2021 №71-од (с изменениями).</w:t>
      </w:r>
    </w:p>
    <w:p w14:paraId="7816A9CE" w14:textId="27FD89C7" w:rsidR="00520266" w:rsidRDefault="00520266" w:rsidP="001C3A07">
      <w:pPr>
        <w:pStyle w:val="aff5"/>
        <w:spacing w:line="276" w:lineRule="auto"/>
        <w:ind w:left="0"/>
        <w:jc w:val="both"/>
      </w:pPr>
    </w:p>
    <w:p w14:paraId="7B7F097B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t>Предоставление затребованных документов и информации:</w:t>
      </w:r>
      <w:r w:rsidRPr="00531C86">
        <w:t xml:space="preserve"> препятствий в проведении проверки отмечено не было.</w:t>
      </w:r>
    </w:p>
    <w:p w14:paraId="539B9DDB" w14:textId="77777777" w:rsidR="00015287" w:rsidRPr="00265191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/>
        </w:rPr>
      </w:pPr>
      <w:r w:rsidRPr="00265191">
        <w:rPr>
          <w:b/>
        </w:rPr>
        <w:t>Лица ответственные за подготовку, формирование и предоставление отчетности:</w:t>
      </w:r>
    </w:p>
    <w:p w14:paraId="2CCE74F9" w14:textId="77777777" w:rsidR="005A55AA" w:rsidRPr="005A55AA" w:rsidRDefault="005A55AA" w:rsidP="005A55AA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5A55AA">
        <w:rPr>
          <w:rFonts w:eastAsia="Calibri"/>
          <w:lang w:eastAsia="en-US"/>
        </w:rPr>
        <w:t>•</w:t>
      </w:r>
      <w:r w:rsidRPr="005A55AA">
        <w:rPr>
          <w:rFonts w:eastAsia="Calibri"/>
          <w:lang w:eastAsia="en-US"/>
        </w:rPr>
        <w:tab/>
        <w:t>Начальник МКУ Отдела культуры, спорта и молодежной политики Администрации Александровского района;</w:t>
      </w:r>
    </w:p>
    <w:p w14:paraId="24446D82" w14:textId="77777777" w:rsidR="005A55AA" w:rsidRDefault="005A55AA" w:rsidP="005A55AA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5A55AA">
        <w:rPr>
          <w:rFonts w:eastAsia="Calibri"/>
          <w:lang w:eastAsia="en-US"/>
        </w:rPr>
        <w:t>•</w:t>
      </w:r>
      <w:r w:rsidRPr="005A55AA">
        <w:rPr>
          <w:rFonts w:eastAsia="Calibri"/>
          <w:lang w:eastAsia="en-US"/>
        </w:rPr>
        <w:tab/>
        <w:t xml:space="preserve">Главный бухгалтер МКУ Отдела культуры, спорта и молодежной политики Администрации Александровского района. </w:t>
      </w: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0DF708CE" w14:textId="64481C18" w:rsidR="00015287" w:rsidRDefault="005A55AA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A55AA">
        <w:t>Полное наименование объекта проверки: Муниципальное казенное учреждение Отдел культуры, спорта и молодежной политики Администрации Александровского района ИНН/КПП 7022200165/702201001, ОГРН 1147022000212, ОКПО 02296312, ОКОПФ 75404, ОКФС 14. Лицевой счет № 20070К0039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д.9</w:t>
      </w:r>
      <w:r w:rsidR="00015287" w:rsidRPr="00531C86">
        <w:t>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4D324563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bookmarkStart w:id="2" w:name="_Hlk70419222"/>
      <w:r w:rsidRPr="005A55AA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1C9CB5A4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сброшюрована и пронумерована.</w:t>
      </w:r>
    </w:p>
    <w:p w14:paraId="42F123C7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lastRenderedPageBreak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37F662E8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t>В соответствии с п.6 Инструкции №191н формы представленной бюджетной отчетности главного распорядителя бюджетных средств подписаны начальником Отдела культуры, спорта и молодежной политики Администрации Александровского района.</w:t>
      </w:r>
    </w:p>
    <w:p w14:paraId="023D416A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03033EE7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t xml:space="preserve"> 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2E90CAA9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t>В соответствии с п.7 Инструкции №191н перед составлением годовой бухгалтерской отчетности проведена инвентаризация имущества и обязательств. Результаты инвентаризации НФА оформлены Инвентаризационными описями по установленной форме (ф.0504087) и актом о результатах инвентаризации по форме (ф.0504835). Результаты инвентаризации расчетов с покупателями, поставщиками и прочими дебиторами и кредиторами оформлен не по установленной форме (ф. 0317015), следовало оформить Акт о результатах инвентаризации (ф.0504087).</w:t>
      </w:r>
    </w:p>
    <w:p w14:paraId="03BB7C5A" w14:textId="77777777" w:rsidR="005A55AA" w:rsidRPr="005A55AA" w:rsidRDefault="005A55AA" w:rsidP="005A55AA">
      <w:pPr>
        <w:numPr>
          <w:ilvl w:val="0"/>
          <w:numId w:val="9"/>
        </w:numPr>
        <w:ind w:left="0" w:firstLine="0"/>
        <w:contextualSpacing/>
        <w:jc w:val="both"/>
      </w:pPr>
      <w:r w:rsidRPr="005A55AA">
        <w:t xml:space="preserve"> В ходе контрольного мероприятия объем проверенных средств составил всего </w:t>
      </w:r>
      <w:r w:rsidRPr="005A55AA">
        <w:rPr>
          <w:b/>
          <w:bCs/>
        </w:rPr>
        <w:t>123973757,32 тыс.руб</w:t>
      </w:r>
      <w:r w:rsidRPr="005A55AA"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14:paraId="1BE973AE" w14:textId="372623A5" w:rsidR="00265191" w:rsidRPr="00265191" w:rsidRDefault="00265191" w:rsidP="00265191">
      <w:pPr>
        <w:contextualSpacing/>
        <w:jc w:val="both"/>
      </w:pPr>
      <w:r w:rsidRPr="00265191">
        <w:t>.</w:t>
      </w:r>
    </w:p>
    <w:bookmarkEnd w:id="2"/>
    <w:p w14:paraId="71F8F881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</w:p>
    <w:p w14:paraId="776252C3" w14:textId="77777777" w:rsidR="00015287" w:rsidRPr="00436D2A" w:rsidRDefault="00015287" w:rsidP="00015287">
      <w:pPr>
        <w:spacing w:line="276" w:lineRule="auto"/>
        <w:ind w:right="-1" w:firstLine="567"/>
        <w:contextualSpacing/>
        <w:jc w:val="both"/>
        <w:rPr>
          <w:b/>
          <w:i/>
        </w:rPr>
      </w:pPr>
      <w:r w:rsidRPr="00436D2A">
        <w:rPr>
          <w:b/>
          <w:i/>
        </w:rPr>
        <w:t>Контрольно-</w:t>
      </w:r>
      <w:r>
        <w:rPr>
          <w:b/>
          <w:i/>
        </w:rPr>
        <w:t>ревизионная комиссия</w:t>
      </w:r>
      <w:r w:rsidRPr="00436D2A">
        <w:rPr>
          <w:b/>
          <w:i/>
        </w:rPr>
        <w:t xml:space="preserve"> рекомендует:</w:t>
      </w:r>
    </w:p>
    <w:p w14:paraId="5D07400B" w14:textId="77777777" w:rsidR="005A55AA" w:rsidRDefault="005A55AA" w:rsidP="005A55AA">
      <w:pPr>
        <w:numPr>
          <w:ilvl w:val="0"/>
          <w:numId w:val="3"/>
        </w:numPr>
        <w:ind w:left="0" w:firstLine="0"/>
        <w:contextualSpacing/>
        <w:jc w:val="both"/>
      </w:pPr>
      <w:bookmarkStart w:id="3" w:name="_Hlk70419233"/>
      <w:r>
        <w:t>Обеспечить составление форм, таблиц и сведений в строгом соответствии с требованиями пунктов инструкции 191н.</w:t>
      </w:r>
    </w:p>
    <w:p w14:paraId="7A30C9DF" w14:textId="77777777" w:rsidR="005A55AA" w:rsidRDefault="005A55AA" w:rsidP="005A55AA">
      <w:pPr>
        <w:numPr>
          <w:ilvl w:val="0"/>
          <w:numId w:val="3"/>
        </w:numPr>
        <w:ind w:left="0" w:firstLine="0"/>
        <w:contextualSpacing/>
        <w:jc w:val="both"/>
      </w:pPr>
      <w:r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09F38375" w14:textId="2F9A7EAB" w:rsidR="00265191" w:rsidRPr="00265191" w:rsidRDefault="005A55AA" w:rsidP="005A55AA">
      <w:pPr>
        <w:numPr>
          <w:ilvl w:val="0"/>
          <w:numId w:val="3"/>
        </w:numPr>
        <w:ind w:left="0" w:firstLine="0"/>
        <w:contextualSpacing/>
        <w:jc w:val="both"/>
      </w:pPr>
      <w:r>
        <w:t>Обеспечить действенный внутренний финансовый контроль и внутренний финансовый аудит.</w:t>
      </w:r>
    </w:p>
    <w:bookmarkEnd w:id="3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242E9779" w:rsidR="00D004F2" w:rsidRDefault="00D004F2" w:rsidP="00F915D1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F915D1">
        <w:t xml:space="preserve">Начальник МКУ Отдела культуры, спорта и молодежной политики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4D010103" w:rsidR="00D97F8E" w:rsidRDefault="00265191" w:rsidP="00D97F8E">
      <w:pPr>
        <w:jc w:val="right"/>
      </w:pPr>
      <w:r>
        <w:t>1</w:t>
      </w:r>
      <w:r w:rsidR="006B30E6">
        <w:rPr>
          <w:lang w:val="en-US"/>
        </w:rPr>
        <w:t>3</w:t>
      </w:r>
      <w:r w:rsidR="00D97F8E" w:rsidRPr="00D97F8E">
        <w:t xml:space="preserve"> </w:t>
      </w:r>
      <w:r w:rsidR="00F915D1">
        <w:t>марта</w:t>
      </w:r>
      <w:r w:rsidR="00D97F8E" w:rsidRPr="00D97F8E">
        <w:t xml:space="preserve"> 2023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8243" w14:textId="77777777" w:rsidR="00AE0A8B" w:rsidRDefault="00AE0A8B">
      <w:r>
        <w:separator/>
      </w:r>
    </w:p>
  </w:endnote>
  <w:endnote w:type="continuationSeparator" w:id="0">
    <w:p w14:paraId="6503C9E7" w14:textId="77777777" w:rsidR="00AE0A8B" w:rsidRDefault="00AE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2196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457EC" w14:textId="77777777" w:rsidR="00AE0A8B" w:rsidRDefault="00AE0A8B">
      <w:r>
        <w:separator/>
      </w:r>
    </w:p>
  </w:footnote>
  <w:footnote w:type="continuationSeparator" w:id="0">
    <w:p w14:paraId="6777D657" w14:textId="77777777" w:rsidR="00AE0A8B" w:rsidRDefault="00AE0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00130335">
    <w:abstractNumId w:val="7"/>
  </w:num>
  <w:num w:numId="2" w16cid:durableId="728461856">
    <w:abstractNumId w:val="5"/>
  </w:num>
  <w:num w:numId="3" w16cid:durableId="134173967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9">
    <w:abstractNumId w:val="1"/>
  </w:num>
  <w:num w:numId="5" w16cid:durableId="1283875521">
    <w:abstractNumId w:val="8"/>
  </w:num>
  <w:num w:numId="6" w16cid:durableId="785543603">
    <w:abstractNumId w:val="4"/>
  </w:num>
  <w:num w:numId="7" w16cid:durableId="690448143">
    <w:abstractNumId w:val="0"/>
  </w:num>
  <w:num w:numId="8" w16cid:durableId="1752118687">
    <w:abstractNumId w:val="6"/>
  </w:num>
  <w:num w:numId="9" w16cid:durableId="199741793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0E6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0A8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1128-3BF5-4818-B1C1-6912B03D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3</cp:revision>
  <cp:lastPrinted>2023-03-16T04:25:00Z</cp:lastPrinted>
  <dcterms:created xsi:type="dcterms:W3CDTF">2023-03-02T07:31:00Z</dcterms:created>
  <dcterms:modified xsi:type="dcterms:W3CDTF">2023-03-16T04:26:00Z</dcterms:modified>
</cp:coreProperties>
</file>