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19" w:rsidRPr="00547EA3" w:rsidRDefault="0090357E" w:rsidP="00140A48">
      <w:pPr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>Отчет</w:t>
      </w:r>
      <w:r w:rsidR="0009717B" w:rsidRPr="00BA5977">
        <w:rPr>
          <w:b/>
          <w:sz w:val="28"/>
          <w:szCs w:val="28"/>
        </w:rPr>
        <w:t xml:space="preserve">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745581">
        <w:rPr>
          <w:b/>
          <w:sz w:val="28"/>
          <w:szCs w:val="28"/>
        </w:rPr>
        <w:t>10</w:t>
      </w:r>
    </w:p>
    <w:p w:rsidR="00321F19" w:rsidRDefault="00321F19" w:rsidP="00571BA0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90357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571BA0" w:rsidRPr="00571BA0">
        <w:rPr>
          <w:b/>
        </w:rPr>
        <w:t>достоверности годовой бюджетной отчетности главного администратора бюджетных средств - Администрации Новоникольского сельского поселения за 2022 год</w:t>
      </w:r>
    </w:p>
    <w:p w:rsidR="00571BA0" w:rsidRPr="00FF5C27" w:rsidRDefault="00571BA0" w:rsidP="00571BA0">
      <w:pPr>
        <w:ind w:left="567" w:right="425"/>
        <w:jc w:val="center"/>
      </w:pPr>
      <w:bookmarkStart w:id="0" w:name="_GoBack"/>
      <w:bookmarkEnd w:id="0"/>
    </w:p>
    <w:p w:rsidR="000D45C1" w:rsidRDefault="000D45C1" w:rsidP="00FA6206">
      <w:pPr>
        <w:ind w:right="-2" w:firstLine="709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</w:t>
      </w:r>
      <w:r w:rsidR="007B131F">
        <w:t>Новоникольское</w:t>
      </w:r>
      <w:r>
        <w:t xml:space="preserve"> сельское поселение</w:t>
      </w:r>
      <w:r w:rsidRPr="00FC5274">
        <w:t xml:space="preserve">», пункт </w:t>
      </w:r>
      <w:r w:rsidR="00BC143D">
        <w:t>2.1.5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</w:t>
      </w:r>
      <w:r w:rsidR="00FA6206">
        <w:t>02</w:t>
      </w:r>
      <w:r w:rsidR="00745581">
        <w:t>3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</w:t>
      </w:r>
      <w:r w:rsidRPr="00492CA8">
        <w:t xml:space="preserve">от </w:t>
      </w:r>
      <w:r w:rsidR="00745581">
        <w:t>26</w:t>
      </w:r>
      <w:r w:rsidRPr="00BC143D">
        <w:t>.12.20</w:t>
      </w:r>
      <w:r w:rsidR="00FA6206">
        <w:t>2</w:t>
      </w:r>
      <w:r w:rsidR="00745581">
        <w:t>2</w:t>
      </w:r>
      <w:r w:rsidRPr="00492CA8">
        <w:t xml:space="preserve"> № </w:t>
      </w:r>
      <w:r w:rsidR="00FA6206">
        <w:t>1</w:t>
      </w:r>
      <w:r w:rsidR="00745581">
        <w:t>8</w:t>
      </w:r>
      <w:r w:rsidRPr="00183DE5">
        <w:t>,</w:t>
      </w:r>
      <w:r w:rsidRPr="00FC5274">
        <w:t xml:space="preserve"> распоряжение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о проведении контрольного мероприятия </w:t>
      </w:r>
      <w:r w:rsidRPr="00BC143D">
        <w:t>о</w:t>
      </w:r>
      <w:r w:rsidR="00F41B7F" w:rsidRPr="00BC143D">
        <w:t xml:space="preserve">т </w:t>
      </w:r>
      <w:r w:rsidR="00745581">
        <w:t>30</w:t>
      </w:r>
      <w:r w:rsidR="00F41B7F" w:rsidRPr="00BC143D">
        <w:t>.0</w:t>
      </w:r>
      <w:r w:rsidR="00745581">
        <w:t>1</w:t>
      </w:r>
      <w:r w:rsidR="00F41B7F" w:rsidRPr="00BC143D">
        <w:t>.20</w:t>
      </w:r>
      <w:r w:rsidR="00FA6206">
        <w:t>2</w:t>
      </w:r>
      <w:r w:rsidR="00745581">
        <w:t>3</w:t>
      </w:r>
      <w:r w:rsidR="00F41B7F" w:rsidRPr="00183DE5">
        <w:t xml:space="preserve"> №</w:t>
      </w:r>
      <w:r w:rsidR="00745581">
        <w:t>5</w:t>
      </w:r>
      <w:r w:rsidRPr="00183DE5">
        <w:t>.</w:t>
      </w:r>
    </w:p>
    <w:p w:rsidR="0077618E" w:rsidRPr="0077618E" w:rsidRDefault="0077618E" w:rsidP="00FA6206">
      <w:pPr>
        <w:ind w:right="-2" w:firstLine="709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1. </w:t>
      </w:r>
      <w:r w:rsidR="00183DE5" w:rsidRPr="0090357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90357E" w:rsidRDefault="00B2486F" w:rsidP="00FA6206">
      <w:pPr>
        <w:ind w:right="-2" w:firstLine="709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183DE5" w:rsidRPr="0090357E" w:rsidRDefault="00B2486F" w:rsidP="00FA6206">
      <w:pPr>
        <w:pStyle w:val="aff5"/>
        <w:ind w:left="0" w:right="-2" w:firstLine="709"/>
        <w:jc w:val="both"/>
        <w:rPr>
          <w:bCs/>
        </w:rPr>
      </w:pPr>
      <w:r w:rsidRPr="0090357E">
        <w:rPr>
          <w:bCs/>
        </w:rPr>
        <w:t xml:space="preserve">3. </w:t>
      </w:r>
      <w:r w:rsidR="00183DE5" w:rsidRPr="0090357E">
        <w:rPr>
          <w:bCs/>
        </w:rPr>
        <w:t>Оценка соблюдения законодательства в отчетном финансовом году при исполнении бюджета МО «Новоникольское сельское поселение».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>Объект проверки</w:t>
      </w:r>
      <w:r w:rsidRPr="00052E30">
        <w:rPr>
          <w:b/>
          <w:u w:val="single"/>
        </w:rPr>
        <w:t>:</w:t>
      </w:r>
      <w:r w:rsidRPr="00052E30">
        <w:t xml:space="preserve"> главный распорядитель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 (далее - ГРБС).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Предмет внешней проверки</w:t>
      </w:r>
      <w:r w:rsidRPr="00052E30">
        <w:rPr>
          <w:b/>
          <w:bCs/>
        </w:rPr>
        <w:t xml:space="preserve">: </w:t>
      </w:r>
      <w:r w:rsidRPr="00052E30">
        <w:t>годовая отчетность за 202</w:t>
      </w:r>
      <w:r w:rsidR="00745581">
        <w:t>2</w:t>
      </w:r>
      <w:r w:rsidRPr="00052E30">
        <w:t xml:space="preserve"> год, представленная главным распорядителем бюджетных средств – Администрация </w:t>
      </w:r>
      <w:r>
        <w:t>Новоникольского</w:t>
      </w:r>
      <w:r w:rsidRPr="00052E30">
        <w:t xml:space="preserve"> сельского поселения Александровского района Томской области.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  <w:rPr>
          <w:b/>
          <w:bCs/>
        </w:rPr>
      </w:pPr>
      <w:r w:rsidRPr="00052E30">
        <w:rPr>
          <w:b/>
          <w:bCs/>
          <w:i/>
          <w:u w:val="single"/>
        </w:rPr>
        <w:t>Проверяемый период</w:t>
      </w:r>
      <w:r w:rsidRPr="00052E30">
        <w:rPr>
          <w:b/>
          <w:bCs/>
        </w:rPr>
        <w:t xml:space="preserve"> - 202</w:t>
      </w:r>
      <w:r w:rsidR="00745581">
        <w:rPr>
          <w:b/>
          <w:bCs/>
        </w:rPr>
        <w:t>2</w:t>
      </w:r>
      <w:r w:rsidRPr="00052E30">
        <w:rPr>
          <w:b/>
          <w:bCs/>
        </w:rPr>
        <w:t xml:space="preserve"> год.</w:t>
      </w:r>
    </w:p>
    <w:p w:rsidR="00284174" w:rsidRPr="00052E30" w:rsidRDefault="00284174" w:rsidP="00284174">
      <w:pPr>
        <w:autoSpaceDE w:val="0"/>
        <w:autoSpaceDN w:val="0"/>
        <w:adjustRightInd w:val="0"/>
        <w:ind w:right="-284" w:firstLine="708"/>
        <w:jc w:val="both"/>
      </w:pPr>
      <w:r w:rsidRPr="00052E30">
        <w:rPr>
          <w:b/>
          <w:bCs/>
          <w:i/>
          <w:u w:val="single"/>
        </w:rPr>
        <w:t>Срок проведения проверки</w:t>
      </w:r>
      <w:r w:rsidRPr="00052E30">
        <w:rPr>
          <w:bCs/>
        </w:rPr>
        <w:t xml:space="preserve">: </w:t>
      </w:r>
      <w:r w:rsidRPr="00052E30">
        <w:t xml:space="preserve">с </w:t>
      </w:r>
      <w:r w:rsidR="00745581">
        <w:t>06</w:t>
      </w:r>
      <w:r w:rsidRPr="00052E30">
        <w:t>.0</w:t>
      </w:r>
      <w:r w:rsidR="00745581">
        <w:t>2</w:t>
      </w:r>
      <w:r w:rsidRPr="00052E30">
        <w:t>.202</w:t>
      </w:r>
      <w:r w:rsidR="00745581">
        <w:t>3</w:t>
      </w:r>
      <w:r w:rsidRPr="00052E30">
        <w:t xml:space="preserve"> г. по </w:t>
      </w:r>
      <w:r w:rsidR="00745581">
        <w:t>28</w:t>
      </w:r>
      <w:r w:rsidRPr="00052E30">
        <w:t>.</w:t>
      </w:r>
      <w:r w:rsidR="00745581">
        <w:t>02</w:t>
      </w:r>
      <w:r w:rsidRPr="00052E30">
        <w:t>.202</w:t>
      </w:r>
      <w:r w:rsidR="00745581">
        <w:t>3</w:t>
      </w:r>
      <w:r w:rsidRPr="00052E30">
        <w:t xml:space="preserve"> г.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rPr>
          <w:b/>
          <w:i/>
          <w:u w:val="single"/>
        </w:rPr>
        <w:t xml:space="preserve">Перечень законодательных и других нормативных правовых актов: </w:t>
      </w:r>
    </w:p>
    <w:p w:rsidR="00284174" w:rsidRPr="00052E30" w:rsidRDefault="00284174" w:rsidP="00284174">
      <w:pPr>
        <w:ind w:right="-284" w:firstLine="708"/>
        <w:contextualSpacing/>
        <w:jc w:val="both"/>
      </w:pPr>
      <w:r w:rsidRPr="00052E30">
        <w:t>- Бюджетный кодекс Российской Федерации;</w:t>
      </w:r>
    </w:p>
    <w:p w:rsidR="00284174" w:rsidRPr="00052E30" w:rsidRDefault="00284174" w:rsidP="00284174">
      <w:pPr>
        <w:tabs>
          <w:tab w:val="left" w:pos="8505"/>
        </w:tabs>
        <w:ind w:right="-284" w:firstLine="709"/>
        <w:contextualSpacing/>
        <w:jc w:val="both"/>
      </w:pPr>
      <w:r w:rsidRPr="00052E30">
        <w:t>- Федеральный закон от 06.12.2011 № 402-ФЗ «О бухгалтерском учете»;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>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284174" w:rsidRPr="00052E30" w:rsidRDefault="00284174" w:rsidP="00284174">
      <w:pPr>
        <w:ind w:right="-284" w:firstLine="709"/>
        <w:contextualSpacing/>
        <w:jc w:val="both"/>
      </w:pPr>
      <w:r w:rsidRPr="00052E30">
        <w:t xml:space="preserve"> - Решение Совета </w:t>
      </w:r>
      <w:r w:rsidR="002B2FE1">
        <w:t>Новоникольского</w:t>
      </w:r>
      <w:r w:rsidRPr="00052E30">
        <w:t xml:space="preserve"> сельского поселения от 2</w:t>
      </w:r>
      <w:r w:rsidR="00745581">
        <w:t>7</w:t>
      </w:r>
      <w:r w:rsidRPr="00052E30">
        <w:t>.12.202</w:t>
      </w:r>
      <w:r w:rsidR="00745581">
        <w:t>1</w:t>
      </w:r>
      <w:r w:rsidRPr="00052E30">
        <w:t xml:space="preserve"> № </w:t>
      </w:r>
      <w:r w:rsidR="00745581">
        <w:t>145</w:t>
      </w:r>
      <w:r w:rsidRPr="00052E30">
        <w:t xml:space="preserve"> «О бюджете МО «</w:t>
      </w:r>
      <w:r w:rsidR="002B2FE1">
        <w:t>Новоникольское</w:t>
      </w:r>
      <w:r w:rsidRPr="00052E30">
        <w:t xml:space="preserve"> сельское поселение» на 202</w:t>
      </w:r>
      <w:r w:rsidR="00745581">
        <w:t>2</w:t>
      </w:r>
      <w:r w:rsidRPr="00052E30">
        <w:t xml:space="preserve"> год и на плановый период 202</w:t>
      </w:r>
      <w:r w:rsidR="00745581">
        <w:t>3</w:t>
      </w:r>
      <w:r w:rsidRPr="00052E30">
        <w:t xml:space="preserve"> и 202</w:t>
      </w:r>
      <w:r w:rsidR="00745581">
        <w:t>4</w:t>
      </w:r>
      <w:r w:rsidRPr="00052E30">
        <w:t xml:space="preserve"> год</w:t>
      </w:r>
      <w:r w:rsidR="00822C8F">
        <w:t>ы</w:t>
      </w:r>
      <w:r w:rsidRPr="00052E30">
        <w:t>» (с изменениями);</w:t>
      </w:r>
    </w:p>
    <w:p w:rsidR="00284174" w:rsidRPr="00052E30" w:rsidRDefault="00284174" w:rsidP="00284174">
      <w:pPr>
        <w:ind w:right="-284" w:firstLine="709"/>
        <w:contextualSpacing/>
        <w:jc w:val="both"/>
        <w:rPr>
          <w:b/>
          <w:i/>
          <w:u w:val="single"/>
        </w:rPr>
      </w:pPr>
      <w:r w:rsidRPr="00052E30">
        <w:t xml:space="preserve"> - Сводная бюджетная роспись МО «</w:t>
      </w:r>
      <w:r w:rsidR="002B2FE1">
        <w:t>Новоникольское</w:t>
      </w:r>
      <w:r w:rsidRPr="00052E30">
        <w:t xml:space="preserve"> сельское поселение», утвержденная постановлением Администрации </w:t>
      </w:r>
      <w:r w:rsidR="002B2FE1">
        <w:t>Новоникольского</w:t>
      </w:r>
      <w:r w:rsidRPr="00052E30">
        <w:t xml:space="preserve"> сельского поселения от </w:t>
      </w:r>
      <w:r w:rsidR="00745581">
        <w:t>30</w:t>
      </w:r>
      <w:r w:rsidRPr="00052E30">
        <w:t>.</w:t>
      </w:r>
      <w:r w:rsidR="00745581">
        <w:t>12</w:t>
      </w:r>
      <w:r w:rsidRPr="00052E30">
        <w:t>.202</w:t>
      </w:r>
      <w:r w:rsidR="002B2FE1">
        <w:t>1</w:t>
      </w:r>
      <w:r w:rsidRPr="00052E30">
        <w:t xml:space="preserve"> №</w:t>
      </w:r>
      <w:r w:rsidR="00745581">
        <w:t>72</w:t>
      </w:r>
      <w:r w:rsidRPr="00052E30">
        <w:t xml:space="preserve"> (в редакции с изменениями).</w:t>
      </w:r>
    </w:p>
    <w:p w:rsidR="00284174" w:rsidRPr="00052E30" w:rsidRDefault="00284174" w:rsidP="00284174">
      <w:pPr>
        <w:spacing w:line="276" w:lineRule="auto"/>
        <w:ind w:right="-284" w:firstLine="708"/>
        <w:contextualSpacing/>
        <w:jc w:val="both"/>
      </w:pPr>
      <w:r w:rsidRPr="00052E30">
        <w:rPr>
          <w:b/>
          <w:i/>
          <w:u w:val="single"/>
        </w:rPr>
        <w:t>Предоставление затребованных документов и информации:</w:t>
      </w:r>
      <w:r w:rsidRPr="00052E30">
        <w:t xml:space="preserve"> препятствий в проведении проверки отмечено не было.</w:t>
      </w:r>
    </w:p>
    <w:p w:rsidR="00284174" w:rsidRPr="00A229C9" w:rsidRDefault="00284174" w:rsidP="00284174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b/>
          <w:bCs/>
          <w:lang w:eastAsia="en-US"/>
        </w:rPr>
      </w:pPr>
      <w:r w:rsidRPr="00A229C9">
        <w:rPr>
          <w:rFonts w:eastAsiaTheme="minorHAnsi"/>
          <w:b/>
          <w:bCs/>
          <w:lang w:eastAsia="en-US"/>
        </w:rPr>
        <w:t>Для проверки представлены: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годовая бюджетная отчетность;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 xml:space="preserve">Решения Совета </w:t>
      </w:r>
      <w:r w:rsidR="00183A89">
        <w:rPr>
          <w:rFonts w:eastAsiaTheme="minorHAnsi"/>
          <w:lang w:eastAsia="en-US"/>
        </w:rPr>
        <w:t>Новоникольского</w:t>
      </w:r>
      <w:r w:rsidRPr="00052E30">
        <w:rPr>
          <w:rFonts w:eastAsiaTheme="minorHAnsi"/>
          <w:lang w:eastAsia="en-US"/>
        </w:rPr>
        <w:t xml:space="preserve"> сельского поселения о бюджете;</w:t>
      </w:r>
    </w:p>
    <w:p w:rsidR="00284174" w:rsidRPr="00052E30" w:rsidRDefault="00284174" w:rsidP="00284174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052E30">
        <w:rPr>
          <w:rFonts w:eastAsiaTheme="minorHAnsi"/>
          <w:lang w:eastAsia="en-US"/>
        </w:rPr>
        <w:t>Сводная бюджетная роспись;</w:t>
      </w:r>
    </w:p>
    <w:p w:rsidR="00284174" w:rsidRPr="007D6A18" w:rsidRDefault="00284174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 w:rsidRPr="007D6A18">
        <w:rPr>
          <w:rFonts w:eastAsiaTheme="minorHAnsi"/>
          <w:lang w:eastAsia="en-US"/>
        </w:rPr>
        <w:t>регистры бухгалтерского учета;</w:t>
      </w:r>
    </w:p>
    <w:p w:rsidR="007D6A18" w:rsidRPr="007D6A18" w:rsidRDefault="007D6A18" w:rsidP="007D6A1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0" w:right="-284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копии отчетов о состоянии лицевого счета.</w:t>
      </w:r>
    </w:p>
    <w:p w:rsidR="0077618E" w:rsidRPr="0077618E" w:rsidRDefault="0077618E" w:rsidP="00822C8F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F47198" w:rsidRPr="0077618E">
        <w:rPr>
          <w:rFonts w:eastAsiaTheme="minorHAnsi"/>
          <w:lang w:eastAsia="en-US"/>
        </w:rPr>
        <w:t>Новони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487666">
        <w:rPr>
          <w:rFonts w:eastAsiaTheme="minorHAnsi"/>
          <w:lang w:eastAsia="en-US"/>
        </w:rPr>
        <w:t xml:space="preserve"> </w:t>
      </w:r>
      <w:r w:rsidR="003106D8">
        <w:rPr>
          <w:rFonts w:eastAsiaTheme="minorHAnsi"/>
          <w:lang w:eastAsia="en-US"/>
        </w:rPr>
        <w:t xml:space="preserve">- Першин Владимир </w:t>
      </w:r>
      <w:r w:rsidR="00487666">
        <w:rPr>
          <w:rFonts w:eastAsiaTheme="minorHAnsi"/>
          <w:lang w:eastAsia="en-US"/>
        </w:rPr>
        <w:t>Н</w:t>
      </w:r>
      <w:r w:rsidR="003106D8">
        <w:rPr>
          <w:rFonts w:eastAsiaTheme="minorHAnsi"/>
          <w:lang w:eastAsia="en-US"/>
        </w:rPr>
        <w:t>иколаевич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183A89">
      <w:pPr>
        <w:ind w:right="-2" w:firstLine="708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lastRenderedPageBreak/>
        <w:t xml:space="preserve">- главный </w:t>
      </w:r>
      <w:r w:rsidRPr="00B563BD">
        <w:rPr>
          <w:rFonts w:eastAsia="Calibri"/>
          <w:lang w:eastAsia="en-US"/>
        </w:rPr>
        <w:t xml:space="preserve">бухгалтер </w:t>
      </w:r>
      <w:r w:rsidR="00F47198" w:rsidRPr="00B563BD">
        <w:rPr>
          <w:rFonts w:eastAsiaTheme="minorHAnsi"/>
          <w:lang w:eastAsia="en-US"/>
        </w:rPr>
        <w:t>Н</w:t>
      </w:r>
      <w:r w:rsidR="00F47198" w:rsidRPr="0077618E">
        <w:rPr>
          <w:rFonts w:eastAsiaTheme="minorHAnsi"/>
          <w:lang w:eastAsia="en-US"/>
        </w:rPr>
        <w:t>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3106D8">
        <w:rPr>
          <w:rFonts w:eastAsiaTheme="minorHAnsi"/>
          <w:lang w:eastAsia="en-US"/>
        </w:rPr>
        <w:t xml:space="preserve"> –</w:t>
      </w:r>
      <w:r w:rsidR="00B563BD">
        <w:rPr>
          <w:rFonts w:eastAsiaTheme="minorHAnsi"/>
          <w:lang w:eastAsia="en-US"/>
        </w:rPr>
        <w:t>Красницкая Марина Александровна</w:t>
      </w:r>
      <w:r w:rsidR="003106D8">
        <w:rPr>
          <w:rFonts w:eastAsiaTheme="minorHAnsi"/>
          <w:lang w:eastAsia="en-US"/>
        </w:rPr>
        <w:t>.</w:t>
      </w:r>
    </w:p>
    <w:p w:rsidR="0077618E" w:rsidRDefault="0077618E" w:rsidP="00183A89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>
        <w:rPr>
          <w:rFonts w:eastAsiaTheme="minorHAnsi"/>
          <w:lang w:eastAsia="en-US"/>
        </w:rPr>
        <w:t>.</w:t>
      </w:r>
    </w:p>
    <w:p w:rsidR="00B864A7" w:rsidRDefault="00B864A7" w:rsidP="00183A89">
      <w:pPr>
        <w:ind w:right="-2" w:firstLine="709"/>
        <w:jc w:val="both"/>
        <w:rPr>
          <w:rFonts w:eastAsiaTheme="minorHAnsi"/>
          <w:b/>
          <w:bCs/>
          <w:lang w:eastAsia="en-US"/>
        </w:rPr>
      </w:pPr>
    </w:p>
    <w:p w:rsidR="00745581" w:rsidRDefault="00745581" w:rsidP="00745581">
      <w:pPr>
        <w:tabs>
          <w:tab w:val="left" w:pos="567"/>
        </w:tabs>
        <w:ind w:right="-2"/>
        <w:jc w:val="center"/>
        <w:rPr>
          <w:b/>
        </w:rPr>
      </w:pPr>
      <w:r w:rsidRPr="000F4E84">
        <w:rPr>
          <w:b/>
        </w:rPr>
        <w:t>Результаты проверки:</w:t>
      </w:r>
    </w:p>
    <w:p w:rsidR="00745581" w:rsidRPr="000F4E84" w:rsidRDefault="00745581" w:rsidP="00745581">
      <w:pPr>
        <w:tabs>
          <w:tab w:val="left" w:pos="567"/>
        </w:tabs>
        <w:ind w:right="-2"/>
        <w:jc w:val="center"/>
        <w:rPr>
          <w:b/>
        </w:rPr>
      </w:pPr>
    </w:p>
    <w:p w:rsidR="00745581" w:rsidRDefault="00745581" w:rsidP="00745581">
      <w:pPr>
        <w:pStyle w:val="aff5"/>
        <w:numPr>
          <w:ilvl w:val="0"/>
          <w:numId w:val="43"/>
        </w:numPr>
        <w:ind w:left="0" w:firstLine="709"/>
        <w:jc w:val="both"/>
      </w:pPr>
      <w: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:rsidR="00745581" w:rsidRDefault="00745581" w:rsidP="00745581">
      <w:pPr>
        <w:pStyle w:val="aff5"/>
        <w:autoSpaceDE w:val="0"/>
        <w:autoSpaceDN w:val="0"/>
        <w:adjustRightInd w:val="0"/>
        <w:ind w:left="0" w:right="-2" w:firstLine="709"/>
        <w:jc w:val="both"/>
      </w:pPr>
      <w:r>
        <w:t>2.</w:t>
      </w:r>
      <w:r>
        <w:tab/>
        <w:t>В</w:t>
      </w:r>
      <w:r>
        <w:rPr>
          <w:rFonts w:eastAsiaTheme="minorHAnsi"/>
          <w:lang w:eastAsia="en-US"/>
        </w:rPr>
        <w:t xml:space="preserve"> ходе контрольного мероприятия объем проверенных средств составил всего </w:t>
      </w:r>
      <w:r w:rsidRPr="004B22D0">
        <w:rPr>
          <w:rFonts w:eastAsiaTheme="minorHAnsi"/>
          <w:color w:val="000000" w:themeColor="text1"/>
          <w:lang w:eastAsia="en-US"/>
        </w:rPr>
        <w:t xml:space="preserve">39654,260 </w:t>
      </w:r>
      <w:r>
        <w:rPr>
          <w:rFonts w:eastAsiaTheme="minorHAnsi"/>
          <w:lang w:eastAsia="en-US"/>
        </w:rPr>
        <w:t>тыс. руб.;</w:t>
      </w:r>
    </w:p>
    <w:p w:rsidR="00745581" w:rsidRPr="00771289" w:rsidRDefault="00745581" w:rsidP="0074558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3. 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В составе представленной бюджетной отчетности содержатся формы отчетности, не предусмотренные п.п. 11.3 Инструкции №191н, а именно ф.0503151 «Отчеты по поступлениям и выбытиям» и ф.</w:t>
      </w:r>
      <w:r w:rsidRPr="0077128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- ф.0503190 «Сведения о вложениях в объекты недвижимого имущества, объектах незавершенного строительства». </w:t>
      </w:r>
    </w:p>
    <w:p w:rsidR="00745581" w:rsidRDefault="00745581" w:rsidP="0074558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4. В составе бюджетной отчетности, а именно в составе пояснительной записки (ф.0503360) не приложена форма 0503378 «Сведения об остатках денежных средств на счетах получателя бюджетных средств». Информация по данной форме не отражена в пояснительной записке.</w:t>
      </w:r>
    </w:p>
    <w:p w:rsidR="00745581" w:rsidRDefault="00745581" w:rsidP="00745581">
      <w:pPr>
        <w:pStyle w:val="HTML"/>
        <w:tabs>
          <w:tab w:val="clear" w:pos="916"/>
          <w:tab w:val="clear" w:pos="1832"/>
          <w:tab w:val="clear" w:pos="2748"/>
          <w:tab w:val="left" w:pos="284"/>
          <w:tab w:val="left" w:pos="1418"/>
        </w:tabs>
        <w:ind w:right="-2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7128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BD2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составе Пояснительной записки отражена информация по форме отчета "Сведения о доходах консолидированного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0503374)"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утратившего силу. </w:t>
      </w:r>
      <w:r w:rsidRPr="0077128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Нарушение повторное.</w:t>
      </w:r>
    </w:p>
    <w:p w:rsidR="00745581" w:rsidRPr="00771289" w:rsidRDefault="00745581" w:rsidP="00745581">
      <w:pPr>
        <w:pStyle w:val="aff5"/>
        <w:numPr>
          <w:ilvl w:val="0"/>
          <w:numId w:val="42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771289">
        <w:rPr>
          <w:rFonts w:eastAsiaTheme="minorHAnsi"/>
          <w:lang w:eastAsia="en-US"/>
        </w:rPr>
        <w:t xml:space="preserve">В составе Пояснительной записки представлена форма 0503373 «Сведения об изменении остатков валюты баланса» которая не имеет числового значения. </w:t>
      </w:r>
      <w:r w:rsidRPr="00771289">
        <w:rPr>
          <w:rFonts w:eastAsiaTheme="minorHAnsi"/>
          <w:b/>
          <w:lang w:eastAsia="en-US"/>
        </w:rPr>
        <w:t>Нарушение повторное.</w:t>
      </w:r>
    </w:p>
    <w:p w:rsidR="00745581" w:rsidRDefault="00745581" w:rsidP="00745581">
      <w:pPr>
        <w:pStyle w:val="aff5"/>
        <w:numPr>
          <w:ilvl w:val="0"/>
          <w:numId w:val="42"/>
        </w:numPr>
        <w:tabs>
          <w:tab w:val="left" w:pos="567"/>
        </w:tabs>
        <w:ind w:left="0" w:right="-2" w:firstLine="709"/>
        <w:jc w:val="both"/>
      </w:pPr>
      <w:r>
        <w:t>В соответствии п.6 Приказа 191н бюджетная отчетность подписана руководителем и главным бухгалтером.</w:t>
      </w:r>
    </w:p>
    <w:p w:rsidR="00745581" w:rsidRDefault="00745581" w:rsidP="00745581">
      <w:pPr>
        <w:pStyle w:val="aff5"/>
        <w:numPr>
          <w:ilvl w:val="0"/>
          <w:numId w:val="42"/>
        </w:numPr>
        <w:tabs>
          <w:tab w:val="left" w:pos="567"/>
        </w:tabs>
        <w:ind w:left="0" w:right="-2" w:firstLine="709"/>
        <w:jc w:val="both"/>
      </w:pPr>
      <w: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:rsidR="00745581" w:rsidRDefault="00745581" w:rsidP="00745581">
      <w:pPr>
        <w:pStyle w:val="aff5"/>
        <w:numPr>
          <w:ilvl w:val="0"/>
          <w:numId w:val="42"/>
        </w:numPr>
        <w:ind w:left="0" w:right="-2" w:firstLine="709"/>
        <w:jc w:val="both"/>
      </w:pPr>
      <w:r w:rsidRPr="009E1600">
        <w:rPr>
          <w:rFonts w:eastAsia="Calibri"/>
          <w:lang w:eastAsia="en-US"/>
        </w:rPr>
        <w:t xml:space="preserve"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</w:t>
      </w:r>
      <w:r>
        <w:rPr>
          <w:rFonts w:eastAsia="Calibri"/>
          <w:lang w:eastAsia="en-US"/>
        </w:rPr>
        <w:t>имеется</w:t>
      </w:r>
      <w:r w:rsidRPr="009E1600">
        <w:rPr>
          <w:rFonts w:eastAsia="Calibri"/>
          <w:lang w:eastAsia="en-US"/>
        </w:rPr>
        <w:t xml:space="preserve"> Справка</w:t>
      </w:r>
      <w:r w:rsidRPr="009E1600">
        <w:t xml:space="preserve"> о наличии имущества и обязательств на забалансовых счетах.</w:t>
      </w:r>
    </w:p>
    <w:p w:rsidR="00745581" w:rsidRDefault="00745581" w:rsidP="00745581">
      <w:pPr>
        <w:pStyle w:val="aff5"/>
        <w:numPr>
          <w:ilvl w:val="0"/>
          <w:numId w:val="42"/>
        </w:numPr>
        <w:autoSpaceDE w:val="0"/>
        <w:autoSpaceDN w:val="0"/>
        <w:adjustRightInd w:val="0"/>
        <w:ind w:left="0" w:right="-2" w:firstLine="709"/>
        <w:jc w:val="both"/>
      </w:pPr>
      <w:r w:rsidRPr="00273FC2">
        <w:t>В соответствии ст. 11 Федерального закона «О бухгалтерском учете» от 06.12.2011 № 402 и п.7 Инструкции № 191н перед составлением годовой отчетности Г</w:t>
      </w:r>
      <w:r>
        <w:t>А</w:t>
      </w:r>
      <w:r w:rsidRPr="00273FC2">
        <w:t>БС проведена инвентаризация нефинансовых активов</w:t>
      </w:r>
      <w:r>
        <w:t xml:space="preserve">. </w:t>
      </w:r>
    </w:p>
    <w:p w:rsidR="00745581" w:rsidRPr="00A9241D" w:rsidRDefault="00745581" w:rsidP="00745581">
      <w:pPr>
        <w:pStyle w:val="aff5"/>
        <w:numPr>
          <w:ilvl w:val="0"/>
          <w:numId w:val="42"/>
        </w:numPr>
        <w:autoSpaceDE w:val="0"/>
        <w:autoSpaceDN w:val="0"/>
        <w:adjustRightInd w:val="0"/>
        <w:ind w:left="0" w:right="-2" w:firstLine="709"/>
        <w:jc w:val="both"/>
        <w:rPr>
          <w:b/>
        </w:rPr>
      </w:pPr>
      <w:r>
        <w:t xml:space="preserve">Результаты инвентаризации (инвентаризационные описи) оформлены не по утвержденным учетной политикой Администрации Новоникольского сельского поселения формам. </w:t>
      </w:r>
      <w:r w:rsidRPr="00A9241D">
        <w:rPr>
          <w:b/>
        </w:rPr>
        <w:t>Нарушение повторное.</w:t>
      </w:r>
    </w:p>
    <w:p w:rsidR="00745581" w:rsidRDefault="00745581" w:rsidP="00745581">
      <w:pPr>
        <w:autoSpaceDE w:val="0"/>
        <w:autoSpaceDN w:val="0"/>
        <w:adjustRightInd w:val="0"/>
        <w:ind w:right="-2" w:firstLine="709"/>
        <w:jc w:val="both"/>
      </w:pPr>
      <w:r>
        <w:t>12</w:t>
      </w:r>
      <w:r w:rsidRPr="00D80D1B">
        <w:t>.</w:t>
      </w:r>
      <w:r w:rsidRPr="00D80D1B">
        <w:tab/>
      </w:r>
      <w:r w:rsidRPr="000F4E84">
        <w:t xml:space="preserve">В </w:t>
      </w:r>
      <w:r>
        <w:t xml:space="preserve">соответствии с </w:t>
      </w:r>
      <w:r w:rsidRPr="000F4E84">
        <w:t>Инструкци</w:t>
      </w:r>
      <w:r>
        <w:t>й №</w:t>
      </w:r>
      <w:r w:rsidRPr="000F4E84">
        <w:t>191н инвентаризация расчетов с покупателями, поставщиками и про</w:t>
      </w:r>
      <w:r>
        <w:t xml:space="preserve">чими дебиторами, и кредиторами </w:t>
      </w:r>
      <w:r w:rsidRPr="000F4E84">
        <w:t>пров</w:t>
      </w:r>
      <w:r>
        <w:t>едена и документально оформлена.</w:t>
      </w:r>
    </w:p>
    <w:p w:rsidR="00745581" w:rsidRPr="00997027" w:rsidRDefault="00745581" w:rsidP="0074558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13.</w:t>
      </w:r>
      <w:r>
        <w:tab/>
      </w:r>
      <w:r w:rsidRPr="00997027">
        <w:rPr>
          <w:rFonts w:eastAsia="Calibri"/>
          <w:lang w:eastAsia="en-US"/>
        </w:rPr>
        <w:t>Излишков и недостач при инвентаризации не установлено.</w:t>
      </w:r>
    </w:p>
    <w:p w:rsidR="00745581" w:rsidRDefault="00745581" w:rsidP="00745581">
      <w:pPr>
        <w:autoSpaceDE w:val="0"/>
        <w:autoSpaceDN w:val="0"/>
        <w:adjustRightInd w:val="0"/>
        <w:ind w:right="-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14.</w:t>
      </w:r>
      <w:r>
        <w:rPr>
          <w:rFonts w:eastAsia="Calibri"/>
          <w:lang w:eastAsia="en-US"/>
        </w:rPr>
        <w:tab/>
      </w:r>
      <w:r w:rsidRPr="00997027">
        <w:rPr>
          <w:rFonts w:eastAsia="Calibri"/>
          <w:lang w:eastAsia="en-US"/>
        </w:rPr>
        <w:t>Согласно данным сводной отчетности ф. 0503369 в МО «</w:t>
      </w:r>
      <w:r>
        <w:rPr>
          <w:rFonts w:eastAsia="Calibri"/>
          <w:lang w:eastAsia="en-US"/>
        </w:rPr>
        <w:t>Новоникольское</w:t>
      </w:r>
      <w:r w:rsidRPr="00997027">
        <w:rPr>
          <w:rFonts w:eastAsia="Calibri"/>
          <w:lang w:eastAsia="en-US"/>
        </w:rPr>
        <w:t xml:space="preserve"> сельское поселение» имеется дебиторская задолженность по доходам в бюджет поселения. По сравнению с прошлым годом сумма дебиторской задолженности </w:t>
      </w:r>
      <w:r>
        <w:rPr>
          <w:rFonts w:eastAsia="Calibri"/>
          <w:lang w:eastAsia="en-US"/>
        </w:rPr>
        <w:t>уменьшилась</w:t>
      </w:r>
      <w:r w:rsidRPr="00997027">
        <w:rPr>
          <w:rFonts w:eastAsia="Calibri"/>
          <w:lang w:eastAsia="en-US"/>
        </w:rPr>
        <w:t>.</w:t>
      </w:r>
    </w:p>
    <w:p w:rsidR="00745581" w:rsidRDefault="00745581" w:rsidP="00745581">
      <w:pPr>
        <w:ind w:firstLine="709"/>
        <w:jc w:val="both"/>
      </w:pPr>
      <w:r>
        <w:rPr>
          <w:rFonts w:eastAsia="Calibri"/>
          <w:lang w:eastAsia="en-US"/>
        </w:rPr>
        <w:t>15</w:t>
      </w:r>
      <w:r w:rsidRPr="00997027">
        <w:rPr>
          <w:rFonts w:eastAsia="Calibri"/>
          <w:lang w:eastAsia="en-US"/>
        </w:rPr>
        <w:t>.</w:t>
      </w:r>
      <w:r w:rsidRPr="00997027">
        <w:rPr>
          <w:rFonts w:eastAsia="Calibri"/>
          <w:lang w:eastAsia="en-US"/>
        </w:rPr>
        <w:tab/>
      </w:r>
      <w:r w:rsidRPr="00997027">
        <w:t>В годовой бюджетной отчетности за 20</w:t>
      </w:r>
      <w:r>
        <w:t>22</w:t>
      </w:r>
      <w:r w:rsidRPr="00997027">
        <w:t xml:space="preserve"> год отражена переплата во внебюджетные фонды.</w:t>
      </w:r>
      <w:r>
        <w:t xml:space="preserve"> Данная переплата установлена на уровне 2019 года. </w:t>
      </w:r>
    </w:p>
    <w:p w:rsidR="00745581" w:rsidRPr="00DF2C28" w:rsidRDefault="00745581" w:rsidP="00745581">
      <w:pPr>
        <w:pStyle w:val="aff5"/>
        <w:numPr>
          <w:ilvl w:val="0"/>
          <w:numId w:val="37"/>
        </w:numPr>
        <w:ind w:left="0" w:firstLine="709"/>
        <w:jc w:val="both"/>
      </w:pPr>
      <w:r w:rsidRPr="00DF2C28">
        <w:lastRenderedPageBreak/>
        <w:t>Согласно данным сводной отчетности ф. 0503369 в МО «</w:t>
      </w:r>
      <w:r w:rsidRPr="006E7240">
        <w:rPr>
          <w:rFonts w:eastAsia="Calibri"/>
          <w:lang w:eastAsia="en-US"/>
        </w:rPr>
        <w:t>Новоникольское</w:t>
      </w:r>
      <w:r w:rsidRPr="00DF2C28">
        <w:t xml:space="preserve"> сельское поселение»</w:t>
      </w:r>
      <w:r>
        <w:t xml:space="preserve"> кредиторская задолженность отсутствует</w:t>
      </w:r>
      <w:r w:rsidRPr="00DF2C28">
        <w:t xml:space="preserve">. </w:t>
      </w:r>
    </w:p>
    <w:p w:rsidR="00745581" w:rsidRPr="00EF287F" w:rsidRDefault="00745581" w:rsidP="00745581">
      <w:pPr>
        <w:tabs>
          <w:tab w:val="left" w:pos="709"/>
        </w:tabs>
        <w:ind w:right="-2" w:firstLine="709"/>
        <w:jc w:val="both"/>
        <w:rPr>
          <w:color w:val="000000"/>
        </w:rPr>
      </w:pPr>
      <w:r>
        <w:t>17</w:t>
      </w:r>
      <w:r w:rsidRPr="00D80D1B">
        <w:t>.</w:t>
      </w:r>
      <w:r w:rsidRPr="001D4709">
        <w:rPr>
          <w:color w:val="000000"/>
        </w:rPr>
        <w:t xml:space="preserve"> </w:t>
      </w:r>
      <w:r>
        <w:rPr>
          <w:color w:val="000000"/>
        </w:rPr>
        <w:t xml:space="preserve">      Нарушен п. 1.7 </w:t>
      </w:r>
      <w:r w:rsidRPr="002D2E29">
        <w:t>Порядк</w:t>
      </w:r>
      <w:r>
        <w:t>а</w:t>
      </w:r>
      <w:r w:rsidRPr="002D2E29">
        <w:t xml:space="preserve"> </w:t>
      </w:r>
      <w:r>
        <w:t xml:space="preserve">№22. Сводная бюджетная роспись </w:t>
      </w:r>
      <w:r w:rsidRPr="00EF287F">
        <w:rPr>
          <w:color w:val="000000"/>
        </w:rPr>
        <w:t>на текущий финансовый год по состоянию на первое число каждого месяца не размещалась на официальном сайте муниципального образования «Новоникольское сельское поселение».</w:t>
      </w:r>
    </w:p>
    <w:p w:rsidR="00745581" w:rsidRPr="007354A0" w:rsidRDefault="00745581" w:rsidP="00745581">
      <w:pPr>
        <w:ind w:right="-2"/>
        <w:jc w:val="both"/>
      </w:pPr>
      <w:r>
        <w:rPr>
          <w:color w:val="000000"/>
        </w:rPr>
        <w:tab/>
        <w:t xml:space="preserve">18.     В нарушение </w:t>
      </w:r>
      <w:r w:rsidRPr="00E37D40">
        <w:t>Порядк</w:t>
      </w:r>
      <w:r>
        <w:t>а</w:t>
      </w:r>
      <w:r w:rsidRPr="00E37D40">
        <w:t xml:space="preserve"> № 6</w:t>
      </w:r>
      <w:r>
        <w:t>1 бюджетные сметы</w:t>
      </w:r>
      <w:r w:rsidRPr="007354A0">
        <w:t xml:space="preserve"> утверждал</w:t>
      </w:r>
      <w:r>
        <w:t>ись</w:t>
      </w:r>
      <w:r w:rsidRPr="007354A0">
        <w:t xml:space="preserve"> </w:t>
      </w:r>
      <w:r>
        <w:t>ранее</w:t>
      </w:r>
      <w:r w:rsidRPr="007354A0">
        <w:t xml:space="preserve"> утверждения </w:t>
      </w:r>
      <w:r>
        <w:t>сводной бюджетной росписи</w:t>
      </w:r>
      <w:r w:rsidRPr="007354A0">
        <w:t>.</w:t>
      </w:r>
      <w:r w:rsidRPr="00F93C64">
        <w:t xml:space="preserve"> </w:t>
      </w:r>
    </w:p>
    <w:p w:rsidR="00745581" w:rsidRPr="00A9241D" w:rsidRDefault="00745581" w:rsidP="00745581">
      <w:pPr>
        <w:tabs>
          <w:tab w:val="left" w:pos="709"/>
        </w:tabs>
        <w:jc w:val="both"/>
      </w:pPr>
      <w:r>
        <w:tab/>
        <w:t>19.</w:t>
      </w:r>
      <w:r w:rsidRPr="007354A0">
        <w:t xml:space="preserve"> </w:t>
      </w:r>
      <w:r w:rsidRPr="00A9241D"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745581" w:rsidRPr="000F4E84" w:rsidRDefault="00745581" w:rsidP="00745581">
      <w:pPr>
        <w:autoSpaceDE w:val="0"/>
        <w:autoSpaceDN w:val="0"/>
        <w:adjustRightInd w:val="0"/>
        <w:ind w:right="-2" w:firstLine="709"/>
        <w:jc w:val="both"/>
        <w:rPr>
          <w:color w:val="000000"/>
        </w:rPr>
      </w:pPr>
      <w:r w:rsidRPr="00D80D1B">
        <w:tab/>
      </w:r>
    </w:p>
    <w:p w:rsidR="00745581" w:rsidRDefault="00745581" w:rsidP="00745581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t>Предложения:</w:t>
      </w:r>
    </w:p>
    <w:p w:rsidR="00745581" w:rsidRDefault="00745581" w:rsidP="00745581">
      <w:pPr>
        <w:pStyle w:val="aff5"/>
        <w:numPr>
          <w:ilvl w:val="0"/>
          <w:numId w:val="44"/>
        </w:numPr>
        <w:ind w:left="0" w:firstLine="709"/>
        <w:jc w:val="both"/>
      </w:pPr>
      <w:r>
        <w:t>При составлении годовой бюджетной отчетности руководствоваться Инструкцией №191н и формировать отчетность строго в соответствии с п.п. 11.3 Инструкции №191н.</w:t>
      </w:r>
    </w:p>
    <w:p w:rsidR="00745581" w:rsidRPr="00EF287F" w:rsidRDefault="00745581" w:rsidP="00745581">
      <w:pPr>
        <w:pStyle w:val="aff5"/>
        <w:numPr>
          <w:ilvl w:val="0"/>
          <w:numId w:val="44"/>
        </w:numPr>
        <w:tabs>
          <w:tab w:val="left" w:pos="567"/>
        </w:tabs>
        <w:ind w:left="0" w:right="-2" w:firstLine="709"/>
        <w:jc w:val="both"/>
      </w:pPr>
      <w:r>
        <w:t xml:space="preserve">Провести работу по устранению дебиторской задолженности по </w:t>
      </w:r>
      <w:r w:rsidRPr="00EF287F">
        <w:t>счету 1303007000 «Расчеты по взносам на обязательное медицинское страхование в Федеральный ФОМС» в сумме 2537,79 руб.</w:t>
      </w:r>
      <w:r>
        <w:t xml:space="preserve"> и </w:t>
      </w:r>
      <w:r w:rsidRPr="00EF287F">
        <w:t xml:space="preserve">по счету 130310000 «Расчеты по страховым взносам на обязательное пенсионное страхование на выплату страховой части трудовой пенсии» в сумме 564,20 руб. </w:t>
      </w:r>
    </w:p>
    <w:p w:rsidR="00745581" w:rsidRDefault="00745581" w:rsidP="00745581">
      <w:pPr>
        <w:numPr>
          <w:ilvl w:val="0"/>
          <w:numId w:val="44"/>
        </w:numPr>
        <w:tabs>
          <w:tab w:val="left" w:pos="567"/>
        </w:tabs>
        <w:ind w:left="0" w:right="-2" w:firstLine="709"/>
        <w:contextualSpacing/>
        <w:jc w:val="both"/>
      </w:pPr>
      <w:r>
        <w:t xml:space="preserve"> </w:t>
      </w:r>
      <w:r w:rsidRPr="00176C6B">
        <w:t>Обеспечить действенный внутренний финансовый контроль и внутренний финансовый аудит.</w:t>
      </w:r>
    </w:p>
    <w:p w:rsidR="00745581" w:rsidRPr="00D80D1B" w:rsidRDefault="00745581" w:rsidP="00745581">
      <w:pPr>
        <w:pStyle w:val="aff5"/>
        <w:numPr>
          <w:ilvl w:val="0"/>
          <w:numId w:val="44"/>
        </w:numPr>
        <w:ind w:left="0" w:firstLine="709"/>
        <w:jc w:val="both"/>
      </w:pPr>
      <w:r>
        <w:t xml:space="preserve">Обеспечить своевременное и правильное составление и утверждение СБР и БС в соответствии с Порядком №16 и Порядком №22. </w:t>
      </w:r>
    </w:p>
    <w:p w:rsidR="00502604" w:rsidRPr="000F4E84" w:rsidRDefault="00502604" w:rsidP="00446B8A">
      <w:pPr>
        <w:tabs>
          <w:tab w:val="left" w:pos="9214"/>
        </w:tabs>
        <w:ind w:left="426" w:right="-2"/>
        <w:jc w:val="both"/>
      </w:pPr>
    </w:p>
    <w:p w:rsidR="0090357E" w:rsidRDefault="0090357E" w:rsidP="004A3B72">
      <w:pPr>
        <w:ind w:right="-2" w:firstLine="709"/>
        <w:jc w:val="both"/>
      </w:pPr>
      <w:r>
        <w:t>Акт проверки подписан без разногласий. Акт проверки для информации направлен Председателю Думы Александровского района</w:t>
      </w:r>
      <w:r w:rsidR="00745581">
        <w:t>, Главе Александровского района и в прокуратуру Александровского района</w:t>
      </w:r>
      <w:r>
        <w:t>.</w:t>
      </w:r>
    </w:p>
    <w:p w:rsidR="0090357E" w:rsidRPr="001E7374" w:rsidRDefault="0090357E" w:rsidP="0090357E"/>
    <w:p w:rsidR="0090357E" w:rsidRPr="001E7374" w:rsidRDefault="0090357E" w:rsidP="0090357E"/>
    <w:p w:rsidR="0090357E" w:rsidRDefault="0090357E" w:rsidP="0090357E"/>
    <w:p w:rsidR="0090357E" w:rsidRDefault="00B864A7" w:rsidP="0090357E">
      <w:r>
        <w:t xml:space="preserve">Инспектор </w:t>
      </w:r>
      <w:r w:rsidR="0090357E">
        <w:t>Контрольно-ревизионной комиссии</w:t>
      </w:r>
    </w:p>
    <w:p w:rsidR="0090357E" w:rsidRDefault="0090357E" w:rsidP="0090357E">
      <w:r>
        <w:t xml:space="preserve">Александровского района                                                        </w:t>
      </w:r>
      <w:r w:rsidR="00B864A7">
        <w:t xml:space="preserve">        </w:t>
      </w:r>
      <w:r>
        <w:t xml:space="preserve">                     </w:t>
      </w:r>
      <w:r w:rsidR="00B864A7">
        <w:t>В.В.Раренко</w:t>
      </w:r>
    </w:p>
    <w:p w:rsidR="00745581" w:rsidRDefault="00745581" w:rsidP="0090357E"/>
    <w:p w:rsidR="00745581" w:rsidRDefault="00745581" w:rsidP="00745581">
      <w:pPr>
        <w:jc w:val="right"/>
      </w:pPr>
      <w:r>
        <w:t>марта 2023г.</w:t>
      </w:r>
    </w:p>
    <w:p w:rsidR="00057632" w:rsidRPr="000F4E84" w:rsidRDefault="00057632" w:rsidP="0090357E">
      <w:pPr>
        <w:tabs>
          <w:tab w:val="left" w:pos="567"/>
        </w:tabs>
        <w:ind w:right="-2"/>
        <w:jc w:val="both"/>
      </w:pPr>
    </w:p>
    <w:sectPr w:rsidR="00057632" w:rsidRPr="000F4E84" w:rsidSect="00FA6206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BB" w:rsidRDefault="00674ABB">
      <w:r>
        <w:separator/>
      </w:r>
    </w:p>
  </w:endnote>
  <w:endnote w:type="continuationSeparator" w:id="0">
    <w:p w:rsidR="00674ABB" w:rsidRDefault="0067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1BA0">
      <w:rPr>
        <w:rStyle w:val="a9"/>
        <w:noProof/>
      </w:rPr>
      <w:t>3</w: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BB" w:rsidRDefault="00674ABB">
      <w:r>
        <w:separator/>
      </w:r>
    </w:p>
  </w:footnote>
  <w:footnote w:type="continuationSeparator" w:id="0">
    <w:p w:rsidR="00674ABB" w:rsidRDefault="00674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D6" w:rsidRDefault="00F55FD6">
    <w:pPr>
      <w:pStyle w:val="af0"/>
    </w:pPr>
  </w:p>
  <w:p w:rsidR="00F55FD6" w:rsidRDefault="00F55FD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5323"/>
    <w:multiLevelType w:val="hybridMultilevel"/>
    <w:tmpl w:val="67E0677A"/>
    <w:lvl w:ilvl="0" w:tplc="52223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CD71A9"/>
    <w:multiLevelType w:val="hybridMultilevel"/>
    <w:tmpl w:val="B5F4D9F4"/>
    <w:lvl w:ilvl="0" w:tplc="545EEC74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36539"/>
    <w:multiLevelType w:val="hybridMultilevel"/>
    <w:tmpl w:val="868C4CC2"/>
    <w:lvl w:ilvl="0" w:tplc="40DC8C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9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1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4E8803B7"/>
    <w:multiLevelType w:val="multilevel"/>
    <w:tmpl w:val="0419001F"/>
    <w:numStyleLink w:val="111111"/>
  </w:abstractNum>
  <w:abstractNum w:abstractNumId="28" w15:restartNumberingAfterBreak="0">
    <w:nsid w:val="572B5644"/>
    <w:multiLevelType w:val="hybridMultilevel"/>
    <w:tmpl w:val="31ACEFC2"/>
    <w:lvl w:ilvl="0" w:tplc="4DD420AE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5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6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7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6F1258FD"/>
    <w:multiLevelType w:val="hybridMultilevel"/>
    <w:tmpl w:val="FC62FE3E"/>
    <w:lvl w:ilvl="0" w:tplc="63C884E6">
      <w:start w:val="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738AC"/>
    <w:multiLevelType w:val="hybridMultilevel"/>
    <w:tmpl w:val="B2C2536C"/>
    <w:lvl w:ilvl="0" w:tplc="A67EB3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3"/>
  </w:num>
  <w:num w:numId="4">
    <w:abstractNumId w:val="11"/>
  </w:num>
  <w:num w:numId="5">
    <w:abstractNumId w:val="7"/>
  </w:num>
  <w:num w:numId="6">
    <w:abstractNumId w:val="40"/>
  </w:num>
  <w:num w:numId="7">
    <w:abstractNumId w:val="43"/>
  </w:num>
  <w:num w:numId="8">
    <w:abstractNumId w:val="35"/>
  </w:num>
  <w:num w:numId="9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31"/>
  </w:num>
  <w:num w:numId="11">
    <w:abstractNumId w:val="8"/>
  </w:num>
  <w:num w:numId="12">
    <w:abstractNumId w:val="29"/>
  </w:num>
  <w:num w:numId="13">
    <w:abstractNumId w:val="34"/>
  </w:num>
  <w:num w:numId="14">
    <w:abstractNumId w:val="16"/>
  </w:num>
  <w:num w:numId="15">
    <w:abstractNumId w:val="18"/>
  </w:num>
  <w:num w:numId="16">
    <w:abstractNumId w:val="4"/>
  </w:num>
  <w:num w:numId="17">
    <w:abstractNumId w:val="30"/>
  </w:num>
  <w:num w:numId="18">
    <w:abstractNumId w:val="17"/>
  </w:num>
  <w:num w:numId="19">
    <w:abstractNumId w:val="39"/>
  </w:num>
  <w:num w:numId="20">
    <w:abstractNumId w:val="26"/>
  </w:num>
  <w:num w:numId="21">
    <w:abstractNumId w:val="6"/>
  </w:num>
  <w:num w:numId="22">
    <w:abstractNumId w:val="21"/>
  </w:num>
  <w:num w:numId="23">
    <w:abstractNumId w:val="13"/>
  </w:num>
  <w:num w:numId="24">
    <w:abstractNumId w:val="24"/>
  </w:num>
  <w:num w:numId="25">
    <w:abstractNumId w:val="37"/>
  </w:num>
  <w:num w:numId="26">
    <w:abstractNumId w:val="23"/>
  </w:num>
  <w:num w:numId="27">
    <w:abstractNumId w:val="0"/>
  </w:num>
  <w:num w:numId="28">
    <w:abstractNumId w:val="19"/>
  </w:num>
  <w:num w:numId="29">
    <w:abstractNumId w:val="15"/>
  </w:num>
  <w:num w:numId="30">
    <w:abstractNumId w:val="20"/>
  </w:num>
  <w:num w:numId="31">
    <w:abstractNumId w:val="14"/>
  </w:num>
  <w:num w:numId="32">
    <w:abstractNumId w:val="3"/>
  </w:num>
  <w:num w:numId="33">
    <w:abstractNumId w:val="42"/>
  </w:num>
  <w:num w:numId="34">
    <w:abstractNumId w:val="32"/>
  </w:num>
  <w:num w:numId="35">
    <w:abstractNumId w:val="12"/>
  </w:num>
  <w:num w:numId="36">
    <w:abstractNumId w:val="36"/>
  </w:num>
  <w:num w:numId="37">
    <w:abstractNumId w:val="22"/>
  </w:num>
  <w:num w:numId="38">
    <w:abstractNumId w:val="28"/>
  </w:num>
  <w:num w:numId="39">
    <w:abstractNumId w:val="41"/>
  </w:num>
  <w:num w:numId="40">
    <w:abstractNumId w:val="2"/>
  </w:num>
  <w:num w:numId="41">
    <w:abstractNumId w:val="38"/>
  </w:num>
  <w:num w:numId="42">
    <w:abstractNumId w:val="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565"/>
    <w:rsid w:val="000468C3"/>
    <w:rsid w:val="00050C3E"/>
    <w:rsid w:val="00052C26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4DB0"/>
    <w:rsid w:val="0006559D"/>
    <w:rsid w:val="00066FE6"/>
    <w:rsid w:val="000676CC"/>
    <w:rsid w:val="00067711"/>
    <w:rsid w:val="000677C6"/>
    <w:rsid w:val="00071279"/>
    <w:rsid w:val="00072D26"/>
    <w:rsid w:val="00073828"/>
    <w:rsid w:val="00074287"/>
    <w:rsid w:val="000776EC"/>
    <w:rsid w:val="00081993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5F32"/>
    <w:rsid w:val="000C6193"/>
    <w:rsid w:val="000D151E"/>
    <w:rsid w:val="000D45C1"/>
    <w:rsid w:val="000D47D8"/>
    <w:rsid w:val="000D4E85"/>
    <w:rsid w:val="000D613A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4E84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0899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A48"/>
    <w:rsid w:val="00140D1A"/>
    <w:rsid w:val="00145577"/>
    <w:rsid w:val="0014710D"/>
    <w:rsid w:val="0015394E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A89"/>
    <w:rsid w:val="00183DE5"/>
    <w:rsid w:val="001859A6"/>
    <w:rsid w:val="00186573"/>
    <w:rsid w:val="0018675C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D85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117"/>
    <w:rsid w:val="001E7579"/>
    <w:rsid w:val="001E767C"/>
    <w:rsid w:val="001F26E0"/>
    <w:rsid w:val="001F282A"/>
    <w:rsid w:val="001F295A"/>
    <w:rsid w:val="001F34F7"/>
    <w:rsid w:val="001F3BE1"/>
    <w:rsid w:val="001F3CE7"/>
    <w:rsid w:val="001F474E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0C3C"/>
    <w:rsid w:val="0022386D"/>
    <w:rsid w:val="002244C5"/>
    <w:rsid w:val="00225586"/>
    <w:rsid w:val="00227009"/>
    <w:rsid w:val="002275E3"/>
    <w:rsid w:val="002326CC"/>
    <w:rsid w:val="002330EC"/>
    <w:rsid w:val="00234DDD"/>
    <w:rsid w:val="00234EE6"/>
    <w:rsid w:val="002358D3"/>
    <w:rsid w:val="00240E3E"/>
    <w:rsid w:val="00242363"/>
    <w:rsid w:val="002437AB"/>
    <w:rsid w:val="0024702F"/>
    <w:rsid w:val="00247C0C"/>
    <w:rsid w:val="00247C9D"/>
    <w:rsid w:val="00250523"/>
    <w:rsid w:val="00251FB6"/>
    <w:rsid w:val="00257321"/>
    <w:rsid w:val="00257E3D"/>
    <w:rsid w:val="002603DE"/>
    <w:rsid w:val="00260953"/>
    <w:rsid w:val="00260DEE"/>
    <w:rsid w:val="00261FB5"/>
    <w:rsid w:val="00262051"/>
    <w:rsid w:val="00262840"/>
    <w:rsid w:val="00264266"/>
    <w:rsid w:val="0026427D"/>
    <w:rsid w:val="002706D9"/>
    <w:rsid w:val="00272FF2"/>
    <w:rsid w:val="00273A14"/>
    <w:rsid w:val="00273FC2"/>
    <w:rsid w:val="0027659F"/>
    <w:rsid w:val="00276796"/>
    <w:rsid w:val="00276B35"/>
    <w:rsid w:val="00277C0C"/>
    <w:rsid w:val="002830DA"/>
    <w:rsid w:val="00284174"/>
    <w:rsid w:val="002879BC"/>
    <w:rsid w:val="00287C8D"/>
    <w:rsid w:val="002945D9"/>
    <w:rsid w:val="00294A87"/>
    <w:rsid w:val="00295634"/>
    <w:rsid w:val="0029721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2FE1"/>
    <w:rsid w:val="002B3E00"/>
    <w:rsid w:val="002B3FD6"/>
    <w:rsid w:val="002B4E5A"/>
    <w:rsid w:val="002B699C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0"/>
    <w:rsid w:val="002D3E43"/>
    <w:rsid w:val="002D465B"/>
    <w:rsid w:val="002D4AED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0D7D"/>
    <w:rsid w:val="003218F5"/>
    <w:rsid w:val="00321F19"/>
    <w:rsid w:val="00322417"/>
    <w:rsid w:val="00325DD9"/>
    <w:rsid w:val="00331CD9"/>
    <w:rsid w:val="003322CD"/>
    <w:rsid w:val="003335B4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1BE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0E6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48F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6B8A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0D3A"/>
    <w:rsid w:val="0049245F"/>
    <w:rsid w:val="00492CA8"/>
    <w:rsid w:val="0049372E"/>
    <w:rsid w:val="004A0A8A"/>
    <w:rsid w:val="004A1756"/>
    <w:rsid w:val="004A38C1"/>
    <w:rsid w:val="004A3B72"/>
    <w:rsid w:val="004A51F8"/>
    <w:rsid w:val="004A5EBF"/>
    <w:rsid w:val="004B0313"/>
    <w:rsid w:val="004B376A"/>
    <w:rsid w:val="004B3E7C"/>
    <w:rsid w:val="004B72A4"/>
    <w:rsid w:val="004B7A13"/>
    <w:rsid w:val="004C008B"/>
    <w:rsid w:val="004C164B"/>
    <w:rsid w:val="004C23F7"/>
    <w:rsid w:val="004C284E"/>
    <w:rsid w:val="004C29EB"/>
    <w:rsid w:val="004C48DF"/>
    <w:rsid w:val="004C59B0"/>
    <w:rsid w:val="004D4931"/>
    <w:rsid w:val="004D50F6"/>
    <w:rsid w:val="004D59B0"/>
    <w:rsid w:val="004D5D46"/>
    <w:rsid w:val="004E1342"/>
    <w:rsid w:val="004E345C"/>
    <w:rsid w:val="004E476C"/>
    <w:rsid w:val="004E64D1"/>
    <w:rsid w:val="004E682D"/>
    <w:rsid w:val="004E7397"/>
    <w:rsid w:val="004F01CD"/>
    <w:rsid w:val="004F1E88"/>
    <w:rsid w:val="004F484D"/>
    <w:rsid w:val="004F4A0C"/>
    <w:rsid w:val="0050146F"/>
    <w:rsid w:val="00502604"/>
    <w:rsid w:val="005031F7"/>
    <w:rsid w:val="005032CD"/>
    <w:rsid w:val="00503A3E"/>
    <w:rsid w:val="005076F5"/>
    <w:rsid w:val="00511E7E"/>
    <w:rsid w:val="00512237"/>
    <w:rsid w:val="00513FFC"/>
    <w:rsid w:val="00516B47"/>
    <w:rsid w:val="00516B7F"/>
    <w:rsid w:val="00517452"/>
    <w:rsid w:val="00520119"/>
    <w:rsid w:val="00524461"/>
    <w:rsid w:val="00524CA0"/>
    <w:rsid w:val="005317CE"/>
    <w:rsid w:val="0053288D"/>
    <w:rsid w:val="00532BAD"/>
    <w:rsid w:val="005361CA"/>
    <w:rsid w:val="005366A2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BA0"/>
    <w:rsid w:val="00571E7C"/>
    <w:rsid w:val="00573365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430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4AC"/>
    <w:rsid w:val="005C46D4"/>
    <w:rsid w:val="005C7750"/>
    <w:rsid w:val="005D17FF"/>
    <w:rsid w:val="005D4A07"/>
    <w:rsid w:val="005E1C3E"/>
    <w:rsid w:val="005E23D9"/>
    <w:rsid w:val="005E4024"/>
    <w:rsid w:val="005E517A"/>
    <w:rsid w:val="005E5E01"/>
    <w:rsid w:val="005E6F0E"/>
    <w:rsid w:val="005E7DC8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21B"/>
    <w:rsid w:val="00663C31"/>
    <w:rsid w:val="00665F75"/>
    <w:rsid w:val="00665F9F"/>
    <w:rsid w:val="006707BD"/>
    <w:rsid w:val="006713FB"/>
    <w:rsid w:val="00674ABB"/>
    <w:rsid w:val="00676924"/>
    <w:rsid w:val="00676AA3"/>
    <w:rsid w:val="00676C13"/>
    <w:rsid w:val="006777CC"/>
    <w:rsid w:val="00682B43"/>
    <w:rsid w:val="00686D4F"/>
    <w:rsid w:val="00687374"/>
    <w:rsid w:val="00692E6F"/>
    <w:rsid w:val="0069331E"/>
    <w:rsid w:val="00694A98"/>
    <w:rsid w:val="00696744"/>
    <w:rsid w:val="006A038C"/>
    <w:rsid w:val="006A55E0"/>
    <w:rsid w:val="006A7EA4"/>
    <w:rsid w:val="006B04B8"/>
    <w:rsid w:val="006B133C"/>
    <w:rsid w:val="006B3035"/>
    <w:rsid w:val="006B3749"/>
    <w:rsid w:val="006B5556"/>
    <w:rsid w:val="006B7898"/>
    <w:rsid w:val="006C18B4"/>
    <w:rsid w:val="006C1ABD"/>
    <w:rsid w:val="006C2AB4"/>
    <w:rsid w:val="006C2C84"/>
    <w:rsid w:val="006C437A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F325B"/>
    <w:rsid w:val="006F3B65"/>
    <w:rsid w:val="006F4A9C"/>
    <w:rsid w:val="006F707B"/>
    <w:rsid w:val="006F7100"/>
    <w:rsid w:val="006F797F"/>
    <w:rsid w:val="00700703"/>
    <w:rsid w:val="00702AF4"/>
    <w:rsid w:val="007043A1"/>
    <w:rsid w:val="00705894"/>
    <w:rsid w:val="00706D22"/>
    <w:rsid w:val="00706D57"/>
    <w:rsid w:val="0071166B"/>
    <w:rsid w:val="0071265A"/>
    <w:rsid w:val="00712A28"/>
    <w:rsid w:val="0071361F"/>
    <w:rsid w:val="0071699A"/>
    <w:rsid w:val="0072108A"/>
    <w:rsid w:val="0072148D"/>
    <w:rsid w:val="007219DB"/>
    <w:rsid w:val="0072272B"/>
    <w:rsid w:val="007254D0"/>
    <w:rsid w:val="007277FF"/>
    <w:rsid w:val="00730583"/>
    <w:rsid w:val="00730C38"/>
    <w:rsid w:val="00731CEE"/>
    <w:rsid w:val="00733A83"/>
    <w:rsid w:val="00740FA4"/>
    <w:rsid w:val="00745581"/>
    <w:rsid w:val="007473EE"/>
    <w:rsid w:val="00750BA8"/>
    <w:rsid w:val="007511AF"/>
    <w:rsid w:val="00753092"/>
    <w:rsid w:val="0075431C"/>
    <w:rsid w:val="007567FC"/>
    <w:rsid w:val="00757325"/>
    <w:rsid w:val="007604B1"/>
    <w:rsid w:val="0076289E"/>
    <w:rsid w:val="0076321F"/>
    <w:rsid w:val="0076411B"/>
    <w:rsid w:val="00767FDE"/>
    <w:rsid w:val="007712A5"/>
    <w:rsid w:val="00772582"/>
    <w:rsid w:val="00772B77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2D11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65AB"/>
    <w:rsid w:val="007D6A18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14F84"/>
    <w:rsid w:val="0082051A"/>
    <w:rsid w:val="008211FA"/>
    <w:rsid w:val="00822C8F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2949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1341"/>
    <w:rsid w:val="008E3943"/>
    <w:rsid w:val="008E4A04"/>
    <w:rsid w:val="008E7F17"/>
    <w:rsid w:val="008F3AA9"/>
    <w:rsid w:val="008F4B74"/>
    <w:rsid w:val="008F5619"/>
    <w:rsid w:val="008F73C8"/>
    <w:rsid w:val="009027E4"/>
    <w:rsid w:val="0090357E"/>
    <w:rsid w:val="009037BC"/>
    <w:rsid w:val="00905987"/>
    <w:rsid w:val="0090750D"/>
    <w:rsid w:val="00910672"/>
    <w:rsid w:val="00910C08"/>
    <w:rsid w:val="009148A5"/>
    <w:rsid w:val="009148BA"/>
    <w:rsid w:val="00914B78"/>
    <w:rsid w:val="009154CB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E59"/>
    <w:rsid w:val="00936E2A"/>
    <w:rsid w:val="009372F7"/>
    <w:rsid w:val="0094536C"/>
    <w:rsid w:val="00952C3B"/>
    <w:rsid w:val="00956874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2392"/>
    <w:rsid w:val="00A229C9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3E01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0731C"/>
    <w:rsid w:val="00B1073B"/>
    <w:rsid w:val="00B10F93"/>
    <w:rsid w:val="00B160A9"/>
    <w:rsid w:val="00B17AD0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0FEB"/>
    <w:rsid w:val="00B42964"/>
    <w:rsid w:val="00B430EC"/>
    <w:rsid w:val="00B43E5F"/>
    <w:rsid w:val="00B45986"/>
    <w:rsid w:val="00B467B6"/>
    <w:rsid w:val="00B53553"/>
    <w:rsid w:val="00B53C26"/>
    <w:rsid w:val="00B546E9"/>
    <w:rsid w:val="00B563BD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196"/>
    <w:rsid w:val="00B72966"/>
    <w:rsid w:val="00B73449"/>
    <w:rsid w:val="00B738DA"/>
    <w:rsid w:val="00B73D5A"/>
    <w:rsid w:val="00B775CB"/>
    <w:rsid w:val="00B827F1"/>
    <w:rsid w:val="00B8416F"/>
    <w:rsid w:val="00B856B0"/>
    <w:rsid w:val="00B864A7"/>
    <w:rsid w:val="00B87832"/>
    <w:rsid w:val="00B904B0"/>
    <w:rsid w:val="00B912AD"/>
    <w:rsid w:val="00B914EE"/>
    <w:rsid w:val="00B91615"/>
    <w:rsid w:val="00B94180"/>
    <w:rsid w:val="00B94317"/>
    <w:rsid w:val="00B94F97"/>
    <w:rsid w:val="00B95FBF"/>
    <w:rsid w:val="00B965D9"/>
    <w:rsid w:val="00B97BDD"/>
    <w:rsid w:val="00BA4E37"/>
    <w:rsid w:val="00BA5977"/>
    <w:rsid w:val="00BA5C22"/>
    <w:rsid w:val="00BA63D7"/>
    <w:rsid w:val="00BA6D3A"/>
    <w:rsid w:val="00BA6D41"/>
    <w:rsid w:val="00BB01CF"/>
    <w:rsid w:val="00BB12CD"/>
    <w:rsid w:val="00BB177D"/>
    <w:rsid w:val="00BB1D2F"/>
    <w:rsid w:val="00BB5129"/>
    <w:rsid w:val="00BB5AE3"/>
    <w:rsid w:val="00BB6FB2"/>
    <w:rsid w:val="00BB7256"/>
    <w:rsid w:val="00BC143D"/>
    <w:rsid w:val="00BC2386"/>
    <w:rsid w:val="00BC7C77"/>
    <w:rsid w:val="00BD14A8"/>
    <w:rsid w:val="00BD29CE"/>
    <w:rsid w:val="00BD4B2F"/>
    <w:rsid w:val="00BD5052"/>
    <w:rsid w:val="00BD6F18"/>
    <w:rsid w:val="00BD7C4B"/>
    <w:rsid w:val="00BE0042"/>
    <w:rsid w:val="00BE101D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34B"/>
    <w:rsid w:val="00C0467D"/>
    <w:rsid w:val="00C1113B"/>
    <w:rsid w:val="00C12D34"/>
    <w:rsid w:val="00C12E62"/>
    <w:rsid w:val="00C14327"/>
    <w:rsid w:val="00C143D9"/>
    <w:rsid w:val="00C146FD"/>
    <w:rsid w:val="00C168E0"/>
    <w:rsid w:val="00C2180C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47E9F"/>
    <w:rsid w:val="00C514E9"/>
    <w:rsid w:val="00C56187"/>
    <w:rsid w:val="00C56B2D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3FB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2327"/>
    <w:rsid w:val="00C929B2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7BF2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3715"/>
    <w:rsid w:val="00D042EA"/>
    <w:rsid w:val="00D05E93"/>
    <w:rsid w:val="00D07D62"/>
    <w:rsid w:val="00D119DD"/>
    <w:rsid w:val="00D122B3"/>
    <w:rsid w:val="00D1438C"/>
    <w:rsid w:val="00D1592D"/>
    <w:rsid w:val="00D20DCF"/>
    <w:rsid w:val="00D21764"/>
    <w:rsid w:val="00D22838"/>
    <w:rsid w:val="00D24485"/>
    <w:rsid w:val="00D2564D"/>
    <w:rsid w:val="00D2703B"/>
    <w:rsid w:val="00D308B7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54AD"/>
    <w:rsid w:val="00D75C9E"/>
    <w:rsid w:val="00D80D1B"/>
    <w:rsid w:val="00D812B3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20E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7F2"/>
    <w:rsid w:val="00DE7820"/>
    <w:rsid w:val="00DF6323"/>
    <w:rsid w:val="00E0083A"/>
    <w:rsid w:val="00E0100E"/>
    <w:rsid w:val="00E025D1"/>
    <w:rsid w:val="00E07C15"/>
    <w:rsid w:val="00E1010F"/>
    <w:rsid w:val="00E10B68"/>
    <w:rsid w:val="00E176A7"/>
    <w:rsid w:val="00E214FA"/>
    <w:rsid w:val="00E21597"/>
    <w:rsid w:val="00E2473C"/>
    <w:rsid w:val="00E24E28"/>
    <w:rsid w:val="00E37D40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16FA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C8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088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6DC"/>
    <w:rsid w:val="00F11AAA"/>
    <w:rsid w:val="00F12B82"/>
    <w:rsid w:val="00F1301F"/>
    <w:rsid w:val="00F13D12"/>
    <w:rsid w:val="00F14010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5FD6"/>
    <w:rsid w:val="00F61216"/>
    <w:rsid w:val="00F61A79"/>
    <w:rsid w:val="00F622E0"/>
    <w:rsid w:val="00F704B8"/>
    <w:rsid w:val="00F70C5C"/>
    <w:rsid w:val="00F71601"/>
    <w:rsid w:val="00F71B53"/>
    <w:rsid w:val="00F739DE"/>
    <w:rsid w:val="00F7402F"/>
    <w:rsid w:val="00F74303"/>
    <w:rsid w:val="00F750A7"/>
    <w:rsid w:val="00F7637F"/>
    <w:rsid w:val="00F76832"/>
    <w:rsid w:val="00F77047"/>
    <w:rsid w:val="00F802CE"/>
    <w:rsid w:val="00F820F9"/>
    <w:rsid w:val="00F8635D"/>
    <w:rsid w:val="00F86668"/>
    <w:rsid w:val="00F8687E"/>
    <w:rsid w:val="00F878DB"/>
    <w:rsid w:val="00F905B2"/>
    <w:rsid w:val="00F918D7"/>
    <w:rsid w:val="00F91C0E"/>
    <w:rsid w:val="00F954E8"/>
    <w:rsid w:val="00FA2109"/>
    <w:rsid w:val="00FA266F"/>
    <w:rsid w:val="00FA363C"/>
    <w:rsid w:val="00FA5521"/>
    <w:rsid w:val="00FA6206"/>
    <w:rsid w:val="00FA7D76"/>
    <w:rsid w:val="00FB41E7"/>
    <w:rsid w:val="00FB463D"/>
    <w:rsid w:val="00FB60AF"/>
    <w:rsid w:val="00FC133A"/>
    <w:rsid w:val="00FC3A9D"/>
    <w:rsid w:val="00FC51D4"/>
    <w:rsid w:val="00FD0B06"/>
    <w:rsid w:val="00FD381D"/>
    <w:rsid w:val="00FD3A57"/>
    <w:rsid w:val="00FD5853"/>
    <w:rsid w:val="00FD65B9"/>
    <w:rsid w:val="00FD6CAE"/>
    <w:rsid w:val="00FD74C0"/>
    <w:rsid w:val="00FD7DA0"/>
    <w:rsid w:val="00FE199C"/>
    <w:rsid w:val="00FE3565"/>
    <w:rsid w:val="00FE3928"/>
    <w:rsid w:val="00FE42F1"/>
    <w:rsid w:val="00FE53D4"/>
    <w:rsid w:val="00FE549A"/>
    <w:rsid w:val="00FE629B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BB04"/>
  <w15:docId w15:val="{936CC01B-6CDB-4E74-B801-94CFC060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54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CDC73-A87A-4E9A-A3E1-45A5CC0F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86</cp:revision>
  <cp:lastPrinted>2022-03-25T09:56:00Z</cp:lastPrinted>
  <dcterms:created xsi:type="dcterms:W3CDTF">2018-02-15T20:27:00Z</dcterms:created>
  <dcterms:modified xsi:type="dcterms:W3CDTF">2023-03-03T08:13:00Z</dcterms:modified>
</cp:coreProperties>
</file>