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5FC44" w14:textId="384D4848" w:rsidR="00321F19" w:rsidRPr="009F4644" w:rsidRDefault="0072042C" w:rsidP="00626512">
      <w:pPr>
        <w:spacing w:line="276" w:lineRule="auto"/>
        <w:ind w:right="-2"/>
        <w:jc w:val="center"/>
        <w:rPr>
          <w:b/>
        </w:rPr>
      </w:pPr>
      <w:r>
        <w:rPr>
          <w:b/>
          <w:noProof/>
          <w:kern w:val="36"/>
        </w:rPr>
        <w:t>Отчет</w:t>
      </w:r>
      <w:r w:rsidR="0009717B" w:rsidRPr="009F4644">
        <w:rPr>
          <w:b/>
        </w:rPr>
        <w:t xml:space="preserve"> </w:t>
      </w:r>
      <w:r w:rsidR="00B359A3" w:rsidRPr="009F4644">
        <w:rPr>
          <w:b/>
        </w:rPr>
        <w:t>№</w:t>
      </w:r>
      <w:r w:rsidR="009776FA" w:rsidRPr="009F4644">
        <w:rPr>
          <w:b/>
        </w:rPr>
        <w:t xml:space="preserve"> </w:t>
      </w:r>
      <w:r w:rsidR="00D97F8E">
        <w:rPr>
          <w:b/>
        </w:rPr>
        <w:t>1</w:t>
      </w:r>
    </w:p>
    <w:p w14:paraId="72A21D21" w14:textId="257EC9EF" w:rsidR="00321F19" w:rsidRDefault="00015287" w:rsidP="00D97F8E">
      <w:pPr>
        <w:spacing w:line="276" w:lineRule="auto"/>
        <w:ind w:right="-2"/>
        <w:jc w:val="center"/>
        <w:rPr>
          <w:b/>
        </w:rPr>
      </w:pPr>
      <w:r w:rsidRPr="00015287">
        <w:rPr>
          <w:b/>
        </w:rPr>
        <w:t xml:space="preserve">по результатам </w:t>
      </w:r>
      <w:r w:rsidR="00D97F8E" w:rsidRPr="00D97F8E">
        <w:rPr>
          <w:b/>
        </w:rPr>
        <w:t>внешней проверки достоверности годовой бюджетной отчетности главного распорядителя бюджетных средств – Финансовый отдел Администрации Александровского района Томской области за 2022 год</w:t>
      </w:r>
    </w:p>
    <w:p w14:paraId="0C33422F" w14:textId="77777777" w:rsidR="00D97F8E" w:rsidRPr="009F4644" w:rsidRDefault="00D97F8E" w:rsidP="00D97F8E">
      <w:pPr>
        <w:spacing w:line="276" w:lineRule="auto"/>
        <w:ind w:right="-2"/>
        <w:jc w:val="center"/>
      </w:pPr>
    </w:p>
    <w:p w14:paraId="50A8B315" w14:textId="77777777" w:rsidR="0052026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 xml:space="preserve">Основание для проведения контрольного мероприятия: </w:t>
      </w:r>
      <w:r w:rsidRPr="00531C86">
        <w:t xml:space="preserve">статья 264.4 Бюджетного Кодекса РФ, статья 36 Положения о бюджетном процессе в МО «Александровский район», пункт </w:t>
      </w:r>
      <w:r>
        <w:t>2</w:t>
      </w:r>
      <w:r w:rsidRPr="00531C86">
        <w:t>.</w:t>
      </w:r>
      <w:r>
        <w:t>1</w:t>
      </w:r>
      <w:r w:rsidRPr="002B3811">
        <w:t>.</w:t>
      </w:r>
      <w:r>
        <w:t>3.</w:t>
      </w:r>
      <w:r w:rsidRPr="00531C86">
        <w:t xml:space="preserve"> </w:t>
      </w:r>
      <w:r w:rsidR="00520266" w:rsidRPr="00520266">
        <w:t>Плана работы Контрольно-ревизионной комиссии Александровского района на 2023 год, утвержденного приказом Контрольно-ревизионной комиссии Александровского района от 26.12.2022 ¬ №17, распоряжение Контрольно-ревизионной комиссии Александровского  района о проведении контрольного мероприятия от 31.01.2023 № 10.</w:t>
      </w:r>
    </w:p>
    <w:p w14:paraId="6CAE51EC" w14:textId="42D06B14" w:rsidR="00015287" w:rsidRPr="00531C8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>Предмет контрольного мероприятия</w:t>
      </w:r>
      <w:r w:rsidRPr="00531C86">
        <w:t xml:space="preserve">: годовая бюджетная отчетность главного </w:t>
      </w:r>
      <w:r>
        <w:t>распорядителя</w:t>
      </w:r>
      <w:r w:rsidRPr="00531C86">
        <w:t xml:space="preserve"> бюджетных средств (далее – Г</w:t>
      </w:r>
      <w:r>
        <w:t>БРС), регистры бухгалтерского учета</w:t>
      </w:r>
      <w:r w:rsidRPr="00531C86">
        <w:t>.</w:t>
      </w:r>
    </w:p>
    <w:p w14:paraId="7689CC6F" w14:textId="77777777" w:rsidR="00015287" w:rsidRPr="00531C8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>Объект контрольного мероприятия:</w:t>
      </w:r>
      <w:r>
        <w:rPr>
          <w:b/>
        </w:rPr>
        <w:t xml:space="preserve"> </w:t>
      </w:r>
      <w:r w:rsidRPr="003854EB">
        <w:t>МКУ</w:t>
      </w:r>
      <w:r>
        <w:rPr>
          <w:b/>
        </w:rPr>
        <w:t xml:space="preserve"> «</w:t>
      </w:r>
      <w:r w:rsidRPr="00E90355">
        <w:t>Финансовый отдел</w:t>
      </w:r>
      <w:r>
        <w:rPr>
          <w:b/>
        </w:rPr>
        <w:t xml:space="preserve"> </w:t>
      </w:r>
      <w:r>
        <w:t>Администрации</w:t>
      </w:r>
      <w:r w:rsidRPr="00531C86">
        <w:t xml:space="preserve"> Александровского района</w:t>
      </w:r>
      <w:r>
        <w:t>»</w:t>
      </w:r>
      <w:r w:rsidRPr="00531C86">
        <w:t xml:space="preserve"> Томской области.</w:t>
      </w:r>
    </w:p>
    <w:p w14:paraId="1F74A85A" w14:textId="38F2DBC3" w:rsidR="00015287" w:rsidRPr="00531C86" w:rsidRDefault="00015287" w:rsidP="00015287">
      <w:pPr>
        <w:spacing w:line="276" w:lineRule="auto"/>
        <w:ind w:firstLine="567"/>
        <w:jc w:val="both"/>
      </w:pPr>
      <w:r w:rsidRPr="00531C86">
        <w:rPr>
          <w:b/>
        </w:rPr>
        <w:t>Проверяемый период:</w:t>
      </w:r>
      <w:r w:rsidRPr="00531C86">
        <w:t xml:space="preserve"> 01.01.20</w:t>
      </w:r>
      <w:r>
        <w:t>2</w:t>
      </w:r>
      <w:r w:rsidR="00520266">
        <w:t>2</w:t>
      </w:r>
      <w:r w:rsidRPr="00531C86">
        <w:t xml:space="preserve"> по 31.12.20</w:t>
      </w:r>
      <w:r>
        <w:t>2</w:t>
      </w:r>
      <w:r w:rsidR="00520266">
        <w:t>2</w:t>
      </w:r>
      <w:r>
        <w:t xml:space="preserve"> </w:t>
      </w:r>
      <w:r w:rsidRPr="00531C86">
        <w:t>г.</w:t>
      </w:r>
    </w:p>
    <w:p w14:paraId="596B3912" w14:textId="77777777" w:rsidR="00015287" w:rsidRPr="00531C86" w:rsidRDefault="00015287" w:rsidP="00015287">
      <w:pPr>
        <w:spacing w:line="276" w:lineRule="auto"/>
        <w:ind w:firstLine="567"/>
        <w:jc w:val="both"/>
        <w:rPr>
          <w:b/>
        </w:rPr>
      </w:pPr>
      <w:r w:rsidRPr="00531C86">
        <w:rPr>
          <w:b/>
        </w:rPr>
        <w:t>Цели контрольного мероприятия:</w:t>
      </w:r>
    </w:p>
    <w:p w14:paraId="0179401C" w14:textId="77777777" w:rsidR="00015287" w:rsidRPr="00531C86" w:rsidRDefault="00015287" w:rsidP="00015287">
      <w:pPr>
        <w:spacing w:line="276" w:lineRule="auto"/>
        <w:ind w:firstLine="567"/>
        <w:jc w:val="both"/>
        <w:rPr>
          <w:b/>
        </w:rPr>
      </w:pPr>
      <w:r w:rsidRPr="00531C86">
        <w:rPr>
          <w:b/>
        </w:rPr>
        <w:t>Цель 1.</w:t>
      </w:r>
      <w:r w:rsidRPr="00531C86">
        <w:t xml:space="preserve"> </w:t>
      </w:r>
      <w:r w:rsidRPr="00531C86">
        <w:rPr>
          <w:b/>
        </w:rPr>
        <w:t>Определение своевременности и полноты представления бюджетной отчетности главного распорядителя бюджетных средств.</w:t>
      </w:r>
    </w:p>
    <w:p w14:paraId="239D1A1C" w14:textId="77777777" w:rsidR="00015287" w:rsidRPr="00531C86" w:rsidRDefault="00015287" w:rsidP="00015287">
      <w:pPr>
        <w:spacing w:line="276" w:lineRule="auto"/>
        <w:ind w:right="-142" w:firstLine="567"/>
        <w:jc w:val="both"/>
      </w:pPr>
      <w:r w:rsidRPr="00531C86">
        <w:rPr>
          <w:rFonts w:eastAsia="Calibri"/>
        </w:rPr>
        <w:t xml:space="preserve">1.1. </w:t>
      </w:r>
      <w:r w:rsidRPr="00531C86">
        <w:t>Нормативные правовые акты, регламентирующие полномочия и функции главного распорядителя бюджетных средств.</w:t>
      </w:r>
    </w:p>
    <w:p w14:paraId="5CFF76E4" w14:textId="77777777" w:rsidR="00015287" w:rsidRPr="00531C86" w:rsidRDefault="00015287" w:rsidP="00015287">
      <w:pPr>
        <w:spacing w:line="276" w:lineRule="auto"/>
        <w:ind w:right="-142" w:firstLine="567"/>
        <w:jc w:val="both"/>
      </w:pPr>
      <w:r w:rsidRPr="00531C86">
        <w:t>1.2. Проверка своевременности предоставления бюджетной отчетности.</w:t>
      </w:r>
    </w:p>
    <w:p w14:paraId="4F81028C" w14:textId="77777777" w:rsidR="00015287" w:rsidRPr="00531C86" w:rsidRDefault="00015287" w:rsidP="00015287">
      <w:pPr>
        <w:spacing w:line="276" w:lineRule="auto"/>
        <w:ind w:right="-142" w:firstLine="567"/>
        <w:jc w:val="both"/>
        <w:rPr>
          <w:b/>
        </w:rPr>
      </w:pPr>
      <w:r w:rsidRPr="00531C86">
        <w:rPr>
          <w:b/>
        </w:rPr>
        <w:t>Цель 2</w:t>
      </w:r>
      <w:r w:rsidRPr="00531C86">
        <w:rPr>
          <w:b/>
          <w:i/>
        </w:rPr>
        <w:t xml:space="preserve">. </w:t>
      </w:r>
      <w:r w:rsidRPr="00531C86">
        <w:rPr>
          <w:b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14:paraId="234BA4CE" w14:textId="77777777" w:rsidR="00015287" w:rsidRPr="00531C86" w:rsidRDefault="00015287" w:rsidP="00015287">
      <w:pPr>
        <w:spacing w:line="276" w:lineRule="auto"/>
        <w:ind w:firstLine="567"/>
        <w:jc w:val="both"/>
        <w:rPr>
          <w:b/>
        </w:rPr>
      </w:pPr>
      <w:r w:rsidRPr="00531C86">
        <w:t>2.1.</w:t>
      </w:r>
      <w:r w:rsidRPr="00531C86">
        <w:rPr>
          <w:b/>
        </w:rPr>
        <w:t xml:space="preserve"> </w:t>
      </w:r>
      <w:r w:rsidRPr="00531C86">
        <w:t>Оценка соблюдения требований Инструкции №191н в части полноты объема форм отчетности, достоверности и правильности их заполнения.</w:t>
      </w:r>
    </w:p>
    <w:p w14:paraId="27FE348D" w14:textId="77777777" w:rsidR="00015287" w:rsidRPr="002B3811" w:rsidRDefault="00015287" w:rsidP="00015287">
      <w:pPr>
        <w:spacing w:line="276" w:lineRule="auto"/>
        <w:ind w:right="-1" w:firstLine="567"/>
        <w:contextualSpacing/>
        <w:jc w:val="both"/>
      </w:pPr>
      <w:r w:rsidRPr="00531C86">
        <w:t>2.2.</w:t>
      </w:r>
      <w:r w:rsidRPr="002B3811">
        <w:rPr>
          <w:b/>
        </w:rPr>
        <w:t xml:space="preserve"> </w:t>
      </w:r>
      <w:r w:rsidRPr="002B3811">
        <w:t xml:space="preserve"> Оценка соблюдения требований Инструкции №191н в части достоверности отчетности и правильности заполнения форм отчетности.</w:t>
      </w:r>
    </w:p>
    <w:p w14:paraId="5E32C429" w14:textId="77777777" w:rsidR="00015287" w:rsidRDefault="00015287" w:rsidP="00015287">
      <w:pPr>
        <w:spacing w:line="276" w:lineRule="auto"/>
        <w:ind w:right="-142" w:firstLine="567"/>
        <w:jc w:val="both"/>
      </w:pPr>
      <w:r>
        <w:t>2.3.</w:t>
      </w:r>
      <w:r w:rsidRPr="00E90355">
        <w:t xml:space="preserve"> </w:t>
      </w:r>
      <w:r w:rsidRPr="00531C86">
        <w:t>Проверка полноты проведения инвентаризации активов и обязательств перед составлением годовой бюджетной отчетности</w:t>
      </w:r>
      <w:r>
        <w:t>.</w:t>
      </w:r>
    </w:p>
    <w:p w14:paraId="5C9C48E9" w14:textId="77777777" w:rsidR="00015287" w:rsidRPr="00531C86" w:rsidRDefault="00015287" w:rsidP="00015287">
      <w:pPr>
        <w:spacing w:line="276" w:lineRule="auto"/>
        <w:ind w:right="-142" w:firstLine="567"/>
        <w:jc w:val="both"/>
      </w:pPr>
    </w:p>
    <w:p w14:paraId="72A601AF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  <w:r w:rsidRPr="00531C86">
        <w:rPr>
          <w:b/>
        </w:rPr>
        <w:t>Цель 3. Анализ исполнения бюджета главным распорядителем бюджетных средств, анализ результатов деятельности главного распорядителя бюджетных средств.</w:t>
      </w:r>
    </w:p>
    <w:p w14:paraId="659B9E1E" w14:textId="77777777" w:rsidR="00015287" w:rsidRPr="00531C86" w:rsidRDefault="00015287" w:rsidP="00015287">
      <w:pPr>
        <w:spacing w:line="276" w:lineRule="auto"/>
        <w:ind w:right="-142" w:firstLine="567"/>
        <w:jc w:val="both"/>
      </w:pPr>
      <w:r w:rsidRPr="00531C86">
        <w:t>3.</w:t>
      </w:r>
      <w:r>
        <w:t>1</w:t>
      </w:r>
      <w:r w:rsidRPr="00531C86">
        <w:t>. Анализ исполнения бюджета ГРБС. Оценка уровня исполнения в отчет</w:t>
      </w:r>
      <w:r>
        <w:t xml:space="preserve">ном финансовом году показателей, </w:t>
      </w:r>
      <w:r w:rsidRPr="00531C86">
        <w:t>утвержденных решением о бюджете. Обоснование отклонений.</w:t>
      </w:r>
    </w:p>
    <w:p w14:paraId="1E0DD55E" w14:textId="77777777" w:rsidR="00015287" w:rsidRPr="00531C86" w:rsidRDefault="00015287" w:rsidP="00015287">
      <w:pPr>
        <w:ind w:firstLine="567"/>
        <w:jc w:val="both"/>
      </w:pPr>
      <w:r w:rsidRPr="00531C86">
        <w:rPr>
          <w:b/>
          <w:i/>
          <w:u w:val="single"/>
        </w:rPr>
        <w:t>Объект проверки</w:t>
      </w:r>
      <w:r w:rsidRPr="00531C86">
        <w:rPr>
          <w:b/>
          <w:u w:val="single"/>
        </w:rPr>
        <w:t>:</w:t>
      </w:r>
      <w:r w:rsidRPr="00531C86">
        <w:t xml:space="preserve"> главный распорядитель бюджетных средств – </w:t>
      </w:r>
      <w:r>
        <w:t xml:space="preserve">МКУ «Финансовый отдел Администрации </w:t>
      </w:r>
      <w:r w:rsidRPr="00531C86">
        <w:t>Александровского района Томской области</w:t>
      </w:r>
      <w:r>
        <w:t>"</w:t>
      </w:r>
      <w:r w:rsidRPr="00531C86">
        <w:t xml:space="preserve"> (далее - ГРБС).</w:t>
      </w:r>
    </w:p>
    <w:p w14:paraId="13BF4347" w14:textId="1C1448F1" w:rsidR="00015287" w:rsidRDefault="00015287" w:rsidP="00015287">
      <w:pPr>
        <w:autoSpaceDE w:val="0"/>
        <w:autoSpaceDN w:val="0"/>
        <w:adjustRightInd w:val="0"/>
        <w:spacing w:line="276" w:lineRule="auto"/>
        <w:ind w:right="-142" w:firstLine="567"/>
        <w:jc w:val="both"/>
      </w:pPr>
      <w:r w:rsidRPr="00531C86">
        <w:rPr>
          <w:b/>
          <w:bCs/>
          <w:i/>
          <w:u w:val="single"/>
        </w:rPr>
        <w:t>Предмет внешней проверки</w:t>
      </w:r>
      <w:r w:rsidRPr="00531C86">
        <w:rPr>
          <w:b/>
          <w:bCs/>
        </w:rPr>
        <w:t xml:space="preserve">: </w:t>
      </w:r>
      <w:r w:rsidRPr="00531C86">
        <w:t>годовая отчетность за 20</w:t>
      </w:r>
      <w:r>
        <w:t>2</w:t>
      </w:r>
      <w:r w:rsidR="00520266">
        <w:t>2</w:t>
      </w:r>
      <w:r w:rsidRPr="00531C86">
        <w:t xml:space="preserve"> год</w:t>
      </w:r>
    </w:p>
    <w:p w14:paraId="2B84C340" w14:textId="7A5CB6C3" w:rsidR="00015287" w:rsidRPr="00531C86" w:rsidRDefault="00015287" w:rsidP="00015287">
      <w:pPr>
        <w:autoSpaceDE w:val="0"/>
        <w:autoSpaceDN w:val="0"/>
        <w:adjustRightInd w:val="0"/>
        <w:spacing w:line="276" w:lineRule="auto"/>
        <w:ind w:right="-142" w:firstLine="567"/>
        <w:jc w:val="both"/>
        <w:rPr>
          <w:b/>
          <w:bCs/>
        </w:rPr>
      </w:pPr>
      <w:r w:rsidRPr="00531C86">
        <w:rPr>
          <w:b/>
          <w:bCs/>
          <w:i/>
          <w:u w:val="single"/>
        </w:rPr>
        <w:t>Проверяемый период</w:t>
      </w:r>
      <w:r w:rsidRPr="00531C86">
        <w:rPr>
          <w:b/>
          <w:bCs/>
        </w:rPr>
        <w:t xml:space="preserve"> - 20</w:t>
      </w:r>
      <w:r>
        <w:rPr>
          <w:b/>
          <w:bCs/>
        </w:rPr>
        <w:t>2</w:t>
      </w:r>
      <w:r w:rsidR="00520266">
        <w:rPr>
          <w:b/>
          <w:bCs/>
        </w:rPr>
        <w:t>2</w:t>
      </w:r>
      <w:r w:rsidRPr="00531C86">
        <w:rPr>
          <w:b/>
          <w:bCs/>
        </w:rPr>
        <w:t xml:space="preserve"> год.</w:t>
      </w:r>
    </w:p>
    <w:p w14:paraId="1F433A88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  <w:r w:rsidRPr="00BC4A5D">
        <w:rPr>
          <w:b/>
          <w:i/>
          <w:u w:val="single"/>
        </w:rPr>
        <w:t>Исполнитель:</w:t>
      </w:r>
      <w:r w:rsidRPr="00531C86">
        <w:t xml:space="preserve"> председатель Контрольно- ревизионной комиссии Александровского района </w:t>
      </w:r>
      <w:r>
        <w:t xml:space="preserve">Дорохова </w:t>
      </w:r>
      <w:r w:rsidRPr="00531C86">
        <w:t>Лю</w:t>
      </w:r>
      <w:r>
        <w:t>дмила Викторовна.</w:t>
      </w:r>
    </w:p>
    <w:p w14:paraId="7129236F" w14:textId="034B47A7" w:rsidR="00015287" w:rsidRPr="00531C86" w:rsidRDefault="00015287" w:rsidP="00015287">
      <w:pPr>
        <w:autoSpaceDE w:val="0"/>
        <w:autoSpaceDN w:val="0"/>
        <w:adjustRightInd w:val="0"/>
        <w:spacing w:line="276" w:lineRule="auto"/>
        <w:ind w:right="-142" w:firstLine="567"/>
        <w:jc w:val="both"/>
      </w:pPr>
      <w:r w:rsidRPr="00531C86">
        <w:rPr>
          <w:b/>
          <w:bCs/>
          <w:i/>
          <w:u w:val="single"/>
        </w:rPr>
        <w:t>Срок проведения проверки</w:t>
      </w:r>
      <w:r w:rsidRPr="00531C86">
        <w:rPr>
          <w:bCs/>
        </w:rPr>
        <w:t xml:space="preserve">: </w:t>
      </w:r>
      <w:r w:rsidRPr="00531C86">
        <w:t xml:space="preserve">с </w:t>
      </w:r>
      <w:r w:rsidR="00520266">
        <w:t>06</w:t>
      </w:r>
      <w:r w:rsidRPr="00531C86">
        <w:t>.0</w:t>
      </w:r>
      <w:r w:rsidR="00520266">
        <w:t>2</w:t>
      </w:r>
      <w:r w:rsidRPr="00531C86">
        <w:t>.20</w:t>
      </w:r>
      <w:r>
        <w:t>2</w:t>
      </w:r>
      <w:r w:rsidR="00520266">
        <w:t>3</w:t>
      </w:r>
      <w:r w:rsidRPr="00531C86">
        <w:t xml:space="preserve"> г. по </w:t>
      </w:r>
      <w:r>
        <w:t>2</w:t>
      </w:r>
      <w:r w:rsidR="00520266">
        <w:t>8</w:t>
      </w:r>
      <w:r w:rsidRPr="00531C86">
        <w:t>.0</w:t>
      </w:r>
      <w:r w:rsidR="00520266">
        <w:t>2</w:t>
      </w:r>
      <w:r w:rsidRPr="00531C86">
        <w:t>.20</w:t>
      </w:r>
      <w:r>
        <w:t>2</w:t>
      </w:r>
      <w:r w:rsidR="00520266">
        <w:t>3</w:t>
      </w:r>
      <w:r w:rsidRPr="00531C86">
        <w:t xml:space="preserve"> г.</w:t>
      </w:r>
    </w:p>
    <w:p w14:paraId="524143B9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  <w:r w:rsidRPr="00531C86">
        <w:rPr>
          <w:b/>
          <w:i/>
          <w:u w:val="single"/>
        </w:rPr>
        <w:lastRenderedPageBreak/>
        <w:t xml:space="preserve">Перечень законодательных и других нормативных правовых актов: </w:t>
      </w:r>
    </w:p>
    <w:p w14:paraId="2CCFE75A" w14:textId="77777777" w:rsidR="00015287" w:rsidRDefault="00015287" w:rsidP="009644F2">
      <w:pPr>
        <w:pStyle w:val="aff5"/>
        <w:numPr>
          <w:ilvl w:val="0"/>
          <w:numId w:val="4"/>
        </w:numPr>
        <w:spacing w:line="276" w:lineRule="auto"/>
        <w:ind w:left="0" w:firstLine="0"/>
        <w:jc w:val="both"/>
      </w:pPr>
      <w:r w:rsidRPr="00D84DC6">
        <w:t>Бюджетный кодекс Российской Федерации;</w:t>
      </w:r>
    </w:p>
    <w:p w14:paraId="3EEB24B0" w14:textId="77777777" w:rsidR="00015287" w:rsidRDefault="00015287" w:rsidP="009644F2">
      <w:pPr>
        <w:pStyle w:val="aff5"/>
        <w:numPr>
          <w:ilvl w:val="0"/>
          <w:numId w:val="4"/>
        </w:numPr>
        <w:spacing w:line="276" w:lineRule="auto"/>
        <w:ind w:left="0" w:firstLine="0"/>
        <w:jc w:val="both"/>
      </w:pPr>
      <w:r w:rsidRPr="00557D6F">
        <w:t>Федеральный закон от 06.12.2011 № 402-ФЗ «О бухгалтерском учете»;</w:t>
      </w:r>
    </w:p>
    <w:p w14:paraId="5DEB483B" w14:textId="77777777" w:rsidR="00015287" w:rsidRPr="00D84DC6" w:rsidRDefault="00015287" w:rsidP="009644F2">
      <w:pPr>
        <w:pStyle w:val="aff5"/>
        <w:numPr>
          <w:ilvl w:val="0"/>
          <w:numId w:val="4"/>
        </w:numPr>
        <w:spacing w:line="276" w:lineRule="auto"/>
        <w:ind w:left="0" w:firstLine="0"/>
        <w:jc w:val="both"/>
      </w:pPr>
      <w:r w:rsidRPr="00D84DC6">
        <w:t>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– Инструкция 191н);</w:t>
      </w:r>
    </w:p>
    <w:p w14:paraId="448687DB" w14:textId="77777777" w:rsidR="00520266" w:rsidRDefault="00520266" w:rsidP="00520266">
      <w:pPr>
        <w:pStyle w:val="aff5"/>
        <w:numPr>
          <w:ilvl w:val="0"/>
          <w:numId w:val="6"/>
        </w:numPr>
        <w:spacing w:line="276" w:lineRule="auto"/>
        <w:ind w:left="0" w:firstLine="0"/>
        <w:jc w:val="both"/>
      </w:pPr>
      <w:r>
        <w:t>Решение Думы Александровского района от 24.12.2021 №089 «О бюджете муниципального образования «Александровский район» на 2022 год и плановый период 2023 и 2024 годов» (с изменениями).</w:t>
      </w:r>
    </w:p>
    <w:p w14:paraId="7816A9CE" w14:textId="697C071A" w:rsidR="00520266" w:rsidRDefault="00520266" w:rsidP="00520266">
      <w:pPr>
        <w:pStyle w:val="aff5"/>
        <w:numPr>
          <w:ilvl w:val="0"/>
          <w:numId w:val="6"/>
        </w:numPr>
        <w:spacing w:line="276" w:lineRule="auto"/>
        <w:ind w:left="0" w:firstLine="0"/>
        <w:jc w:val="both"/>
      </w:pPr>
      <w:r>
        <w:t>Сводная бюджетная роспись МО «Александровский район», утвержденная приказом Финансового отдела Администрации Александровского района от 30.12.2022 № 77-п</w:t>
      </w:r>
      <w:r>
        <w:t>.</w:t>
      </w:r>
    </w:p>
    <w:p w14:paraId="7B7F097B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  <w:r w:rsidRPr="00531C86">
        <w:rPr>
          <w:b/>
          <w:i/>
          <w:u w:val="single"/>
        </w:rPr>
        <w:t>Предоставление затребованных документов и информации:</w:t>
      </w:r>
      <w:r w:rsidRPr="00531C86">
        <w:t xml:space="preserve"> препятствий в проведении проверки отмечено не было.</w:t>
      </w:r>
    </w:p>
    <w:p w14:paraId="539B9DDB" w14:textId="77777777" w:rsidR="00015287" w:rsidRPr="00531C86" w:rsidRDefault="00015287" w:rsidP="00015287">
      <w:pPr>
        <w:autoSpaceDE w:val="0"/>
        <w:autoSpaceDN w:val="0"/>
        <w:adjustRightInd w:val="0"/>
        <w:spacing w:line="276" w:lineRule="auto"/>
        <w:ind w:right="-142" w:firstLine="567"/>
        <w:jc w:val="both"/>
        <w:rPr>
          <w:bCs/>
        </w:rPr>
      </w:pPr>
      <w:r w:rsidRPr="00531C86">
        <w:rPr>
          <w:bCs/>
        </w:rPr>
        <w:t>Лица ответственные за подготовку, формирование и предоставление отчетности:</w:t>
      </w:r>
    </w:p>
    <w:p w14:paraId="312EB276" w14:textId="77777777" w:rsidR="00520266" w:rsidRPr="00520266" w:rsidRDefault="00520266" w:rsidP="00520266">
      <w:pPr>
        <w:numPr>
          <w:ilvl w:val="0"/>
          <w:numId w:val="5"/>
        </w:numPr>
        <w:autoSpaceDE w:val="0"/>
        <w:autoSpaceDN w:val="0"/>
        <w:adjustRightInd w:val="0"/>
        <w:spacing w:after="160" w:line="276" w:lineRule="auto"/>
        <w:ind w:left="0" w:right="-142" w:firstLine="0"/>
        <w:contextualSpacing/>
        <w:jc w:val="both"/>
        <w:rPr>
          <w:rFonts w:eastAsia="Calibri"/>
          <w:lang w:eastAsia="en-US"/>
        </w:rPr>
      </w:pPr>
      <w:r w:rsidRPr="00520266">
        <w:rPr>
          <w:rFonts w:eastAsia="Calibri"/>
          <w:lang w:eastAsia="en-US"/>
        </w:rPr>
        <w:t>Заместитель Главы района по экономике и финансам начальник Финансового отдела - Л.Н. Бобрешева;</w:t>
      </w:r>
    </w:p>
    <w:p w14:paraId="6781151C" w14:textId="77777777" w:rsidR="00520266" w:rsidRPr="00520266" w:rsidRDefault="00520266" w:rsidP="00520266">
      <w:pPr>
        <w:numPr>
          <w:ilvl w:val="0"/>
          <w:numId w:val="5"/>
        </w:numPr>
        <w:autoSpaceDE w:val="0"/>
        <w:autoSpaceDN w:val="0"/>
        <w:adjustRightInd w:val="0"/>
        <w:spacing w:after="160" w:line="276" w:lineRule="auto"/>
        <w:ind w:left="0" w:right="-142" w:firstLine="0"/>
        <w:contextualSpacing/>
        <w:jc w:val="both"/>
        <w:rPr>
          <w:rFonts w:eastAsia="Calibri"/>
          <w:lang w:eastAsia="en-US"/>
        </w:rPr>
      </w:pPr>
      <w:r w:rsidRPr="00520266">
        <w:rPr>
          <w:rFonts w:eastAsia="Calibri"/>
          <w:color w:val="000000"/>
          <w:lang w:eastAsia="en-US"/>
        </w:rPr>
        <w:t>Заместитель руководителя по казначейскому исполнению бюджета - главный бухгалтер - Садовниченко Н.В.</w:t>
      </w:r>
    </w:p>
    <w:p w14:paraId="297C6550" w14:textId="77777777" w:rsidR="00015287" w:rsidRPr="00531C86" w:rsidRDefault="00015287" w:rsidP="00015287">
      <w:pPr>
        <w:autoSpaceDE w:val="0"/>
        <w:autoSpaceDN w:val="0"/>
        <w:adjustRightInd w:val="0"/>
        <w:spacing w:line="276" w:lineRule="auto"/>
        <w:ind w:firstLine="567"/>
      </w:pPr>
      <w:r w:rsidRPr="00531C86">
        <w:t>Контрольное мероприятие проведено камерально, выборочным методом</w:t>
      </w:r>
    </w:p>
    <w:p w14:paraId="244779D1" w14:textId="77777777" w:rsidR="00015287" w:rsidRPr="00531C86" w:rsidRDefault="00015287" w:rsidP="00015287">
      <w:pPr>
        <w:autoSpaceDE w:val="0"/>
        <w:autoSpaceDN w:val="0"/>
        <w:adjustRightInd w:val="0"/>
        <w:spacing w:line="276" w:lineRule="auto"/>
        <w:ind w:firstLine="567"/>
        <w:rPr>
          <w:b/>
        </w:rPr>
      </w:pPr>
      <w:r w:rsidRPr="00531C86">
        <w:rPr>
          <w:b/>
        </w:rPr>
        <w:t>Проверкой установлено:</w:t>
      </w:r>
    </w:p>
    <w:p w14:paraId="651912E7" w14:textId="77777777" w:rsidR="00015287" w:rsidRPr="00531C86" w:rsidRDefault="00015287" w:rsidP="0001528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531C86">
        <w:t>Краткая информация об объекте контрольного мероприятия:</w:t>
      </w:r>
    </w:p>
    <w:p w14:paraId="0DF708CE" w14:textId="77777777" w:rsidR="00015287" w:rsidRDefault="00015287" w:rsidP="0001528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531C86">
        <w:t>Полное наименование объекта проверки:</w:t>
      </w:r>
      <w:r>
        <w:t xml:space="preserve"> Муниципальное казенное учреждение «Финансовый отдел Администрации </w:t>
      </w:r>
      <w:r w:rsidRPr="00531C86">
        <w:t>Александровского района Томской области</w:t>
      </w:r>
      <w:r>
        <w:t>»</w:t>
      </w:r>
      <w:r w:rsidRPr="00531C86">
        <w:t xml:space="preserve">. ИНН/КПП </w:t>
      </w:r>
      <w:r w:rsidRPr="003F5818">
        <w:t xml:space="preserve">7001000091/702201001, ОГРН 1027001622207, ОКПО 02296312, ОКОПФ 75404, ОКФС 14. Лицевой счет № </w:t>
      </w:r>
      <w:r w:rsidRPr="006830B1">
        <w:t>20000К0</w:t>
      </w:r>
      <w:r w:rsidRPr="00BE5DCA">
        <w:t>0</w:t>
      </w:r>
      <w:r w:rsidRPr="006830B1">
        <w:t>01</w:t>
      </w:r>
      <w:r w:rsidRPr="00531C86">
        <w:t xml:space="preserve"> открыт в Финансовом отделе Администрации Александровского района Томской области.</w:t>
      </w:r>
      <w:r>
        <w:t xml:space="preserve"> </w:t>
      </w:r>
      <w:r w:rsidRPr="00531C86">
        <w:t>Юридический и почтовый адрес: 636760, Томская область,</w:t>
      </w:r>
      <w:r>
        <w:t xml:space="preserve"> </w:t>
      </w:r>
      <w:r w:rsidRPr="00531C86">
        <w:t>Александровский район, с.</w:t>
      </w:r>
      <w:r>
        <w:t xml:space="preserve"> </w:t>
      </w:r>
      <w:r w:rsidRPr="00531C86">
        <w:t>Александровское, ул</w:t>
      </w:r>
      <w:r>
        <w:t xml:space="preserve">. </w:t>
      </w:r>
      <w:r w:rsidRPr="00531C86">
        <w:t>Ленина,</w:t>
      </w:r>
      <w:r>
        <w:t xml:space="preserve"> </w:t>
      </w:r>
      <w:r w:rsidRPr="00531C86">
        <w:t>д.8.</w:t>
      </w:r>
    </w:p>
    <w:p w14:paraId="13DEBC15" w14:textId="77777777" w:rsidR="00161BA7" w:rsidRDefault="00161BA7" w:rsidP="00161BA7">
      <w:pPr>
        <w:ind w:firstLine="851"/>
        <w:contextualSpacing/>
        <w:jc w:val="center"/>
        <w:rPr>
          <w:b/>
          <w:sz w:val="28"/>
          <w:szCs w:val="28"/>
        </w:rPr>
      </w:pPr>
    </w:p>
    <w:p w14:paraId="76F23B9F" w14:textId="77777777" w:rsidR="00C94D45" w:rsidRDefault="00C94D45" w:rsidP="00D76951">
      <w:pPr>
        <w:ind w:right="-2" w:firstLine="851"/>
        <w:rPr>
          <w:b/>
        </w:rPr>
      </w:pPr>
      <w:r w:rsidRPr="009F4644">
        <w:rPr>
          <w:b/>
        </w:rPr>
        <w:t>Результаты проверки:</w:t>
      </w:r>
    </w:p>
    <w:p w14:paraId="77EC0D7F" w14:textId="77777777" w:rsidR="00520266" w:rsidRPr="00520266" w:rsidRDefault="00520266" w:rsidP="00520266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520266">
        <w:rPr>
          <w:rFonts w:eastAsia="Calibri"/>
          <w:lang w:eastAsia="en-US"/>
        </w:rPr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35CEA9AA" w14:textId="77777777" w:rsidR="00520266" w:rsidRPr="00520266" w:rsidRDefault="00520266" w:rsidP="00520266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</w:pPr>
      <w:r w:rsidRPr="00520266">
        <w:rPr>
          <w:rFonts w:eastAsia="Calibri"/>
          <w:lang w:eastAsia="en-US"/>
        </w:rPr>
        <w:t xml:space="preserve"> </w:t>
      </w:r>
      <w:r w:rsidRPr="00520266">
        <w:t>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носителе, сброшюрована, пронумерована.</w:t>
      </w:r>
    </w:p>
    <w:p w14:paraId="544FA138" w14:textId="77777777" w:rsidR="00520266" w:rsidRPr="00520266" w:rsidRDefault="00520266" w:rsidP="00520266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</w:pPr>
      <w:r w:rsidRPr="00520266"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0DE8BF9B" w14:textId="77777777" w:rsidR="00520266" w:rsidRPr="00520266" w:rsidRDefault="00520266" w:rsidP="00520266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</w:pPr>
      <w:r w:rsidRPr="00520266">
        <w:t xml:space="preserve">В соответствии с п.6 Инструкции №191н формы представленной бюджетной отчетности главного распорядителя бюджетных средств подписаны заместителем Главы района по экономике и финансам начальником Финансового отдела, заместителем </w:t>
      </w:r>
      <w:r w:rsidRPr="00520266">
        <w:lastRenderedPageBreak/>
        <w:t>руководителя по казначейскому исполнению бюджета - главным бухгалтером (на формах отчетности, содержащие плановые (прогнозные) и аналитические показатели).</w:t>
      </w:r>
    </w:p>
    <w:p w14:paraId="350B641E" w14:textId="77777777" w:rsidR="00520266" w:rsidRPr="00520266" w:rsidRDefault="00520266" w:rsidP="00520266">
      <w:pPr>
        <w:numPr>
          <w:ilvl w:val="0"/>
          <w:numId w:val="7"/>
        </w:numPr>
        <w:autoSpaceDE w:val="0"/>
        <w:autoSpaceDN w:val="0"/>
        <w:adjustRightInd w:val="0"/>
        <w:spacing w:after="160" w:line="276" w:lineRule="auto"/>
        <w:ind w:left="0" w:right="-1" w:firstLine="0"/>
        <w:contextualSpacing/>
        <w:jc w:val="both"/>
        <w:rPr>
          <w:rFonts w:eastAsia="SimSun"/>
          <w:color w:val="000000"/>
          <w:kern w:val="3"/>
          <w:lang w:eastAsia="zh-CN" w:bidi="hi-IN"/>
        </w:rPr>
      </w:pPr>
      <w:r w:rsidRPr="00520266">
        <w:t>Представленная отчетность ГРБС соответствовала перечню отчетов, предусмотренных для главного распорядителя бюджетных средств, регламентированных п. 11.1 Инструкции №191н.</w:t>
      </w:r>
    </w:p>
    <w:p w14:paraId="110C9F54" w14:textId="77777777" w:rsidR="00520266" w:rsidRPr="00520266" w:rsidRDefault="00520266" w:rsidP="00520266">
      <w:pPr>
        <w:numPr>
          <w:ilvl w:val="0"/>
          <w:numId w:val="7"/>
        </w:numPr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i/>
        </w:rPr>
      </w:pPr>
      <w:r w:rsidRPr="00520266">
        <w:rPr>
          <w:rFonts w:eastAsia="Calibri"/>
          <w:lang w:eastAsia="en-US"/>
        </w:rPr>
        <w:t>В</w:t>
      </w:r>
      <w:r w:rsidRPr="00520266">
        <w:t>се представленные формы годовой отчетности достоверны и заполнены в соответствии с требованиями Инструкции №191н</w:t>
      </w:r>
      <w:r w:rsidRPr="00520266">
        <w:rPr>
          <w:i/>
        </w:rPr>
        <w:t xml:space="preserve">. </w:t>
      </w:r>
    </w:p>
    <w:p w14:paraId="2C49177C" w14:textId="77777777" w:rsidR="00520266" w:rsidRPr="00520266" w:rsidRDefault="00520266" w:rsidP="00520266">
      <w:pPr>
        <w:numPr>
          <w:ilvl w:val="0"/>
          <w:numId w:val="7"/>
        </w:numPr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</w:pPr>
      <w:r w:rsidRPr="00520266">
        <w:t>Фактов искажения бюджетной отчетности, осуществления расходов, непредусмотренных бюджетом, или с превышением бюджетных ассигнований проведенной проверкой не установлено.</w:t>
      </w:r>
    </w:p>
    <w:p w14:paraId="0B16ABD8" w14:textId="77777777" w:rsidR="00520266" w:rsidRPr="00520266" w:rsidRDefault="00520266" w:rsidP="00520266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</w:pPr>
      <w:r w:rsidRPr="00520266">
        <w:t xml:space="preserve">В соответствии с п.7 Инструкции №191н перед составлением годовой бухгалтерской отчетности проведена инвентаризация имущества и обязательств. </w:t>
      </w:r>
    </w:p>
    <w:p w14:paraId="7FCB2EFE" w14:textId="77777777" w:rsidR="00520266" w:rsidRPr="00520266" w:rsidRDefault="00520266" w:rsidP="00520266">
      <w:pPr>
        <w:numPr>
          <w:ilvl w:val="0"/>
          <w:numId w:val="7"/>
        </w:numPr>
        <w:spacing w:after="160" w:line="276" w:lineRule="auto"/>
        <w:ind w:left="0" w:firstLine="0"/>
        <w:contextualSpacing/>
        <w:jc w:val="both"/>
      </w:pPr>
      <w:bookmarkStart w:id="0" w:name="_Hlk126856400"/>
      <w:r w:rsidRPr="00520266">
        <w:t xml:space="preserve">В ходе контрольного мероприятия объем проверенных средств составил всего </w:t>
      </w:r>
      <w:r w:rsidRPr="00520266">
        <w:rPr>
          <w:b/>
          <w:bCs/>
        </w:rPr>
        <w:t>12780,928 тыс.руб</w:t>
      </w:r>
      <w:r w:rsidRPr="00520266">
        <w:t>. Не целевого расходования денежных средств, финансовых нарушений, нарушений учета имущества и нефинансовых нарушений не выявлено.</w:t>
      </w:r>
    </w:p>
    <w:bookmarkEnd w:id="0"/>
    <w:p w14:paraId="71F8F881" w14:textId="77777777" w:rsidR="00015287" w:rsidRPr="00531C86" w:rsidRDefault="00015287" w:rsidP="00015287">
      <w:pPr>
        <w:spacing w:line="276" w:lineRule="auto"/>
        <w:ind w:firstLine="567"/>
        <w:contextualSpacing/>
        <w:jc w:val="both"/>
      </w:pPr>
    </w:p>
    <w:p w14:paraId="776252C3" w14:textId="77777777" w:rsidR="00015287" w:rsidRPr="00436D2A" w:rsidRDefault="00015287" w:rsidP="00015287">
      <w:pPr>
        <w:spacing w:line="276" w:lineRule="auto"/>
        <w:ind w:right="-1" w:firstLine="567"/>
        <w:contextualSpacing/>
        <w:jc w:val="both"/>
        <w:rPr>
          <w:b/>
          <w:i/>
        </w:rPr>
      </w:pPr>
      <w:r w:rsidRPr="00436D2A">
        <w:rPr>
          <w:b/>
          <w:i/>
        </w:rPr>
        <w:t>Контрольно-</w:t>
      </w:r>
      <w:r>
        <w:rPr>
          <w:b/>
          <w:i/>
        </w:rPr>
        <w:t>ревизионная комиссия</w:t>
      </w:r>
      <w:r w:rsidRPr="00436D2A">
        <w:rPr>
          <w:b/>
          <w:i/>
        </w:rPr>
        <w:t xml:space="preserve"> рекомендует:</w:t>
      </w:r>
    </w:p>
    <w:p w14:paraId="6153EDAA" w14:textId="77777777" w:rsidR="00520266" w:rsidRPr="00436D2A" w:rsidRDefault="00520266" w:rsidP="00520266">
      <w:pPr>
        <w:numPr>
          <w:ilvl w:val="0"/>
          <w:numId w:val="3"/>
        </w:numPr>
        <w:spacing w:after="160" w:line="276" w:lineRule="auto"/>
        <w:ind w:left="0" w:right="-1" w:firstLine="0"/>
        <w:contextualSpacing/>
        <w:jc w:val="both"/>
      </w:pPr>
      <w:r>
        <w:t>Продолжить</w:t>
      </w:r>
      <w:r w:rsidRPr="00436D2A">
        <w:t xml:space="preserve"> составление форм, таблиц и сведений в строгом соответствии с требованиями пунктов инструкции 191н.</w:t>
      </w:r>
    </w:p>
    <w:p w14:paraId="6BD17ECD" w14:textId="77777777" w:rsidR="00520266" w:rsidRPr="00436D2A" w:rsidRDefault="00520266" w:rsidP="00520266">
      <w:pPr>
        <w:numPr>
          <w:ilvl w:val="0"/>
          <w:numId w:val="3"/>
        </w:numPr>
        <w:spacing w:after="160" w:line="276" w:lineRule="auto"/>
        <w:ind w:left="0" w:right="-1" w:firstLine="0"/>
        <w:contextualSpacing/>
        <w:jc w:val="both"/>
      </w:pPr>
      <w:r w:rsidRPr="00436D2A">
        <w:t>Продолжить работу по реализации дополнительных мероприятий и принятие мер к снижению (недопущению) дебиторской задолженности.</w:t>
      </w:r>
    </w:p>
    <w:p w14:paraId="5EFA7BD3" w14:textId="77777777" w:rsidR="00520266" w:rsidRDefault="00520266" w:rsidP="00520266">
      <w:pPr>
        <w:numPr>
          <w:ilvl w:val="0"/>
          <w:numId w:val="3"/>
        </w:numPr>
        <w:spacing w:after="160" w:line="276" w:lineRule="auto"/>
        <w:ind w:left="0" w:right="-1" w:firstLine="0"/>
        <w:contextualSpacing/>
        <w:jc w:val="both"/>
      </w:pPr>
      <w:r w:rsidRPr="00436D2A">
        <w:t>Обеспечить действенный внутренний финансовый контроль и внутренний финансовый аудит.</w:t>
      </w:r>
    </w:p>
    <w:p w14:paraId="0CD35779" w14:textId="77777777" w:rsidR="005F014C" w:rsidRPr="007E75FD" w:rsidRDefault="005F014C" w:rsidP="00D76951">
      <w:pPr>
        <w:ind w:firstLine="851"/>
        <w:contextualSpacing/>
        <w:jc w:val="both"/>
      </w:pPr>
    </w:p>
    <w:p w14:paraId="1288CC78" w14:textId="77777777" w:rsidR="00D004F2" w:rsidRPr="001E7374" w:rsidRDefault="00D004F2" w:rsidP="00D76951">
      <w:pPr>
        <w:ind w:firstLine="851"/>
      </w:pPr>
    </w:p>
    <w:p w14:paraId="734C547C" w14:textId="54240A59" w:rsidR="00D004F2" w:rsidRDefault="00D004F2" w:rsidP="00015287">
      <w:pPr>
        <w:tabs>
          <w:tab w:val="left" w:pos="180"/>
        </w:tabs>
        <w:spacing w:line="240" w:lineRule="atLeast"/>
        <w:ind w:right="-81" w:firstLine="851"/>
        <w:jc w:val="both"/>
      </w:pPr>
      <w:r>
        <w:t xml:space="preserve">Акт проверки </w:t>
      </w:r>
      <w:r w:rsidR="00520266">
        <w:t xml:space="preserve">заместителем </w:t>
      </w:r>
      <w:r w:rsidR="00015287">
        <w:t>начальник</w:t>
      </w:r>
      <w:r w:rsidR="00520266">
        <w:t>а</w:t>
      </w:r>
      <w:r w:rsidR="00015287">
        <w:t xml:space="preserve"> Финансового отдела Администрации Александровского района</w:t>
      </w:r>
      <w:r w:rsidRPr="00E5080B">
        <w:t xml:space="preserve"> </w:t>
      </w:r>
      <w:r>
        <w:t>подписан без разногласий.</w:t>
      </w:r>
    </w:p>
    <w:p w14:paraId="5251FD86" w14:textId="4E5AA216" w:rsidR="00D004F2" w:rsidRPr="00200D67" w:rsidRDefault="00520266" w:rsidP="00D76951">
      <w:pPr>
        <w:tabs>
          <w:tab w:val="left" w:pos="180"/>
        </w:tabs>
        <w:spacing w:line="240" w:lineRule="atLeast"/>
        <w:ind w:right="-81" w:firstLine="851"/>
        <w:jc w:val="both"/>
      </w:pPr>
      <w:r>
        <w:t>Информация о проведении контрольного мероприятия</w:t>
      </w:r>
      <w:r w:rsidR="00D004F2" w:rsidRPr="00200D67">
        <w:t xml:space="preserve"> направлен</w:t>
      </w:r>
      <w:r w:rsidR="00D9559E">
        <w:t>а</w:t>
      </w:r>
      <w:r w:rsidR="00D004F2" w:rsidRPr="00200D67">
        <w:t xml:space="preserve"> Председателю Думы Александровского района, Главе Александровского района</w:t>
      </w:r>
      <w:r w:rsidR="00D004F2">
        <w:t>, в Прокуратуру Александровского района.</w:t>
      </w:r>
    </w:p>
    <w:p w14:paraId="2E77EDD9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49EC7473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0F3C38B8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1458B5A0" w14:textId="77777777" w:rsidR="00D004F2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2A3C793E" w14:textId="77777777" w:rsidR="00D004F2" w:rsidRPr="008C008D" w:rsidRDefault="00D004F2" w:rsidP="00D004F2">
      <w:pPr>
        <w:tabs>
          <w:tab w:val="left" w:pos="180"/>
        </w:tabs>
        <w:spacing w:line="240" w:lineRule="atLeast"/>
        <w:ind w:right="-81"/>
        <w:jc w:val="both"/>
      </w:pPr>
    </w:p>
    <w:p w14:paraId="6D040940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Председатель</w:t>
      </w:r>
    </w:p>
    <w:p w14:paraId="4EE3D243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>Контрольно-ревизионной комиссии</w:t>
      </w:r>
    </w:p>
    <w:p w14:paraId="1506317B" w14:textId="77777777" w:rsidR="00D004F2" w:rsidRPr="008C008D" w:rsidRDefault="00D004F2" w:rsidP="00D004F2">
      <w:pPr>
        <w:spacing w:line="240" w:lineRule="atLeast"/>
        <w:ind w:right="-81"/>
        <w:jc w:val="both"/>
      </w:pPr>
      <w:r w:rsidRPr="008C008D">
        <w:t xml:space="preserve">Александровского района                                           </w:t>
      </w:r>
      <w:r>
        <w:t xml:space="preserve">                 </w:t>
      </w:r>
      <w:r w:rsidRPr="008C008D">
        <w:t xml:space="preserve">                       Л.</w:t>
      </w:r>
      <w:r>
        <w:t>В</w:t>
      </w:r>
      <w:r w:rsidRPr="008C008D">
        <w:t>.</w:t>
      </w:r>
      <w:r>
        <w:t xml:space="preserve"> Дорохова</w:t>
      </w:r>
    </w:p>
    <w:p w14:paraId="3CB9D7EC" w14:textId="7CB6FDD5" w:rsidR="001E7374" w:rsidRDefault="001E7374" w:rsidP="001E7374"/>
    <w:p w14:paraId="1334C1DA" w14:textId="434D2094" w:rsidR="00D97F8E" w:rsidRDefault="00D97F8E" w:rsidP="00D97F8E">
      <w:pPr>
        <w:jc w:val="right"/>
      </w:pPr>
      <w:r w:rsidRPr="00D97F8E">
        <w:t>20 февраля 2023 г.</w:t>
      </w:r>
    </w:p>
    <w:sectPr w:rsidR="00D97F8E" w:rsidSect="00D004F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701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6148F" w14:textId="77777777" w:rsidR="003E4096" w:rsidRDefault="003E4096">
      <w:r>
        <w:separator/>
      </w:r>
    </w:p>
  </w:endnote>
  <w:endnote w:type="continuationSeparator" w:id="0">
    <w:p w14:paraId="21136975" w14:textId="77777777" w:rsidR="003E4096" w:rsidRDefault="003E4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89E7E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D52402" w14:textId="77777777" w:rsidR="00914158" w:rsidRDefault="00914158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16A5" w14:textId="77777777" w:rsidR="00914158" w:rsidRDefault="00914158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C2196">
      <w:rPr>
        <w:rStyle w:val="a9"/>
        <w:noProof/>
      </w:rPr>
      <w:t>2</w:t>
    </w:r>
    <w:r>
      <w:rPr>
        <w:rStyle w:val="a9"/>
      </w:rPr>
      <w:fldChar w:fldCharType="end"/>
    </w:r>
  </w:p>
  <w:p w14:paraId="578A9227" w14:textId="77777777" w:rsidR="00914158" w:rsidRDefault="00914158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01A3D" w14:textId="77777777" w:rsidR="003E4096" w:rsidRDefault="003E4096">
      <w:r>
        <w:separator/>
      </w:r>
    </w:p>
  </w:footnote>
  <w:footnote w:type="continuationSeparator" w:id="0">
    <w:p w14:paraId="20463907" w14:textId="77777777" w:rsidR="003E4096" w:rsidRDefault="003E4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B93A3" w14:textId="77777777" w:rsidR="00914158" w:rsidRDefault="00914158">
    <w:pPr>
      <w:pStyle w:val="af0"/>
    </w:pPr>
  </w:p>
  <w:p w14:paraId="01DBAC42" w14:textId="77777777" w:rsidR="00914158" w:rsidRDefault="0091415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97892"/>
    <w:multiLevelType w:val="hybridMultilevel"/>
    <w:tmpl w:val="7136C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571C40"/>
    <w:multiLevelType w:val="hybridMultilevel"/>
    <w:tmpl w:val="E35AA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27FA5908"/>
    <w:multiLevelType w:val="hybridMultilevel"/>
    <w:tmpl w:val="931630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6BDE7504"/>
    <w:multiLevelType w:val="hybridMultilevel"/>
    <w:tmpl w:val="D27A24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00130335">
    <w:abstractNumId w:val="5"/>
  </w:num>
  <w:num w:numId="2" w16cid:durableId="728461856">
    <w:abstractNumId w:val="4"/>
  </w:num>
  <w:num w:numId="3" w16cid:durableId="134173967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8723679">
    <w:abstractNumId w:val="1"/>
  </w:num>
  <w:num w:numId="5" w16cid:durableId="1283875521">
    <w:abstractNumId w:val="6"/>
  </w:num>
  <w:num w:numId="6" w16cid:durableId="785543603">
    <w:abstractNumId w:val="3"/>
  </w:num>
  <w:num w:numId="7" w16cid:durableId="69044814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04E8"/>
    <w:rsid w:val="000110E3"/>
    <w:rsid w:val="00013309"/>
    <w:rsid w:val="00015287"/>
    <w:rsid w:val="00015DCA"/>
    <w:rsid w:val="00020D2A"/>
    <w:rsid w:val="00022447"/>
    <w:rsid w:val="00023FD0"/>
    <w:rsid w:val="00024295"/>
    <w:rsid w:val="00026B5F"/>
    <w:rsid w:val="00027E28"/>
    <w:rsid w:val="00027F67"/>
    <w:rsid w:val="00030C53"/>
    <w:rsid w:val="00032DFE"/>
    <w:rsid w:val="0003404C"/>
    <w:rsid w:val="000365B5"/>
    <w:rsid w:val="0003745B"/>
    <w:rsid w:val="00037F2B"/>
    <w:rsid w:val="00042AFA"/>
    <w:rsid w:val="00043022"/>
    <w:rsid w:val="000468C3"/>
    <w:rsid w:val="00050C3E"/>
    <w:rsid w:val="000511AB"/>
    <w:rsid w:val="00051C69"/>
    <w:rsid w:val="00052C26"/>
    <w:rsid w:val="000543FB"/>
    <w:rsid w:val="00054CEB"/>
    <w:rsid w:val="000559C7"/>
    <w:rsid w:val="0005605B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37E6"/>
    <w:rsid w:val="00085025"/>
    <w:rsid w:val="00090109"/>
    <w:rsid w:val="00090337"/>
    <w:rsid w:val="00091855"/>
    <w:rsid w:val="000924E5"/>
    <w:rsid w:val="00094D0F"/>
    <w:rsid w:val="0009717B"/>
    <w:rsid w:val="000A02AB"/>
    <w:rsid w:val="000A0A56"/>
    <w:rsid w:val="000A202F"/>
    <w:rsid w:val="000A2598"/>
    <w:rsid w:val="000A32BA"/>
    <w:rsid w:val="000A3735"/>
    <w:rsid w:val="000A5AE6"/>
    <w:rsid w:val="000A7023"/>
    <w:rsid w:val="000A7CE0"/>
    <w:rsid w:val="000B2D88"/>
    <w:rsid w:val="000B3F2A"/>
    <w:rsid w:val="000B55AE"/>
    <w:rsid w:val="000B7E33"/>
    <w:rsid w:val="000C17A1"/>
    <w:rsid w:val="000C1EB1"/>
    <w:rsid w:val="000C5F32"/>
    <w:rsid w:val="000C6193"/>
    <w:rsid w:val="000D151E"/>
    <w:rsid w:val="000D45C1"/>
    <w:rsid w:val="000D47D8"/>
    <w:rsid w:val="000D7D2E"/>
    <w:rsid w:val="000E024B"/>
    <w:rsid w:val="000E2A4B"/>
    <w:rsid w:val="000E5A24"/>
    <w:rsid w:val="000E63C8"/>
    <w:rsid w:val="000E649F"/>
    <w:rsid w:val="000F01D9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75"/>
    <w:rsid w:val="001314AE"/>
    <w:rsid w:val="001315A4"/>
    <w:rsid w:val="00131626"/>
    <w:rsid w:val="001317B1"/>
    <w:rsid w:val="00137038"/>
    <w:rsid w:val="00140081"/>
    <w:rsid w:val="00140AB2"/>
    <w:rsid w:val="00140D1A"/>
    <w:rsid w:val="00145577"/>
    <w:rsid w:val="0014710D"/>
    <w:rsid w:val="0016066B"/>
    <w:rsid w:val="00161BA7"/>
    <w:rsid w:val="001657A3"/>
    <w:rsid w:val="00165E86"/>
    <w:rsid w:val="0016607C"/>
    <w:rsid w:val="001662BF"/>
    <w:rsid w:val="001738F0"/>
    <w:rsid w:val="00176655"/>
    <w:rsid w:val="00180C63"/>
    <w:rsid w:val="00180CB2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4017"/>
    <w:rsid w:val="0019580B"/>
    <w:rsid w:val="00195954"/>
    <w:rsid w:val="00197130"/>
    <w:rsid w:val="001A1B43"/>
    <w:rsid w:val="001A2E49"/>
    <w:rsid w:val="001A35FA"/>
    <w:rsid w:val="001A4BED"/>
    <w:rsid w:val="001A57A9"/>
    <w:rsid w:val="001A76B1"/>
    <w:rsid w:val="001B0302"/>
    <w:rsid w:val="001B0693"/>
    <w:rsid w:val="001B18B1"/>
    <w:rsid w:val="001B1BC9"/>
    <w:rsid w:val="001B1DA6"/>
    <w:rsid w:val="001B3163"/>
    <w:rsid w:val="001B3EB0"/>
    <w:rsid w:val="001B56AE"/>
    <w:rsid w:val="001B60DD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4E49"/>
    <w:rsid w:val="001D5055"/>
    <w:rsid w:val="001E4390"/>
    <w:rsid w:val="001E7374"/>
    <w:rsid w:val="001E7579"/>
    <w:rsid w:val="001E767C"/>
    <w:rsid w:val="001F1A7D"/>
    <w:rsid w:val="001F26E0"/>
    <w:rsid w:val="001F282A"/>
    <w:rsid w:val="001F295A"/>
    <w:rsid w:val="001F34F7"/>
    <w:rsid w:val="001F3BE1"/>
    <w:rsid w:val="001F3CE7"/>
    <w:rsid w:val="001F7B17"/>
    <w:rsid w:val="002047A8"/>
    <w:rsid w:val="00206C2A"/>
    <w:rsid w:val="00207AF6"/>
    <w:rsid w:val="00210012"/>
    <w:rsid w:val="00210BB9"/>
    <w:rsid w:val="0021139D"/>
    <w:rsid w:val="00214069"/>
    <w:rsid w:val="00216D9E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2DA"/>
    <w:rsid w:val="00257321"/>
    <w:rsid w:val="002603DE"/>
    <w:rsid w:val="00260953"/>
    <w:rsid w:val="00260DEE"/>
    <w:rsid w:val="00261FB5"/>
    <w:rsid w:val="00262051"/>
    <w:rsid w:val="00264266"/>
    <w:rsid w:val="0026427D"/>
    <w:rsid w:val="00272FF2"/>
    <w:rsid w:val="00273A14"/>
    <w:rsid w:val="00273FC2"/>
    <w:rsid w:val="0027659F"/>
    <w:rsid w:val="00276796"/>
    <w:rsid w:val="00276B35"/>
    <w:rsid w:val="00277C0C"/>
    <w:rsid w:val="00280712"/>
    <w:rsid w:val="002830DA"/>
    <w:rsid w:val="002879BC"/>
    <w:rsid w:val="002945D9"/>
    <w:rsid w:val="00294A87"/>
    <w:rsid w:val="00295634"/>
    <w:rsid w:val="00297560"/>
    <w:rsid w:val="00297B08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82"/>
    <w:rsid w:val="002B0F0B"/>
    <w:rsid w:val="002B13AF"/>
    <w:rsid w:val="002B17DF"/>
    <w:rsid w:val="002B1B50"/>
    <w:rsid w:val="002B3E00"/>
    <w:rsid w:val="002B3FD6"/>
    <w:rsid w:val="002B4E5A"/>
    <w:rsid w:val="002C107D"/>
    <w:rsid w:val="002C231E"/>
    <w:rsid w:val="002C2468"/>
    <w:rsid w:val="002C4161"/>
    <w:rsid w:val="002C4A6E"/>
    <w:rsid w:val="002C5CDA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43C"/>
    <w:rsid w:val="002D5A04"/>
    <w:rsid w:val="002E139B"/>
    <w:rsid w:val="002E189C"/>
    <w:rsid w:val="002E3288"/>
    <w:rsid w:val="002E43B4"/>
    <w:rsid w:val="002E459F"/>
    <w:rsid w:val="002E4F28"/>
    <w:rsid w:val="002E52CD"/>
    <w:rsid w:val="002E6993"/>
    <w:rsid w:val="002F22BA"/>
    <w:rsid w:val="002F35D0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1729A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2F3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6C6D"/>
    <w:rsid w:val="0039787A"/>
    <w:rsid w:val="003A0A95"/>
    <w:rsid w:val="003A1A39"/>
    <w:rsid w:val="003A27A7"/>
    <w:rsid w:val="003A3701"/>
    <w:rsid w:val="003A4C82"/>
    <w:rsid w:val="003A4F84"/>
    <w:rsid w:val="003B07C6"/>
    <w:rsid w:val="003B0AF5"/>
    <w:rsid w:val="003B193D"/>
    <w:rsid w:val="003B32DF"/>
    <w:rsid w:val="003B4C3E"/>
    <w:rsid w:val="003B62C6"/>
    <w:rsid w:val="003B7A99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2F98"/>
    <w:rsid w:val="003E3481"/>
    <w:rsid w:val="003E3804"/>
    <w:rsid w:val="003E3A5F"/>
    <w:rsid w:val="003E4096"/>
    <w:rsid w:val="003E7C4B"/>
    <w:rsid w:val="003F0F61"/>
    <w:rsid w:val="003F13E9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22F6"/>
    <w:rsid w:val="004152F8"/>
    <w:rsid w:val="00415F00"/>
    <w:rsid w:val="004161BB"/>
    <w:rsid w:val="004168D7"/>
    <w:rsid w:val="00417745"/>
    <w:rsid w:val="0042253A"/>
    <w:rsid w:val="00423886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584D"/>
    <w:rsid w:val="00446021"/>
    <w:rsid w:val="004471BE"/>
    <w:rsid w:val="00451CD2"/>
    <w:rsid w:val="00453982"/>
    <w:rsid w:val="004540CF"/>
    <w:rsid w:val="004556F5"/>
    <w:rsid w:val="00455C1F"/>
    <w:rsid w:val="00456F45"/>
    <w:rsid w:val="004575CC"/>
    <w:rsid w:val="004644E5"/>
    <w:rsid w:val="00464B0B"/>
    <w:rsid w:val="004664AC"/>
    <w:rsid w:val="00466BFE"/>
    <w:rsid w:val="00467D0C"/>
    <w:rsid w:val="004711F0"/>
    <w:rsid w:val="00474A2A"/>
    <w:rsid w:val="00474C06"/>
    <w:rsid w:val="00475703"/>
    <w:rsid w:val="00475E32"/>
    <w:rsid w:val="00477C78"/>
    <w:rsid w:val="0048288C"/>
    <w:rsid w:val="00482C16"/>
    <w:rsid w:val="004830E7"/>
    <w:rsid w:val="004851B3"/>
    <w:rsid w:val="0048559A"/>
    <w:rsid w:val="00487666"/>
    <w:rsid w:val="0049245F"/>
    <w:rsid w:val="00492CA8"/>
    <w:rsid w:val="0049372E"/>
    <w:rsid w:val="004A0A8A"/>
    <w:rsid w:val="004A1756"/>
    <w:rsid w:val="004A1B60"/>
    <w:rsid w:val="004A38C1"/>
    <w:rsid w:val="004A51F8"/>
    <w:rsid w:val="004A5EBF"/>
    <w:rsid w:val="004B376A"/>
    <w:rsid w:val="004B3E7C"/>
    <w:rsid w:val="004B6FC3"/>
    <w:rsid w:val="004B7A13"/>
    <w:rsid w:val="004C008B"/>
    <w:rsid w:val="004C164B"/>
    <w:rsid w:val="004C23F7"/>
    <w:rsid w:val="004C29EB"/>
    <w:rsid w:val="004C4082"/>
    <w:rsid w:val="004C48DF"/>
    <w:rsid w:val="004C59B0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1E88"/>
    <w:rsid w:val="004F484D"/>
    <w:rsid w:val="004F4A0C"/>
    <w:rsid w:val="005009A6"/>
    <w:rsid w:val="0050146F"/>
    <w:rsid w:val="00502604"/>
    <w:rsid w:val="005031F7"/>
    <w:rsid w:val="005032CD"/>
    <w:rsid w:val="005076F5"/>
    <w:rsid w:val="00511E7E"/>
    <w:rsid w:val="00512237"/>
    <w:rsid w:val="00513FFC"/>
    <w:rsid w:val="00514494"/>
    <w:rsid w:val="00516B47"/>
    <w:rsid w:val="00516B7F"/>
    <w:rsid w:val="00517452"/>
    <w:rsid w:val="00520119"/>
    <w:rsid w:val="00520266"/>
    <w:rsid w:val="00524461"/>
    <w:rsid w:val="00524CA0"/>
    <w:rsid w:val="00527C8D"/>
    <w:rsid w:val="005317CE"/>
    <w:rsid w:val="0053288D"/>
    <w:rsid w:val="00532BAD"/>
    <w:rsid w:val="005361CA"/>
    <w:rsid w:val="0053695A"/>
    <w:rsid w:val="00537067"/>
    <w:rsid w:val="005372E9"/>
    <w:rsid w:val="00540D6E"/>
    <w:rsid w:val="0054157A"/>
    <w:rsid w:val="00543757"/>
    <w:rsid w:val="005467D4"/>
    <w:rsid w:val="00550BEA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20F6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959"/>
    <w:rsid w:val="00594FA2"/>
    <w:rsid w:val="005957B2"/>
    <w:rsid w:val="00595848"/>
    <w:rsid w:val="0059607A"/>
    <w:rsid w:val="0059663E"/>
    <w:rsid w:val="00596C66"/>
    <w:rsid w:val="00597D00"/>
    <w:rsid w:val="00597EFF"/>
    <w:rsid w:val="005A0DB4"/>
    <w:rsid w:val="005A1B1B"/>
    <w:rsid w:val="005A1FA2"/>
    <w:rsid w:val="005A3785"/>
    <w:rsid w:val="005A51FC"/>
    <w:rsid w:val="005A6C46"/>
    <w:rsid w:val="005A6EBA"/>
    <w:rsid w:val="005B0140"/>
    <w:rsid w:val="005B1878"/>
    <w:rsid w:val="005B201C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5CD3"/>
    <w:rsid w:val="005C7750"/>
    <w:rsid w:val="005D17FF"/>
    <w:rsid w:val="005D1D73"/>
    <w:rsid w:val="005D4A07"/>
    <w:rsid w:val="005E1C3E"/>
    <w:rsid w:val="005E23D9"/>
    <w:rsid w:val="005E517A"/>
    <w:rsid w:val="005E5DF6"/>
    <w:rsid w:val="005E5E01"/>
    <w:rsid w:val="005E6F0E"/>
    <w:rsid w:val="005E7E84"/>
    <w:rsid w:val="005F007D"/>
    <w:rsid w:val="005F014C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06964"/>
    <w:rsid w:val="00606B54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26512"/>
    <w:rsid w:val="0063095C"/>
    <w:rsid w:val="006319D5"/>
    <w:rsid w:val="00634711"/>
    <w:rsid w:val="00635CF2"/>
    <w:rsid w:val="006402CA"/>
    <w:rsid w:val="00640630"/>
    <w:rsid w:val="00642D43"/>
    <w:rsid w:val="0064377B"/>
    <w:rsid w:val="0064379A"/>
    <w:rsid w:val="00644723"/>
    <w:rsid w:val="0065082E"/>
    <w:rsid w:val="00653CAC"/>
    <w:rsid w:val="006562EA"/>
    <w:rsid w:val="00662DE9"/>
    <w:rsid w:val="00663C31"/>
    <w:rsid w:val="0066418C"/>
    <w:rsid w:val="00665F75"/>
    <w:rsid w:val="00665F9F"/>
    <w:rsid w:val="006707BD"/>
    <w:rsid w:val="006713FB"/>
    <w:rsid w:val="006726DC"/>
    <w:rsid w:val="00674522"/>
    <w:rsid w:val="00676924"/>
    <w:rsid w:val="00676AA3"/>
    <w:rsid w:val="00676C13"/>
    <w:rsid w:val="006777CC"/>
    <w:rsid w:val="00682B43"/>
    <w:rsid w:val="00686D4F"/>
    <w:rsid w:val="00687374"/>
    <w:rsid w:val="00691C11"/>
    <w:rsid w:val="00692E6F"/>
    <w:rsid w:val="0069331E"/>
    <w:rsid w:val="00696744"/>
    <w:rsid w:val="006A1935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D1304"/>
    <w:rsid w:val="006D1A5D"/>
    <w:rsid w:val="006D37AA"/>
    <w:rsid w:val="006D3D00"/>
    <w:rsid w:val="006D40C1"/>
    <w:rsid w:val="006D4AEF"/>
    <w:rsid w:val="006D4EE1"/>
    <w:rsid w:val="006D623B"/>
    <w:rsid w:val="006D6BBD"/>
    <w:rsid w:val="006E35E7"/>
    <w:rsid w:val="006E42AC"/>
    <w:rsid w:val="006F325B"/>
    <w:rsid w:val="006F35F8"/>
    <w:rsid w:val="006F3B65"/>
    <w:rsid w:val="006F4A9C"/>
    <w:rsid w:val="006F6C83"/>
    <w:rsid w:val="006F707B"/>
    <w:rsid w:val="006F7100"/>
    <w:rsid w:val="006F797F"/>
    <w:rsid w:val="00700498"/>
    <w:rsid w:val="00702AF4"/>
    <w:rsid w:val="007043A1"/>
    <w:rsid w:val="00705894"/>
    <w:rsid w:val="00706D22"/>
    <w:rsid w:val="00706D57"/>
    <w:rsid w:val="0071265A"/>
    <w:rsid w:val="00712A28"/>
    <w:rsid w:val="0071361F"/>
    <w:rsid w:val="0071699A"/>
    <w:rsid w:val="0072042C"/>
    <w:rsid w:val="0072108A"/>
    <w:rsid w:val="0072148D"/>
    <w:rsid w:val="007219DB"/>
    <w:rsid w:val="0072272B"/>
    <w:rsid w:val="007254D0"/>
    <w:rsid w:val="007277FF"/>
    <w:rsid w:val="00730348"/>
    <w:rsid w:val="00730C38"/>
    <w:rsid w:val="007315D3"/>
    <w:rsid w:val="00731CEE"/>
    <w:rsid w:val="00733A83"/>
    <w:rsid w:val="00736035"/>
    <w:rsid w:val="00740FA4"/>
    <w:rsid w:val="0074353C"/>
    <w:rsid w:val="007473EE"/>
    <w:rsid w:val="00750BA8"/>
    <w:rsid w:val="007514EB"/>
    <w:rsid w:val="00753092"/>
    <w:rsid w:val="0075431C"/>
    <w:rsid w:val="007567FC"/>
    <w:rsid w:val="00757325"/>
    <w:rsid w:val="007604B1"/>
    <w:rsid w:val="007611A0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8766C"/>
    <w:rsid w:val="00790C34"/>
    <w:rsid w:val="00791AF1"/>
    <w:rsid w:val="007942EF"/>
    <w:rsid w:val="007947B9"/>
    <w:rsid w:val="007975A5"/>
    <w:rsid w:val="007A0622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4414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06D2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25C"/>
    <w:rsid w:val="00814DCF"/>
    <w:rsid w:val="00814ED2"/>
    <w:rsid w:val="0082051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11D8"/>
    <w:rsid w:val="00843E46"/>
    <w:rsid w:val="008444FF"/>
    <w:rsid w:val="008474D8"/>
    <w:rsid w:val="00847FA9"/>
    <w:rsid w:val="0085152C"/>
    <w:rsid w:val="00852ED5"/>
    <w:rsid w:val="00854B64"/>
    <w:rsid w:val="0085681E"/>
    <w:rsid w:val="00860485"/>
    <w:rsid w:val="00862F78"/>
    <w:rsid w:val="00864664"/>
    <w:rsid w:val="00864812"/>
    <w:rsid w:val="00870936"/>
    <w:rsid w:val="0087130C"/>
    <w:rsid w:val="00871AE5"/>
    <w:rsid w:val="008759B3"/>
    <w:rsid w:val="008759F5"/>
    <w:rsid w:val="00877200"/>
    <w:rsid w:val="00877942"/>
    <w:rsid w:val="008809A5"/>
    <w:rsid w:val="00881BE2"/>
    <w:rsid w:val="00883188"/>
    <w:rsid w:val="00884015"/>
    <w:rsid w:val="008875E4"/>
    <w:rsid w:val="00890A84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96"/>
    <w:rsid w:val="008C21DB"/>
    <w:rsid w:val="008C3A57"/>
    <w:rsid w:val="008C52BF"/>
    <w:rsid w:val="008C5D87"/>
    <w:rsid w:val="008C7CA5"/>
    <w:rsid w:val="008D19CF"/>
    <w:rsid w:val="008D1E49"/>
    <w:rsid w:val="008D45E5"/>
    <w:rsid w:val="008D56C0"/>
    <w:rsid w:val="008E07B2"/>
    <w:rsid w:val="008E0AF3"/>
    <w:rsid w:val="008E35F8"/>
    <w:rsid w:val="008E3943"/>
    <w:rsid w:val="008E5585"/>
    <w:rsid w:val="008E7F17"/>
    <w:rsid w:val="008F2E4B"/>
    <w:rsid w:val="008F3AA9"/>
    <w:rsid w:val="008F4AF8"/>
    <w:rsid w:val="008F4B74"/>
    <w:rsid w:val="008F5619"/>
    <w:rsid w:val="008F73C8"/>
    <w:rsid w:val="009037BC"/>
    <w:rsid w:val="00905987"/>
    <w:rsid w:val="0090750D"/>
    <w:rsid w:val="00910672"/>
    <w:rsid w:val="00910C08"/>
    <w:rsid w:val="00914158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0BC6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44F2"/>
    <w:rsid w:val="009661BC"/>
    <w:rsid w:val="00966812"/>
    <w:rsid w:val="00966CBC"/>
    <w:rsid w:val="009679CA"/>
    <w:rsid w:val="00967EE6"/>
    <w:rsid w:val="00971BBA"/>
    <w:rsid w:val="009735F0"/>
    <w:rsid w:val="00975A12"/>
    <w:rsid w:val="00976545"/>
    <w:rsid w:val="009776FA"/>
    <w:rsid w:val="00980253"/>
    <w:rsid w:val="00980755"/>
    <w:rsid w:val="00980D40"/>
    <w:rsid w:val="00986CB8"/>
    <w:rsid w:val="00987725"/>
    <w:rsid w:val="00990B02"/>
    <w:rsid w:val="00990C74"/>
    <w:rsid w:val="00991377"/>
    <w:rsid w:val="0099314E"/>
    <w:rsid w:val="00994F5D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39FE"/>
    <w:rsid w:val="009B4755"/>
    <w:rsid w:val="009B4C46"/>
    <w:rsid w:val="009B6D1E"/>
    <w:rsid w:val="009B733E"/>
    <w:rsid w:val="009B7FAA"/>
    <w:rsid w:val="009C1998"/>
    <w:rsid w:val="009C285B"/>
    <w:rsid w:val="009C48A8"/>
    <w:rsid w:val="009C50AC"/>
    <w:rsid w:val="009D021D"/>
    <w:rsid w:val="009D025E"/>
    <w:rsid w:val="009D0B2C"/>
    <w:rsid w:val="009D10D0"/>
    <w:rsid w:val="009D1462"/>
    <w:rsid w:val="009D2E1E"/>
    <w:rsid w:val="009D65FE"/>
    <w:rsid w:val="009D71DD"/>
    <w:rsid w:val="009D7237"/>
    <w:rsid w:val="009E02A3"/>
    <w:rsid w:val="009E5E4B"/>
    <w:rsid w:val="009F12B9"/>
    <w:rsid w:val="009F1446"/>
    <w:rsid w:val="009F19DA"/>
    <w:rsid w:val="009F30AC"/>
    <w:rsid w:val="009F36C7"/>
    <w:rsid w:val="009F4644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0B9"/>
    <w:rsid w:val="00A169CE"/>
    <w:rsid w:val="00A179F4"/>
    <w:rsid w:val="00A2003E"/>
    <w:rsid w:val="00A20170"/>
    <w:rsid w:val="00A2252D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4439"/>
    <w:rsid w:val="00A55759"/>
    <w:rsid w:val="00A56C22"/>
    <w:rsid w:val="00A5729B"/>
    <w:rsid w:val="00A578A5"/>
    <w:rsid w:val="00A62702"/>
    <w:rsid w:val="00A62D45"/>
    <w:rsid w:val="00A64C68"/>
    <w:rsid w:val="00A6553B"/>
    <w:rsid w:val="00A67D25"/>
    <w:rsid w:val="00A70B28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87E88"/>
    <w:rsid w:val="00A91A3B"/>
    <w:rsid w:val="00A942BE"/>
    <w:rsid w:val="00A96E4A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628C"/>
    <w:rsid w:val="00AE7210"/>
    <w:rsid w:val="00AF46D4"/>
    <w:rsid w:val="00AF5658"/>
    <w:rsid w:val="00AF6219"/>
    <w:rsid w:val="00AF6B7F"/>
    <w:rsid w:val="00AF6D8C"/>
    <w:rsid w:val="00AF7E9E"/>
    <w:rsid w:val="00B0060C"/>
    <w:rsid w:val="00B0122E"/>
    <w:rsid w:val="00B013B2"/>
    <w:rsid w:val="00B01FB7"/>
    <w:rsid w:val="00B029B1"/>
    <w:rsid w:val="00B030C8"/>
    <w:rsid w:val="00B03726"/>
    <w:rsid w:val="00B037F0"/>
    <w:rsid w:val="00B05A7A"/>
    <w:rsid w:val="00B072F4"/>
    <w:rsid w:val="00B1073B"/>
    <w:rsid w:val="00B10F93"/>
    <w:rsid w:val="00B15504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7A06"/>
    <w:rsid w:val="00B53553"/>
    <w:rsid w:val="00B53C26"/>
    <w:rsid w:val="00B53E1A"/>
    <w:rsid w:val="00B546E9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966"/>
    <w:rsid w:val="00B73449"/>
    <w:rsid w:val="00B738DA"/>
    <w:rsid w:val="00B73D5A"/>
    <w:rsid w:val="00B827F1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65D9"/>
    <w:rsid w:val="00B97BDD"/>
    <w:rsid w:val="00BA208B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2FE8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3F8B"/>
    <w:rsid w:val="00C35170"/>
    <w:rsid w:val="00C418FE"/>
    <w:rsid w:val="00C41A8E"/>
    <w:rsid w:val="00C42A88"/>
    <w:rsid w:val="00C448C5"/>
    <w:rsid w:val="00C44A8A"/>
    <w:rsid w:val="00C46AFA"/>
    <w:rsid w:val="00C46F3A"/>
    <w:rsid w:val="00C47FAA"/>
    <w:rsid w:val="00C5125E"/>
    <w:rsid w:val="00C514E9"/>
    <w:rsid w:val="00C56187"/>
    <w:rsid w:val="00C57AAE"/>
    <w:rsid w:val="00C60CE8"/>
    <w:rsid w:val="00C61AFA"/>
    <w:rsid w:val="00C6246C"/>
    <w:rsid w:val="00C652CF"/>
    <w:rsid w:val="00C65BF0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13F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C1A02"/>
    <w:rsid w:val="00CC484A"/>
    <w:rsid w:val="00CC65D7"/>
    <w:rsid w:val="00CC6B0F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43AF"/>
    <w:rsid w:val="00CE71D7"/>
    <w:rsid w:val="00CE72A9"/>
    <w:rsid w:val="00CF0C12"/>
    <w:rsid w:val="00CF2907"/>
    <w:rsid w:val="00CF329D"/>
    <w:rsid w:val="00CF35EB"/>
    <w:rsid w:val="00CF3E60"/>
    <w:rsid w:val="00CF41C8"/>
    <w:rsid w:val="00CF4774"/>
    <w:rsid w:val="00CF4B6C"/>
    <w:rsid w:val="00CF7DC8"/>
    <w:rsid w:val="00D004F2"/>
    <w:rsid w:val="00D008C7"/>
    <w:rsid w:val="00D013C1"/>
    <w:rsid w:val="00D01884"/>
    <w:rsid w:val="00D042EA"/>
    <w:rsid w:val="00D05E93"/>
    <w:rsid w:val="00D07D62"/>
    <w:rsid w:val="00D121BB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35B8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4764"/>
    <w:rsid w:val="00D754AD"/>
    <w:rsid w:val="00D75C9E"/>
    <w:rsid w:val="00D76951"/>
    <w:rsid w:val="00D812B3"/>
    <w:rsid w:val="00D833B1"/>
    <w:rsid w:val="00D84B8A"/>
    <w:rsid w:val="00D92D8B"/>
    <w:rsid w:val="00D9559E"/>
    <w:rsid w:val="00D959E0"/>
    <w:rsid w:val="00D95B58"/>
    <w:rsid w:val="00D96ADF"/>
    <w:rsid w:val="00D9714B"/>
    <w:rsid w:val="00D9771E"/>
    <w:rsid w:val="00D97F8E"/>
    <w:rsid w:val="00DA5053"/>
    <w:rsid w:val="00DA56DC"/>
    <w:rsid w:val="00DA6C72"/>
    <w:rsid w:val="00DA7A82"/>
    <w:rsid w:val="00DB0024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8B4"/>
    <w:rsid w:val="00DD1D99"/>
    <w:rsid w:val="00DD319C"/>
    <w:rsid w:val="00DD6B3A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59E"/>
    <w:rsid w:val="00E07C15"/>
    <w:rsid w:val="00E1010F"/>
    <w:rsid w:val="00E10B68"/>
    <w:rsid w:val="00E117CF"/>
    <w:rsid w:val="00E15FEA"/>
    <w:rsid w:val="00E176A7"/>
    <w:rsid w:val="00E214FA"/>
    <w:rsid w:val="00E2473C"/>
    <w:rsid w:val="00E24E28"/>
    <w:rsid w:val="00E25825"/>
    <w:rsid w:val="00E3022E"/>
    <w:rsid w:val="00E401DA"/>
    <w:rsid w:val="00E4028E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3C"/>
    <w:rsid w:val="00E6088C"/>
    <w:rsid w:val="00E61B1E"/>
    <w:rsid w:val="00E62759"/>
    <w:rsid w:val="00E63C59"/>
    <w:rsid w:val="00E6559B"/>
    <w:rsid w:val="00E65AC2"/>
    <w:rsid w:val="00E671CD"/>
    <w:rsid w:val="00E67B26"/>
    <w:rsid w:val="00E72747"/>
    <w:rsid w:val="00E73B91"/>
    <w:rsid w:val="00E74347"/>
    <w:rsid w:val="00E82B7A"/>
    <w:rsid w:val="00E83F9C"/>
    <w:rsid w:val="00E85987"/>
    <w:rsid w:val="00E86F14"/>
    <w:rsid w:val="00E91C22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1C3E"/>
    <w:rsid w:val="00EB2081"/>
    <w:rsid w:val="00EC0D34"/>
    <w:rsid w:val="00EC102C"/>
    <w:rsid w:val="00EC2694"/>
    <w:rsid w:val="00EC2B88"/>
    <w:rsid w:val="00EC565B"/>
    <w:rsid w:val="00EC704B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0823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449"/>
    <w:rsid w:val="00F116DC"/>
    <w:rsid w:val="00F11AAA"/>
    <w:rsid w:val="00F12080"/>
    <w:rsid w:val="00F12B82"/>
    <w:rsid w:val="00F13D12"/>
    <w:rsid w:val="00F14010"/>
    <w:rsid w:val="00F165E3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68A7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13F3"/>
    <w:rsid w:val="00F820F9"/>
    <w:rsid w:val="00F85B1F"/>
    <w:rsid w:val="00F8635D"/>
    <w:rsid w:val="00F86668"/>
    <w:rsid w:val="00F8687E"/>
    <w:rsid w:val="00F878DB"/>
    <w:rsid w:val="00F905B2"/>
    <w:rsid w:val="00F918D7"/>
    <w:rsid w:val="00F91C0E"/>
    <w:rsid w:val="00F9520B"/>
    <w:rsid w:val="00F954E8"/>
    <w:rsid w:val="00FA2109"/>
    <w:rsid w:val="00FA266F"/>
    <w:rsid w:val="00FA332A"/>
    <w:rsid w:val="00FA363C"/>
    <w:rsid w:val="00FA5521"/>
    <w:rsid w:val="00FA7D76"/>
    <w:rsid w:val="00FB41E7"/>
    <w:rsid w:val="00FB463D"/>
    <w:rsid w:val="00FB60AF"/>
    <w:rsid w:val="00FC133A"/>
    <w:rsid w:val="00FC3A9D"/>
    <w:rsid w:val="00FC7E70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8FC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BF90"/>
  <w15:docId w15:val="{32F43F1C-EB11-4AD8-89B1-8F22DF26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C1128-3BF5-4818-B1C1-6912B03DE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Коновалова Наталья В</cp:lastModifiedBy>
  <cp:revision>2</cp:revision>
  <cp:lastPrinted>2022-04-06T08:59:00Z</cp:lastPrinted>
  <dcterms:created xsi:type="dcterms:W3CDTF">2023-03-02T05:33:00Z</dcterms:created>
  <dcterms:modified xsi:type="dcterms:W3CDTF">2023-03-02T05:33:00Z</dcterms:modified>
</cp:coreProperties>
</file>